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0B83A" w14:textId="25BD09EA" w:rsidR="00E91F8F" w:rsidRPr="00761FF5" w:rsidRDefault="00611491" w:rsidP="00975853">
      <w:pPr>
        <w:spacing w:line="360" w:lineRule="auto"/>
        <w:jc w:val="both"/>
        <w:rPr>
          <w:rFonts w:ascii="Times New Roman" w:hAnsi="Times New Roman"/>
          <w:b/>
          <w:color w:val="000000"/>
          <w:sz w:val="48"/>
          <w:szCs w:val="48"/>
        </w:rPr>
      </w:pPr>
      <w:bookmarkStart w:id="0" w:name="_Hlk88581752"/>
      <w:r w:rsidRPr="00761FF5">
        <w:rPr>
          <w:rFonts w:ascii="Times New Roman" w:hAnsi="Times New Roman"/>
          <w:noProof/>
          <w:color w:val="000000"/>
        </w:rPr>
        <w:drawing>
          <wp:inline distT="0" distB="0" distL="0" distR="0" wp14:anchorId="60322CA0" wp14:editId="214D29E9">
            <wp:extent cx="5913120" cy="2891728"/>
            <wp:effectExtent l="0" t="0" r="5080" b="4445"/>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50986" cy="2910246"/>
                    </a:xfrm>
                    <a:prstGeom prst="rect">
                      <a:avLst/>
                    </a:prstGeom>
                  </pic:spPr>
                </pic:pic>
              </a:graphicData>
            </a:graphic>
          </wp:inline>
        </w:drawing>
      </w:r>
    </w:p>
    <w:p w14:paraId="66A88D77" w14:textId="77777777" w:rsidR="00E91F8F" w:rsidRPr="00761FF5" w:rsidRDefault="00E91F8F" w:rsidP="00975853">
      <w:pPr>
        <w:spacing w:line="360" w:lineRule="auto"/>
        <w:jc w:val="both"/>
        <w:rPr>
          <w:rFonts w:ascii="Times New Roman" w:hAnsi="Times New Roman"/>
          <w:b/>
          <w:color w:val="000000"/>
          <w:sz w:val="48"/>
          <w:szCs w:val="48"/>
        </w:rPr>
      </w:pPr>
    </w:p>
    <w:p w14:paraId="6B480CEF" w14:textId="5ACCBA7B" w:rsidR="00E45ADE" w:rsidRPr="00761FF5" w:rsidRDefault="00BA4D4D" w:rsidP="00975853">
      <w:pPr>
        <w:spacing w:line="360" w:lineRule="auto"/>
        <w:jc w:val="center"/>
        <w:rPr>
          <w:rFonts w:ascii="Times New Roman" w:hAnsi="Times New Roman"/>
          <w:b/>
          <w:color w:val="000000"/>
          <w:sz w:val="48"/>
          <w:szCs w:val="48"/>
        </w:rPr>
      </w:pPr>
      <w:r w:rsidRPr="00761FF5">
        <w:rPr>
          <w:rFonts w:ascii="Times New Roman" w:hAnsi="Times New Roman"/>
          <w:b/>
          <w:color w:val="000000"/>
          <w:sz w:val="48"/>
          <w:szCs w:val="48"/>
        </w:rPr>
        <w:t>EFFEDUE GROUP</w:t>
      </w:r>
    </w:p>
    <w:p w14:paraId="71190F6C" w14:textId="55E2B546" w:rsidR="00076A50" w:rsidRPr="00761FF5" w:rsidRDefault="00076A50" w:rsidP="00076A50">
      <w:pPr>
        <w:spacing w:line="360" w:lineRule="auto"/>
        <w:jc w:val="center"/>
        <w:rPr>
          <w:rFonts w:ascii="Times New Roman" w:hAnsi="Times New Roman"/>
          <w:b/>
          <w:color w:val="000000"/>
          <w:sz w:val="40"/>
          <w:szCs w:val="40"/>
        </w:rPr>
      </w:pPr>
      <w:r w:rsidRPr="00761FF5">
        <w:rPr>
          <w:rFonts w:ascii="Times New Roman" w:hAnsi="Times New Roman"/>
          <w:b/>
          <w:color w:val="000000"/>
          <w:sz w:val="40"/>
          <w:szCs w:val="40"/>
        </w:rPr>
        <w:t>Società sportiva dilettantistica a responsabilità limitata</w:t>
      </w:r>
    </w:p>
    <w:p w14:paraId="75511618" w14:textId="77777777" w:rsidR="00076A50" w:rsidRPr="00761FF5" w:rsidRDefault="00076A50" w:rsidP="00076A50">
      <w:pPr>
        <w:spacing w:line="360" w:lineRule="auto"/>
        <w:jc w:val="center"/>
        <w:rPr>
          <w:rFonts w:ascii="Times New Roman" w:hAnsi="Times New Roman"/>
          <w:b/>
          <w:color w:val="000000"/>
          <w:sz w:val="40"/>
          <w:szCs w:val="40"/>
        </w:rPr>
      </w:pPr>
    </w:p>
    <w:p w14:paraId="7952C0B8" w14:textId="2EB85215" w:rsidR="00E45ADE" w:rsidRPr="00017C83" w:rsidRDefault="00E45ADE" w:rsidP="00076A50">
      <w:pPr>
        <w:spacing w:line="360" w:lineRule="auto"/>
        <w:jc w:val="center"/>
        <w:rPr>
          <w:rFonts w:ascii="Times New Roman" w:hAnsi="Times New Roman"/>
          <w:b/>
          <w:bCs/>
          <w:color w:val="000000"/>
          <w:sz w:val="32"/>
          <w:szCs w:val="32"/>
        </w:rPr>
      </w:pPr>
      <w:r w:rsidRPr="00017C83">
        <w:rPr>
          <w:rFonts w:ascii="Times New Roman" w:hAnsi="Times New Roman"/>
          <w:b/>
          <w:bCs/>
          <w:color w:val="000000"/>
          <w:sz w:val="32"/>
          <w:szCs w:val="32"/>
        </w:rPr>
        <w:t>MODELLO DI ORGANIZZAZIONE</w:t>
      </w:r>
      <w:r w:rsidR="00076A50" w:rsidRPr="00017C83">
        <w:rPr>
          <w:rFonts w:ascii="Times New Roman" w:hAnsi="Times New Roman"/>
          <w:b/>
          <w:bCs/>
          <w:color w:val="000000"/>
          <w:sz w:val="32"/>
          <w:szCs w:val="32"/>
        </w:rPr>
        <w:t xml:space="preserve"> </w:t>
      </w:r>
      <w:r w:rsidRPr="00017C83">
        <w:rPr>
          <w:rFonts w:ascii="Times New Roman" w:hAnsi="Times New Roman"/>
          <w:b/>
          <w:bCs/>
          <w:color w:val="000000"/>
          <w:sz w:val="32"/>
          <w:szCs w:val="32"/>
        </w:rPr>
        <w:t>GESTIONE E CONTROLLO</w:t>
      </w:r>
    </w:p>
    <w:p w14:paraId="76B83C0A" w14:textId="77777777" w:rsidR="00E45ADE" w:rsidRPr="00761FF5" w:rsidRDefault="00E45ADE" w:rsidP="00975853">
      <w:pPr>
        <w:spacing w:line="360" w:lineRule="auto"/>
        <w:jc w:val="center"/>
        <w:rPr>
          <w:rFonts w:ascii="Times New Roman" w:hAnsi="Times New Roman"/>
          <w:color w:val="000000"/>
        </w:rPr>
      </w:pPr>
    </w:p>
    <w:p w14:paraId="14E44CBD" w14:textId="77777777" w:rsidR="00E45ADE" w:rsidRPr="00761FF5" w:rsidRDefault="00E45ADE" w:rsidP="00975853">
      <w:pPr>
        <w:spacing w:line="360" w:lineRule="auto"/>
        <w:jc w:val="center"/>
        <w:rPr>
          <w:rFonts w:ascii="Times New Roman" w:hAnsi="Times New Roman"/>
          <w:color w:val="000000"/>
        </w:rPr>
      </w:pPr>
      <w:r w:rsidRPr="00761FF5">
        <w:rPr>
          <w:rFonts w:ascii="Times New Roman" w:hAnsi="Times New Roman"/>
          <w:color w:val="000000"/>
        </w:rPr>
        <w:t xml:space="preserve">Ai sensi del </w:t>
      </w:r>
      <w:r w:rsidR="00A24F3B" w:rsidRPr="00761FF5">
        <w:rPr>
          <w:rFonts w:ascii="Times New Roman" w:hAnsi="Times New Roman"/>
          <w:color w:val="000000"/>
        </w:rPr>
        <w:t>d</w:t>
      </w:r>
      <w:r w:rsidRPr="00761FF5">
        <w:rPr>
          <w:rFonts w:ascii="Times New Roman" w:hAnsi="Times New Roman"/>
          <w:color w:val="000000"/>
        </w:rPr>
        <w:t>ecreto legislativo 8 giugno 2001 n. 231</w:t>
      </w:r>
    </w:p>
    <w:p w14:paraId="1560A0F1" w14:textId="77777777" w:rsidR="00E45ADE" w:rsidRPr="00761FF5" w:rsidRDefault="00E45ADE" w:rsidP="00975853">
      <w:pPr>
        <w:spacing w:line="360" w:lineRule="auto"/>
        <w:jc w:val="center"/>
        <w:rPr>
          <w:rFonts w:ascii="Times New Roman" w:hAnsi="Times New Roman"/>
          <w:color w:val="000000"/>
        </w:rPr>
      </w:pPr>
      <w:r w:rsidRPr="00761FF5">
        <w:rPr>
          <w:rFonts w:ascii="Times New Roman" w:hAnsi="Times New Roman"/>
          <w:color w:val="000000"/>
        </w:rPr>
        <w:t>e successive modifiche e integrazioni</w:t>
      </w:r>
    </w:p>
    <w:p w14:paraId="370AEC75" w14:textId="77777777" w:rsidR="00E45ADE" w:rsidRPr="00761FF5" w:rsidRDefault="00E45ADE" w:rsidP="00975853">
      <w:pPr>
        <w:spacing w:line="360" w:lineRule="auto"/>
        <w:jc w:val="center"/>
        <w:rPr>
          <w:rFonts w:ascii="Times New Roman" w:hAnsi="Times New Roman"/>
          <w:color w:val="000000"/>
        </w:rPr>
      </w:pPr>
    </w:p>
    <w:p w14:paraId="391E131B" w14:textId="77777777" w:rsidR="00E45ADE" w:rsidRPr="00761FF5" w:rsidRDefault="00E45ADE" w:rsidP="00975853">
      <w:pPr>
        <w:spacing w:line="360" w:lineRule="auto"/>
        <w:jc w:val="both"/>
        <w:rPr>
          <w:rFonts w:ascii="Times New Roman" w:hAnsi="Times New Roman"/>
          <w:color w:val="000000"/>
        </w:rPr>
      </w:pPr>
    </w:p>
    <w:p w14:paraId="51CFBB0A" w14:textId="77777777" w:rsidR="00E45ADE" w:rsidRPr="00761FF5" w:rsidRDefault="00E45ADE" w:rsidP="00975853">
      <w:pPr>
        <w:spacing w:line="360" w:lineRule="auto"/>
        <w:jc w:val="both"/>
        <w:rPr>
          <w:rFonts w:ascii="Times New Roman" w:hAnsi="Times New Roman"/>
          <w:color w:val="000000"/>
        </w:rPr>
      </w:pPr>
    </w:p>
    <w:p w14:paraId="29474C5F" w14:textId="77777777" w:rsidR="00C02D20" w:rsidRPr="00761FF5" w:rsidRDefault="00C02D20" w:rsidP="00975853">
      <w:pPr>
        <w:spacing w:line="360" w:lineRule="auto"/>
        <w:jc w:val="both"/>
        <w:rPr>
          <w:rFonts w:ascii="Times New Roman" w:hAnsi="Times New Roman"/>
          <w:color w:val="000000"/>
        </w:rPr>
      </w:pPr>
    </w:p>
    <w:p w14:paraId="2F4994E8" w14:textId="77777777" w:rsidR="00C02D20" w:rsidRPr="00761FF5" w:rsidRDefault="00C02D20" w:rsidP="00975853">
      <w:pPr>
        <w:spacing w:line="360" w:lineRule="auto"/>
        <w:jc w:val="both"/>
        <w:rPr>
          <w:rFonts w:ascii="Times New Roman" w:hAnsi="Times New Roman"/>
          <w:color w:val="000000"/>
        </w:rPr>
      </w:pPr>
    </w:p>
    <w:p w14:paraId="34E24B31" w14:textId="77777777" w:rsidR="00C02D20" w:rsidRPr="00761FF5" w:rsidRDefault="00C02D20" w:rsidP="00975853">
      <w:pPr>
        <w:spacing w:line="360" w:lineRule="auto"/>
        <w:jc w:val="both"/>
        <w:rPr>
          <w:rFonts w:ascii="Times New Roman" w:hAnsi="Times New Roman"/>
          <w:color w:val="000000"/>
        </w:rPr>
      </w:pPr>
    </w:p>
    <w:p w14:paraId="686B7881" w14:textId="77777777" w:rsidR="00C02D20" w:rsidRPr="00761FF5" w:rsidRDefault="00C02D20" w:rsidP="00975853">
      <w:pPr>
        <w:spacing w:line="360" w:lineRule="auto"/>
        <w:jc w:val="both"/>
        <w:rPr>
          <w:rFonts w:ascii="Times New Roman" w:hAnsi="Times New Roman"/>
          <w:color w:val="000000"/>
        </w:rPr>
      </w:pPr>
    </w:p>
    <w:p w14:paraId="7DFAE7AB" w14:textId="77777777" w:rsidR="00C02D20" w:rsidRPr="00761FF5" w:rsidRDefault="00C02D20" w:rsidP="00975853">
      <w:pPr>
        <w:spacing w:line="360" w:lineRule="auto"/>
        <w:jc w:val="both"/>
        <w:rPr>
          <w:rFonts w:ascii="Times New Roman" w:hAnsi="Times New Roman"/>
          <w:color w:val="000000"/>
        </w:rPr>
      </w:pPr>
    </w:p>
    <w:p w14:paraId="1D968029" w14:textId="77777777" w:rsidR="00C02D20" w:rsidRPr="00761FF5" w:rsidRDefault="00C02D20" w:rsidP="00975853">
      <w:pPr>
        <w:spacing w:line="360" w:lineRule="auto"/>
        <w:jc w:val="both"/>
        <w:rPr>
          <w:rFonts w:ascii="Times New Roman" w:hAnsi="Times New Roman"/>
          <w:color w:val="000000"/>
        </w:rPr>
      </w:pPr>
    </w:p>
    <w:p w14:paraId="31BF743F" w14:textId="77777777" w:rsidR="00C02D20" w:rsidRPr="00761FF5" w:rsidRDefault="00C02D20" w:rsidP="00975853">
      <w:pPr>
        <w:spacing w:line="360" w:lineRule="auto"/>
        <w:jc w:val="both"/>
        <w:rPr>
          <w:rFonts w:ascii="Times New Roman" w:hAnsi="Times New Roman"/>
          <w:color w:val="000000"/>
        </w:rPr>
      </w:pPr>
    </w:p>
    <w:sdt>
      <w:sdtPr>
        <w:rPr>
          <w:rFonts w:ascii="Times New Roman" w:eastAsia="MS Mincho" w:hAnsi="Times New Roman" w:cs="Times New Roman"/>
          <w:b w:val="0"/>
          <w:bCs w:val="0"/>
          <w:color w:val="auto"/>
          <w:sz w:val="24"/>
          <w:szCs w:val="24"/>
          <w:lang w:eastAsia="it-IT"/>
        </w:rPr>
        <w:id w:val="204102188"/>
        <w:docPartObj>
          <w:docPartGallery w:val="Table of Contents"/>
          <w:docPartUnique/>
        </w:docPartObj>
      </w:sdtPr>
      <w:sdtEndPr/>
      <w:sdtContent>
        <w:p w14:paraId="561BD9A3" w14:textId="5DDF39E2" w:rsidR="00103487" w:rsidRPr="003C213D" w:rsidRDefault="00DF03C0" w:rsidP="003C213D">
          <w:pPr>
            <w:pStyle w:val="Titolosommario"/>
            <w:tabs>
              <w:tab w:val="left" w:pos="2955"/>
            </w:tabs>
            <w:rPr>
              <w:rFonts w:ascii="Times New Roman" w:hAnsi="Times New Roman" w:cs="Times New Roman"/>
            </w:rPr>
          </w:pPr>
          <w:r w:rsidRPr="00761FF5">
            <w:rPr>
              <w:noProof/>
            </w:rPr>
            <w:fldChar w:fldCharType="begin"/>
          </w:r>
          <w:r w:rsidR="00E319DC" w:rsidRPr="00761FF5">
            <w:instrText xml:space="preserve"> TOC \o "1-3" \h \z \u </w:instrText>
          </w:r>
          <w:r w:rsidRPr="00761FF5">
            <w:rPr>
              <w:noProof/>
            </w:rPr>
            <w:fldChar w:fldCharType="separate"/>
          </w:r>
        </w:p>
        <w:p w14:paraId="72BF714E" w14:textId="77777777" w:rsidR="00EB5917" w:rsidRPr="00761FF5" w:rsidRDefault="002B7833" w:rsidP="00B063CC">
          <w:pPr>
            <w:pStyle w:val="Sommario1"/>
            <w:rPr>
              <w:rStyle w:val="Collegamentoipertestuale"/>
            </w:rPr>
          </w:pPr>
          <w:hyperlink w:anchor="_Toc19575375" w:history="1">
            <w:r w:rsidR="00EB5917" w:rsidRPr="00761FF5">
              <w:rPr>
                <w:rStyle w:val="Collegamentoipertestuale"/>
              </w:rPr>
              <w:t>INDICE</w:t>
            </w:r>
          </w:hyperlink>
        </w:p>
        <w:p w14:paraId="356AAD21" w14:textId="77777777" w:rsidR="00EB5917" w:rsidRPr="00761FF5" w:rsidRDefault="00EB5917" w:rsidP="00EB5917">
          <w:pPr>
            <w:rPr>
              <w:rFonts w:ascii="Times New Roman" w:hAnsi="Times New Roman"/>
            </w:rPr>
          </w:pPr>
        </w:p>
        <w:p w14:paraId="5880A520" w14:textId="77777777" w:rsidR="00EB5917" w:rsidRPr="00761FF5" w:rsidRDefault="00EB5917" w:rsidP="00EB5917">
          <w:pPr>
            <w:rPr>
              <w:rFonts w:ascii="Times New Roman" w:hAnsi="Times New Roman"/>
            </w:rPr>
          </w:pPr>
        </w:p>
        <w:p w14:paraId="5A4BAA2B" w14:textId="735B0479" w:rsidR="00EB5917" w:rsidRPr="00761FF5" w:rsidRDefault="002B7833" w:rsidP="00EB5917">
          <w:pPr>
            <w:pStyle w:val="Sommario2"/>
            <w:tabs>
              <w:tab w:val="right" w:leader="dot" w:pos="9629"/>
            </w:tabs>
            <w:rPr>
              <w:rFonts w:ascii="Times New Roman" w:hAnsi="Times New Roman"/>
              <w:noProof/>
            </w:rPr>
          </w:pPr>
          <w:hyperlink w:anchor="_Toc19575376" w:history="1">
            <w:r w:rsidR="00E15712">
              <w:rPr>
                <w:rStyle w:val="Collegamentoipertestuale"/>
                <w:rFonts w:ascii="Times New Roman" w:hAnsi="Times New Roman"/>
                <w:noProof/>
              </w:rPr>
              <w:t>LA SOCIETÀ: PROFILO</w:t>
            </w:r>
            <w:r w:rsidR="00EB5917" w:rsidRPr="00761FF5">
              <w:rPr>
                <w:rFonts w:ascii="Times New Roman" w:hAnsi="Times New Roman"/>
                <w:noProof/>
                <w:webHidden/>
              </w:rPr>
              <w:tab/>
              <w:t>6</w:t>
            </w:r>
          </w:hyperlink>
        </w:p>
        <w:p w14:paraId="23CC22E4" w14:textId="69CF1D51" w:rsidR="00EB5917" w:rsidRPr="00761FF5" w:rsidRDefault="00E15712" w:rsidP="00EB5917">
          <w:pPr>
            <w:pStyle w:val="Sommario2"/>
            <w:tabs>
              <w:tab w:val="right" w:leader="dot" w:pos="9629"/>
            </w:tabs>
            <w:rPr>
              <w:rStyle w:val="Collegamentoipertestuale"/>
              <w:rFonts w:ascii="Times New Roman" w:hAnsi="Times New Roman"/>
              <w:noProof/>
            </w:rPr>
          </w:pPr>
          <w:r w:rsidRPr="00E15712">
            <w:rPr>
              <w:rFonts w:ascii="Times New Roman" w:hAnsi="Times New Roman"/>
              <w:noProof/>
            </w:rPr>
            <w:t>ORGANI E ORGANIGRAMMA DELLA SOCIETÀ</w:t>
          </w:r>
          <w:r w:rsidR="00EB5917" w:rsidRPr="00761FF5">
            <w:rPr>
              <w:rFonts w:ascii="Times New Roman" w:hAnsi="Times New Roman"/>
              <w:noProof/>
              <w:webHidden/>
            </w:rPr>
            <w:tab/>
            <w:t>15</w:t>
          </w:r>
        </w:p>
        <w:p w14:paraId="6963548D" w14:textId="77777777" w:rsidR="00EB5917" w:rsidRPr="00761FF5" w:rsidRDefault="00EB5917" w:rsidP="00EB5917">
          <w:pPr>
            <w:rPr>
              <w:rFonts w:ascii="Times New Roman" w:hAnsi="Times New Roman"/>
            </w:rPr>
          </w:pPr>
        </w:p>
        <w:p w14:paraId="22AF8941" w14:textId="0A4F396F" w:rsidR="00EB5917" w:rsidRPr="00E15712" w:rsidRDefault="002B7833" w:rsidP="00B063CC">
          <w:pPr>
            <w:pStyle w:val="Sommario1"/>
            <w:rPr>
              <w:rStyle w:val="Collegamentoipertestuale"/>
            </w:rPr>
          </w:pPr>
          <w:hyperlink w:anchor="_Toc19575378" w:history="1">
            <w:r w:rsidR="00EB5917" w:rsidRPr="00E15712">
              <w:rPr>
                <w:rStyle w:val="Collegamentoipertestuale"/>
              </w:rPr>
              <w:t>PARTE GENERALE</w:t>
            </w:r>
          </w:hyperlink>
        </w:p>
        <w:p w14:paraId="1C5B119F" w14:textId="535B410E" w:rsidR="00E15712" w:rsidRPr="00E15712" w:rsidRDefault="00E15712" w:rsidP="00E15712">
          <w:pPr>
            <w:rPr>
              <w:rFonts w:ascii="Times New Roman" w:hAnsi="Times New Roman"/>
            </w:rPr>
          </w:pPr>
          <w:r w:rsidRPr="00E15712">
            <w:rPr>
              <w:rFonts w:ascii="Times New Roman" w:hAnsi="Times New Roman"/>
            </w:rPr>
            <w:t xml:space="preserve">    PREMESSA</w:t>
          </w:r>
          <w:r>
            <w:rPr>
              <w:rFonts w:ascii="Times New Roman" w:hAnsi="Times New Roman"/>
            </w:rPr>
            <w:t>. PRINCIPALI DEFINIZIONI E ABBREVIAZIONI……………………………...12</w:t>
          </w:r>
        </w:p>
        <w:p w14:paraId="433148E5" w14:textId="77777777" w:rsidR="00EB5917" w:rsidRPr="00761FF5" w:rsidRDefault="00EB5917" w:rsidP="00EB5917">
          <w:pPr>
            <w:rPr>
              <w:rFonts w:ascii="Times New Roman" w:hAnsi="Times New Roman"/>
            </w:rPr>
          </w:pPr>
        </w:p>
        <w:p w14:paraId="54C66191" w14:textId="2A7C8827" w:rsidR="00EB5917" w:rsidRPr="00761FF5" w:rsidRDefault="002B7833" w:rsidP="00EB5917">
          <w:pPr>
            <w:pStyle w:val="Sommario2"/>
            <w:tabs>
              <w:tab w:val="right" w:leader="dot" w:pos="9629"/>
            </w:tabs>
            <w:rPr>
              <w:rFonts w:ascii="Times New Roman" w:hAnsi="Times New Roman"/>
              <w:noProof/>
            </w:rPr>
          </w:pPr>
          <w:hyperlink w:anchor="_Toc19575379" w:history="1">
            <w:r w:rsidR="00EB5917" w:rsidRPr="00761FF5">
              <w:rPr>
                <w:rStyle w:val="Collegamentoipertestuale"/>
                <w:rFonts w:ascii="Times New Roman" w:hAnsi="Times New Roman"/>
                <w:noProof/>
              </w:rPr>
              <w:t>1.Decreto legislativo 8 giugno 2001, n. 231, “Disciplina della responsabilità amministrativa delle persone giuridiche, delle società e delle assicurazioni anche prive di personalità giuridica, a norma dell’art. 11 della legge 29 settembre 2000, n. 300”</w:t>
            </w:r>
            <w:r w:rsidR="00EB5917" w:rsidRPr="00761FF5">
              <w:rPr>
                <w:rFonts w:ascii="Times New Roman" w:hAnsi="Times New Roman"/>
                <w:noProof/>
                <w:webHidden/>
              </w:rPr>
              <w:tab/>
              <w:t>1</w:t>
            </w:r>
          </w:hyperlink>
          <w:r w:rsidR="00E15712">
            <w:rPr>
              <w:rFonts w:ascii="Times New Roman" w:hAnsi="Times New Roman"/>
              <w:noProof/>
            </w:rPr>
            <w:t>5</w:t>
          </w:r>
        </w:p>
        <w:p w14:paraId="5999D27D" w14:textId="5A4A33AF" w:rsidR="00EB5917" w:rsidRPr="00761FF5" w:rsidRDefault="002B7833" w:rsidP="00EB5917">
          <w:pPr>
            <w:pStyle w:val="Sommario2"/>
            <w:tabs>
              <w:tab w:val="right" w:leader="dot" w:pos="9629"/>
            </w:tabs>
            <w:rPr>
              <w:rFonts w:ascii="Times New Roman" w:hAnsi="Times New Roman"/>
              <w:noProof/>
            </w:rPr>
          </w:pPr>
          <w:hyperlink w:anchor="_Toc19575380" w:history="1">
            <w:r w:rsidR="00EB5917" w:rsidRPr="00761FF5">
              <w:rPr>
                <w:rStyle w:val="Collegamentoipertestuale"/>
                <w:rFonts w:ascii="Times New Roman" w:hAnsi="Times New Roman"/>
                <w:noProof/>
              </w:rPr>
              <w:t>2.Adozione del Modello: finalità e funzioni – principi etici</w:t>
            </w:r>
            <w:r w:rsidR="00EB5917" w:rsidRPr="00761FF5">
              <w:rPr>
                <w:rFonts w:ascii="Times New Roman" w:hAnsi="Times New Roman"/>
                <w:noProof/>
                <w:webHidden/>
              </w:rPr>
              <w:tab/>
            </w:r>
          </w:hyperlink>
          <w:r w:rsidR="00E15712">
            <w:rPr>
              <w:rFonts w:ascii="Times New Roman" w:hAnsi="Times New Roman"/>
              <w:noProof/>
            </w:rPr>
            <w:t>18</w:t>
          </w:r>
        </w:p>
        <w:p w14:paraId="7D2CE4F1" w14:textId="14ECBAF5" w:rsidR="00EB5917" w:rsidRPr="00761FF5" w:rsidRDefault="002B7833" w:rsidP="00EB5917">
          <w:pPr>
            <w:pStyle w:val="Sommario2"/>
            <w:tabs>
              <w:tab w:val="right" w:leader="dot" w:pos="9629"/>
            </w:tabs>
            <w:rPr>
              <w:rFonts w:ascii="Times New Roman" w:hAnsi="Times New Roman"/>
              <w:noProof/>
            </w:rPr>
          </w:pPr>
          <w:hyperlink w:anchor="_Toc19575381" w:history="1">
            <w:r w:rsidR="00EB5917" w:rsidRPr="00761FF5">
              <w:rPr>
                <w:rStyle w:val="Collegamentoipertestuale"/>
                <w:rFonts w:ascii="Times New Roman" w:hAnsi="Times New Roman"/>
                <w:noProof/>
              </w:rPr>
              <w:t>3.Destinatari</w:t>
            </w:r>
            <w:r w:rsidR="00EB5917" w:rsidRPr="00761FF5">
              <w:rPr>
                <w:rFonts w:ascii="Times New Roman" w:hAnsi="Times New Roman"/>
                <w:noProof/>
                <w:webHidden/>
              </w:rPr>
              <w:tab/>
            </w:r>
          </w:hyperlink>
          <w:r w:rsidR="00E15712">
            <w:rPr>
              <w:rFonts w:ascii="Times New Roman" w:hAnsi="Times New Roman"/>
              <w:noProof/>
            </w:rPr>
            <w:t>19</w:t>
          </w:r>
        </w:p>
        <w:p w14:paraId="3E57E218" w14:textId="5C6C62AA" w:rsidR="00EB5917" w:rsidRPr="00761FF5" w:rsidRDefault="002B7833" w:rsidP="00EB5917">
          <w:pPr>
            <w:pStyle w:val="Sommario2"/>
            <w:tabs>
              <w:tab w:val="right" w:leader="dot" w:pos="9629"/>
            </w:tabs>
            <w:rPr>
              <w:rFonts w:ascii="Times New Roman" w:hAnsi="Times New Roman"/>
              <w:noProof/>
            </w:rPr>
          </w:pPr>
          <w:hyperlink w:anchor="_Toc19575382" w:history="1">
            <w:r w:rsidR="00EB5917" w:rsidRPr="00761FF5">
              <w:rPr>
                <w:rStyle w:val="Collegamentoipertestuale"/>
                <w:rFonts w:ascii="Times New Roman" w:hAnsi="Times New Roman"/>
                <w:noProof/>
              </w:rPr>
              <w:t>4.Diffusione, comunicazione e formazione</w:t>
            </w:r>
            <w:r w:rsidR="00EB5917" w:rsidRPr="00761FF5">
              <w:rPr>
                <w:rFonts w:ascii="Times New Roman" w:hAnsi="Times New Roman"/>
                <w:noProof/>
                <w:webHidden/>
              </w:rPr>
              <w:tab/>
            </w:r>
          </w:hyperlink>
          <w:r w:rsidR="00E15712">
            <w:rPr>
              <w:rFonts w:ascii="Times New Roman" w:hAnsi="Times New Roman"/>
              <w:noProof/>
            </w:rPr>
            <w:t>19</w:t>
          </w:r>
        </w:p>
        <w:p w14:paraId="4C8985F7" w14:textId="4087DF8D" w:rsidR="00EB5917" w:rsidRPr="00761FF5" w:rsidRDefault="002B7833" w:rsidP="00EB5917">
          <w:pPr>
            <w:pStyle w:val="Sommario2"/>
            <w:tabs>
              <w:tab w:val="right" w:leader="dot" w:pos="9629"/>
            </w:tabs>
            <w:rPr>
              <w:rFonts w:ascii="Times New Roman" w:hAnsi="Times New Roman"/>
              <w:noProof/>
            </w:rPr>
          </w:pPr>
          <w:hyperlink w:anchor="_Toc19575383" w:history="1">
            <w:r w:rsidR="00EB5917" w:rsidRPr="00761FF5">
              <w:rPr>
                <w:rStyle w:val="Collegamentoipertestuale"/>
                <w:rFonts w:ascii="Times New Roman" w:hAnsi="Times New Roman"/>
                <w:noProof/>
              </w:rPr>
              <w:t>5.Organismo di Vigilanza</w:t>
            </w:r>
            <w:r w:rsidR="00EB5917" w:rsidRPr="00761FF5">
              <w:rPr>
                <w:rFonts w:ascii="Times New Roman" w:hAnsi="Times New Roman"/>
                <w:noProof/>
                <w:webHidden/>
              </w:rPr>
              <w:tab/>
            </w:r>
          </w:hyperlink>
          <w:r w:rsidR="00E15712">
            <w:rPr>
              <w:rFonts w:ascii="Times New Roman" w:hAnsi="Times New Roman"/>
              <w:noProof/>
            </w:rPr>
            <w:t>20</w:t>
          </w:r>
        </w:p>
        <w:p w14:paraId="52E52700" w14:textId="472150BC" w:rsidR="00EB5917" w:rsidRPr="00761FF5" w:rsidRDefault="002B7833" w:rsidP="00EB5917">
          <w:pPr>
            <w:pStyle w:val="Sommario2"/>
            <w:tabs>
              <w:tab w:val="right" w:leader="dot" w:pos="9629"/>
            </w:tabs>
            <w:rPr>
              <w:rFonts w:ascii="Times New Roman" w:hAnsi="Times New Roman"/>
              <w:noProof/>
            </w:rPr>
          </w:pPr>
          <w:hyperlink w:anchor="_Toc19575384" w:history="1">
            <w:r w:rsidR="00EB5917" w:rsidRPr="00761FF5">
              <w:rPr>
                <w:rStyle w:val="Collegamentoipertestuale"/>
                <w:rFonts w:ascii="Times New Roman" w:hAnsi="Times New Roman"/>
                <w:noProof/>
              </w:rPr>
              <w:t>6.Sistema disciplinare</w:t>
            </w:r>
            <w:r w:rsidR="00EB5917" w:rsidRPr="00761FF5">
              <w:rPr>
                <w:rFonts w:ascii="Times New Roman" w:hAnsi="Times New Roman"/>
                <w:noProof/>
                <w:webHidden/>
              </w:rPr>
              <w:tab/>
            </w:r>
          </w:hyperlink>
          <w:r w:rsidR="00E15712">
            <w:rPr>
              <w:rFonts w:ascii="Times New Roman" w:hAnsi="Times New Roman"/>
              <w:noProof/>
            </w:rPr>
            <w:t>29</w:t>
          </w:r>
        </w:p>
        <w:p w14:paraId="3C1615C6" w14:textId="2F3DA399" w:rsidR="00EB5917" w:rsidRPr="00761FF5" w:rsidRDefault="002B7833" w:rsidP="00EB5917">
          <w:pPr>
            <w:pStyle w:val="Sommario2"/>
            <w:tabs>
              <w:tab w:val="right" w:leader="dot" w:pos="9629"/>
            </w:tabs>
            <w:rPr>
              <w:rFonts w:ascii="Times New Roman" w:hAnsi="Times New Roman"/>
              <w:noProof/>
            </w:rPr>
          </w:pPr>
          <w:hyperlink w:anchor="_Toc19575385" w:history="1">
            <w:r w:rsidR="00EB5917" w:rsidRPr="00761FF5">
              <w:rPr>
                <w:rStyle w:val="Collegamentoipertestuale"/>
                <w:rFonts w:ascii="Times New Roman" w:hAnsi="Times New Roman"/>
                <w:noProof/>
              </w:rPr>
              <w:t>7.Codice Etico</w:t>
            </w:r>
            <w:r w:rsidR="00EB5917" w:rsidRPr="00761FF5">
              <w:rPr>
                <w:rFonts w:ascii="Times New Roman" w:hAnsi="Times New Roman"/>
                <w:noProof/>
                <w:webHidden/>
              </w:rPr>
              <w:tab/>
              <w:t>3</w:t>
            </w:r>
          </w:hyperlink>
          <w:r w:rsidR="00E15712">
            <w:rPr>
              <w:rFonts w:ascii="Times New Roman" w:hAnsi="Times New Roman"/>
              <w:noProof/>
            </w:rPr>
            <w:t>5</w:t>
          </w:r>
        </w:p>
        <w:p w14:paraId="0D7E0763" w14:textId="36EE17F7" w:rsidR="00ED5F17" w:rsidRPr="00ED5F17" w:rsidRDefault="002B7833" w:rsidP="00ED5F17">
          <w:pPr>
            <w:pStyle w:val="Sommario2"/>
            <w:tabs>
              <w:tab w:val="right" w:leader="dot" w:pos="9629"/>
            </w:tabs>
            <w:rPr>
              <w:rFonts w:ascii="Times New Roman" w:hAnsi="Times New Roman"/>
              <w:noProof/>
            </w:rPr>
          </w:pPr>
          <w:hyperlink w:anchor="_Toc19575387" w:history="1">
            <w:r w:rsidR="00EB5917" w:rsidRPr="00761FF5">
              <w:rPr>
                <w:rStyle w:val="Collegamentoipertestuale"/>
                <w:rFonts w:ascii="Times New Roman" w:hAnsi="Times New Roman"/>
                <w:noProof/>
              </w:rPr>
              <w:t>8. Soggetti esposti e reati presupposti</w:t>
            </w:r>
            <w:r w:rsidR="00EB5917" w:rsidRPr="00761FF5">
              <w:rPr>
                <w:rFonts w:ascii="Times New Roman" w:hAnsi="Times New Roman"/>
                <w:noProof/>
                <w:webHidden/>
              </w:rPr>
              <w:tab/>
              <w:t>3</w:t>
            </w:r>
          </w:hyperlink>
          <w:r w:rsidR="00E15712">
            <w:rPr>
              <w:rFonts w:ascii="Times New Roman" w:hAnsi="Times New Roman"/>
              <w:noProof/>
            </w:rPr>
            <w:t>6</w:t>
          </w:r>
        </w:p>
        <w:p w14:paraId="6A188289" w14:textId="70167774" w:rsidR="00E15712" w:rsidRDefault="002B7833" w:rsidP="00E15712">
          <w:pPr>
            <w:pStyle w:val="Sommario2"/>
            <w:tabs>
              <w:tab w:val="right" w:leader="dot" w:pos="9629"/>
            </w:tabs>
            <w:rPr>
              <w:rFonts w:ascii="Times New Roman" w:hAnsi="Times New Roman"/>
              <w:noProof/>
            </w:rPr>
          </w:pPr>
          <w:hyperlink w:anchor="_Toc19575388" w:history="1">
            <w:r w:rsidR="00EB5917" w:rsidRPr="00761FF5">
              <w:rPr>
                <w:rStyle w:val="Collegamentoipertestuale"/>
                <w:rFonts w:ascii="Times New Roman" w:hAnsi="Times New Roman"/>
                <w:noProof/>
              </w:rPr>
              <w:t>9. La mappatura dei rischi</w:t>
            </w:r>
            <w:r w:rsidR="00EB5917" w:rsidRPr="00761FF5">
              <w:rPr>
                <w:rFonts w:ascii="Times New Roman" w:hAnsi="Times New Roman"/>
                <w:noProof/>
                <w:webHidden/>
              </w:rPr>
              <w:tab/>
            </w:r>
          </w:hyperlink>
          <w:r w:rsidR="00E15712">
            <w:rPr>
              <w:rFonts w:ascii="Times New Roman" w:hAnsi="Times New Roman"/>
              <w:noProof/>
            </w:rPr>
            <w:t>3</w:t>
          </w:r>
          <w:r w:rsidR="00ED5F17">
            <w:rPr>
              <w:rFonts w:ascii="Times New Roman" w:hAnsi="Times New Roman"/>
              <w:noProof/>
            </w:rPr>
            <w:t>8</w:t>
          </w:r>
        </w:p>
        <w:p w14:paraId="1A56D3FF" w14:textId="5E766094" w:rsidR="00ED5F17" w:rsidRPr="00E15712" w:rsidRDefault="002B7833" w:rsidP="00ED5F17">
          <w:pPr>
            <w:pStyle w:val="Sommario2"/>
            <w:tabs>
              <w:tab w:val="right" w:leader="dot" w:pos="9629"/>
            </w:tabs>
            <w:rPr>
              <w:rFonts w:ascii="Times New Roman" w:hAnsi="Times New Roman"/>
              <w:noProof/>
            </w:rPr>
          </w:pPr>
          <w:hyperlink w:anchor="_Toc19575388" w:history="1">
            <w:r w:rsidR="00ED5F17">
              <w:rPr>
                <w:rStyle w:val="Collegamentoipertestuale"/>
                <w:rFonts w:ascii="Times New Roman" w:hAnsi="Times New Roman"/>
                <w:noProof/>
              </w:rPr>
              <w:t>10</w:t>
            </w:r>
            <w:r w:rsidR="00ED5F17" w:rsidRPr="00761FF5">
              <w:rPr>
                <w:rStyle w:val="Collegamentoipertestuale"/>
                <w:rFonts w:ascii="Times New Roman" w:hAnsi="Times New Roman"/>
                <w:noProof/>
              </w:rPr>
              <w:t xml:space="preserve">. La </w:t>
            </w:r>
            <w:r w:rsidR="00ED5F17">
              <w:rPr>
                <w:rStyle w:val="Collegamentoipertestuale"/>
                <w:rFonts w:ascii="Times New Roman" w:hAnsi="Times New Roman"/>
                <w:noProof/>
              </w:rPr>
              <w:t xml:space="preserve">procedura di gestione del </w:t>
            </w:r>
            <w:r w:rsidR="00ED5F17" w:rsidRPr="00ED5F17">
              <w:rPr>
                <w:rStyle w:val="Collegamentoipertestuale"/>
                <w:rFonts w:ascii="Times New Roman" w:hAnsi="Times New Roman"/>
                <w:i/>
                <w:iCs/>
                <w:noProof/>
                <w:u w:val="none"/>
              </w:rPr>
              <w:t>whistleblowing</w:t>
            </w:r>
            <w:r w:rsidR="00ED5F17" w:rsidRPr="00761FF5">
              <w:rPr>
                <w:rFonts w:ascii="Times New Roman" w:hAnsi="Times New Roman"/>
                <w:noProof/>
                <w:webHidden/>
              </w:rPr>
              <w:tab/>
            </w:r>
          </w:hyperlink>
          <w:r w:rsidR="00ED5F17">
            <w:rPr>
              <w:rFonts w:ascii="Times New Roman" w:hAnsi="Times New Roman"/>
              <w:noProof/>
            </w:rPr>
            <w:t>42</w:t>
          </w:r>
        </w:p>
        <w:p w14:paraId="28F1A357" w14:textId="77777777" w:rsidR="00ED5F17" w:rsidRPr="00ED5F17" w:rsidRDefault="00ED5F17" w:rsidP="00ED5F17"/>
        <w:p w14:paraId="4EF7D38E" w14:textId="77777777" w:rsidR="00E15712" w:rsidRPr="00E15712" w:rsidRDefault="00E15712" w:rsidP="00E15712"/>
        <w:p w14:paraId="30F719A0" w14:textId="77777777" w:rsidR="00EB5917" w:rsidRPr="00761FF5" w:rsidRDefault="00EB5917" w:rsidP="00EB5917">
          <w:pPr>
            <w:rPr>
              <w:rFonts w:ascii="Times New Roman" w:hAnsi="Times New Roman"/>
            </w:rPr>
          </w:pPr>
        </w:p>
        <w:p w14:paraId="129EE4C5" w14:textId="77777777" w:rsidR="00EB5917" w:rsidRPr="00761FF5" w:rsidRDefault="002B7833" w:rsidP="00B063CC">
          <w:pPr>
            <w:pStyle w:val="Sommario1"/>
            <w:rPr>
              <w:rStyle w:val="Collegamentoipertestuale"/>
            </w:rPr>
          </w:pPr>
          <w:hyperlink w:anchor="_Toc19575389" w:history="1">
            <w:r w:rsidR="00EB5917" w:rsidRPr="00761FF5">
              <w:rPr>
                <w:rStyle w:val="Collegamentoipertestuale"/>
              </w:rPr>
              <w:t>PARTE SPECIALE</w:t>
            </w:r>
          </w:hyperlink>
        </w:p>
        <w:p w14:paraId="74BB24A4" w14:textId="77777777" w:rsidR="00EB5917" w:rsidRPr="00761FF5" w:rsidRDefault="00EB5917" w:rsidP="00EB5917">
          <w:pPr>
            <w:rPr>
              <w:rFonts w:ascii="Times New Roman" w:hAnsi="Times New Roman"/>
            </w:rPr>
          </w:pPr>
        </w:p>
        <w:p w14:paraId="4A79A7EE" w14:textId="1C2673DC" w:rsidR="00EB5917" w:rsidRPr="00761FF5" w:rsidRDefault="002B7833" w:rsidP="00B063CC">
          <w:pPr>
            <w:pStyle w:val="Sommario1"/>
            <w:rPr>
              <w:rStyle w:val="Collegamentoipertestuale"/>
              <w:b w:val="0"/>
            </w:rPr>
          </w:pPr>
          <w:hyperlink w:anchor="_Toc19575390" w:history="1">
            <w:r w:rsidR="00EB5917" w:rsidRPr="00761FF5">
              <w:rPr>
                <w:rStyle w:val="Collegamentoipertestuale"/>
                <w:b w:val="0"/>
              </w:rPr>
              <w:t>Caratteristiche della parte speciale</w:t>
            </w:r>
            <w:r w:rsidR="00EB5917" w:rsidRPr="00761FF5">
              <w:rPr>
                <w:webHidden/>
              </w:rPr>
              <w:tab/>
              <w:t>4</w:t>
            </w:r>
          </w:hyperlink>
          <w:r w:rsidR="00B063CC">
            <w:t>3</w:t>
          </w:r>
        </w:p>
        <w:p w14:paraId="382C3525" w14:textId="77777777" w:rsidR="00EB5917" w:rsidRPr="00761FF5" w:rsidRDefault="00EB5917" w:rsidP="00EB5917">
          <w:pPr>
            <w:rPr>
              <w:rFonts w:ascii="Times New Roman" w:hAnsi="Times New Roman"/>
            </w:rPr>
          </w:pPr>
        </w:p>
        <w:p w14:paraId="12FFA48F" w14:textId="26E10893" w:rsidR="00EB5917" w:rsidRPr="00B063CC" w:rsidRDefault="002B7833" w:rsidP="00B063CC">
          <w:pPr>
            <w:pStyle w:val="Sommario1"/>
            <w:rPr>
              <w:rStyle w:val="Collegamentoipertestuale"/>
              <w:color w:val="000000" w:themeColor="text1"/>
            </w:rPr>
          </w:pPr>
          <w:hyperlink w:anchor="_Toc19575403" w:history="1">
            <w:r w:rsidR="00EB5917" w:rsidRPr="00B063CC">
              <w:rPr>
                <w:rStyle w:val="Collegamentoipertestuale"/>
                <w:color w:val="000000" w:themeColor="text1"/>
              </w:rPr>
              <w:t>PARTE SPECIALE I: REATI SOCIETARI</w:t>
            </w:r>
          </w:hyperlink>
          <w:r w:rsidR="00B063CC" w:rsidRPr="00B063CC">
            <w:rPr>
              <w:rStyle w:val="Collegamentoipertestuale"/>
              <w:color w:val="000000" w:themeColor="text1"/>
              <w:u w:val="none"/>
            </w:rPr>
            <w:t xml:space="preserve"> E DI </w:t>
          </w:r>
          <w:r w:rsidR="00B063CC" w:rsidRPr="00B063CC">
            <w:rPr>
              <w:rStyle w:val="Collegamentoipertestuale"/>
              <w:i/>
              <w:iCs/>
              <w:color w:val="000000" w:themeColor="text1"/>
              <w:u w:val="none"/>
            </w:rPr>
            <w:t>MARKET ABUSE</w:t>
          </w:r>
        </w:p>
        <w:p w14:paraId="7458CCCD" w14:textId="77777777" w:rsidR="00EB5917" w:rsidRPr="00761FF5" w:rsidRDefault="00EB5917" w:rsidP="00EB5917">
          <w:pPr>
            <w:rPr>
              <w:rFonts w:ascii="Times New Roman" w:hAnsi="Times New Roman"/>
            </w:rPr>
          </w:pPr>
        </w:p>
        <w:p w14:paraId="0DB5BFEC" w14:textId="421D15D7" w:rsidR="00EB5917" w:rsidRPr="00761FF5" w:rsidRDefault="002B7833" w:rsidP="00EB5917">
          <w:pPr>
            <w:pStyle w:val="Sommario2"/>
            <w:tabs>
              <w:tab w:val="right" w:leader="dot" w:pos="9629"/>
            </w:tabs>
            <w:rPr>
              <w:rFonts w:ascii="Times New Roman" w:hAnsi="Times New Roman"/>
              <w:noProof/>
            </w:rPr>
          </w:pPr>
          <w:hyperlink w:anchor="_Toc19575404" w:history="1">
            <w:r w:rsidR="00EB5917" w:rsidRPr="00761FF5">
              <w:rPr>
                <w:rStyle w:val="Collegamentoipertestuale"/>
                <w:rFonts w:ascii="Times New Roman" w:hAnsi="Times New Roman"/>
                <w:noProof/>
              </w:rPr>
              <w:t>1. I reati societari</w:t>
            </w:r>
            <w:r w:rsidR="00B063CC">
              <w:rPr>
                <w:rStyle w:val="Collegamentoipertestuale"/>
                <w:rFonts w:ascii="Times New Roman" w:hAnsi="Times New Roman"/>
                <w:noProof/>
              </w:rPr>
              <w:t xml:space="preserve"> e di </w:t>
            </w:r>
            <w:r w:rsidR="00B063CC" w:rsidRPr="00B063CC">
              <w:rPr>
                <w:rStyle w:val="Collegamentoipertestuale"/>
                <w:rFonts w:ascii="Times New Roman" w:hAnsi="Times New Roman"/>
                <w:i/>
                <w:iCs/>
                <w:noProof/>
              </w:rPr>
              <w:t>market abuse</w:t>
            </w:r>
            <w:r w:rsidR="00EB5917" w:rsidRPr="00761FF5">
              <w:rPr>
                <w:rFonts w:ascii="Times New Roman" w:hAnsi="Times New Roman"/>
                <w:noProof/>
                <w:webHidden/>
              </w:rPr>
              <w:tab/>
            </w:r>
          </w:hyperlink>
          <w:r w:rsidR="00B063CC">
            <w:rPr>
              <w:rFonts w:ascii="Times New Roman" w:hAnsi="Times New Roman"/>
              <w:noProof/>
            </w:rPr>
            <w:t>45</w:t>
          </w:r>
        </w:p>
        <w:p w14:paraId="1090867F" w14:textId="5F0E71D0" w:rsidR="00EB5917" w:rsidRPr="00761FF5" w:rsidRDefault="002B7833" w:rsidP="00EB5917">
          <w:pPr>
            <w:pStyle w:val="Sommario2"/>
            <w:tabs>
              <w:tab w:val="right" w:leader="dot" w:pos="9629"/>
            </w:tabs>
            <w:rPr>
              <w:rFonts w:ascii="Times New Roman" w:hAnsi="Times New Roman"/>
              <w:noProof/>
            </w:rPr>
          </w:pPr>
          <w:hyperlink w:anchor="_Toc19575405" w:history="1">
            <w:r w:rsidR="00EB5917" w:rsidRPr="00761FF5">
              <w:rPr>
                <w:rStyle w:val="Collegamentoipertestuale"/>
                <w:rFonts w:ascii="Times New Roman" w:hAnsi="Times New Roman"/>
                <w:noProof/>
              </w:rPr>
              <w:t xml:space="preserve">2. I reati di cui all’art. 25 </w:t>
            </w:r>
            <w:r w:rsidR="00EB5917" w:rsidRPr="00761FF5">
              <w:rPr>
                <w:rStyle w:val="Collegamentoipertestuale"/>
                <w:rFonts w:ascii="Times New Roman" w:hAnsi="Times New Roman"/>
                <w:i/>
                <w:noProof/>
              </w:rPr>
              <w:t>ter</w:t>
            </w:r>
            <w:r w:rsidR="00B063CC">
              <w:rPr>
                <w:rStyle w:val="Collegamentoipertestuale"/>
                <w:rFonts w:ascii="Times New Roman" w:hAnsi="Times New Roman"/>
                <w:i/>
                <w:noProof/>
              </w:rPr>
              <w:t xml:space="preserve"> </w:t>
            </w:r>
            <w:r w:rsidR="00B063CC">
              <w:rPr>
                <w:rStyle w:val="Collegamentoipertestuale"/>
                <w:rFonts w:ascii="Times New Roman" w:hAnsi="Times New Roman"/>
                <w:iCs/>
                <w:noProof/>
              </w:rPr>
              <w:t xml:space="preserve">e 25 </w:t>
            </w:r>
            <w:r w:rsidR="00B063CC">
              <w:rPr>
                <w:rStyle w:val="Collegamentoipertestuale"/>
                <w:rFonts w:ascii="Times New Roman" w:hAnsi="Times New Roman"/>
                <w:i/>
                <w:noProof/>
              </w:rPr>
              <w:t>sexies</w:t>
            </w:r>
            <w:r w:rsidR="00EB5917" w:rsidRPr="00761FF5">
              <w:rPr>
                <w:rStyle w:val="Collegamentoipertestuale"/>
                <w:rFonts w:ascii="Times New Roman" w:hAnsi="Times New Roman"/>
                <w:i/>
                <w:noProof/>
              </w:rPr>
              <w:t xml:space="preserve"> </w:t>
            </w:r>
            <w:r w:rsidR="00EB5917" w:rsidRPr="00761FF5">
              <w:rPr>
                <w:rStyle w:val="Collegamentoipertestuale"/>
                <w:rFonts w:ascii="Times New Roman" w:hAnsi="Times New Roman"/>
                <w:noProof/>
              </w:rPr>
              <w:t>del Decreto</w:t>
            </w:r>
            <w:r w:rsidR="00EB5917" w:rsidRPr="00761FF5">
              <w:rPr>
                <w:rFonts w:ascii="Times New Roman" w:hAnsi="Times New Roman"/>
                <w:noProof/>
                <w:webHidden/>
              </w:rPr>
              <w:tab/>
            </w:r>
          </w:hyperlink>
          <w:r w:rsidR="00B063CC">
            <w:rPr>
              <w:rFonts w:ascii="Times New Roman" w:hAnsi="Times New Roman"/>
              <w:noProof/>
            </w:rPr>
            <w:t>46</w:t>
          </w:r>
        </w:p>
        <w:p w14:paraId="13846DBD" w14:textId="0FB016EF" w:rsidR="00EB5917" w:rsidRPr="00761FF5" w:rsidRDefault="002B7833" w:rsidP="00EB5917">
          <w:pPr>
            <w:pStyle w:val="Sommario2"/>
            <w:tabs>
              <w:tab w:val="right" w:leader="dot" w:pos="9629"/>
            </w:tabs>
            <w:rPr>
              <w:rFonts w:ascii="Times New Roman" w:hAnsi="Times New Roman"/>
              <w:noProof/>
            </w:rPr>
          </w:pPr>
          <w:hyperlink w:anchor="_Toc19575406" w:history="1">
            <w:r w:rsidR="00EB5917" w:rsidRPr="00761FF5">
              <w:rPr>
                <w:rStyle w:val="Collegamentoipertestuale"/>
                <w:rFonts w:ascii="Times New Roman" w:hAnsi="Times New Roman"/>
                <w:noProof/>
              </w:rPr>
              <w:t>3. Aree a rischio</w:t>
            </w:r>
            <w:r w:rsidR="00EB5917" w:rsidRPr="00761FF5">
              <w:rPr>
                <w:rFonts w:ascii="Times New Roman" w:hAnsi="Times New Roman"/>
                <w:noProof/>
                <w:webHidden/>
              </w:rPr>
              <w:tab/>
            </w:r>
          </w:hyperlink>
          <w:r w:rsidR="00B063CC">
            <w:rPr>
              <w:rFonts w:ascii="Times New Roman" w:hAnsi="Times New Roman"/>
              <w:noProof/>
            </w:rPr>
            <w:t>54</w:t>
          </w:r>
        </w:p>
        <w:p w14:paraId="5A729698" w14:textId="77777777" w:rsidR="00EB5917" w:rsidRPr="00761FF5" w:rsidRDefault="002B7833" w:rsidP="00EB5917">
          <w:pPr>
            <w:pStyle w:val="Sommario2"/>
            <w:tabs>
              <w:tab w:val="right" w:leader="dot" w:pos="9629"/>
            </w:tabs>
            <w:rPr>
              <w:rFonts w:ascii="Times New Roman" w:hAnsi="Times New Roman"/>
              <w:noProof/>
            </w:rPr>
          </w:pPr>
          <w:hyperlink w:anchor="_Toc19575407" w:history="1">
            <w:r w:rsidR="00EB5917" w:rsidRPr="00761FF5">
              <w:rPr>
                <w:rStyle w:val="Collegamentoipertestuale"/>
                <w:rFonts w:ascii="Times New Roman" w:hAnsi="Times New Roman"/>
                <w:noProof/>
              </w:rPr>
              <w:t>SISTEMI DI PREVENZIONE</w:t>
            </w:r>
          </w:hyperlink>
        </w:p>
        <w:p w14:paraId="79082220" w14:textId="553206F5" w:rsidR="00EB5917" w:rsidRPr="00761FF5" w:rsidRDefault="002B7833" w:rsidP="00EB5917">
          <w:pPr>
            <w:pStyle w:val="Sommario2"/>
            <w:tabs>
              <w:tab w:val="right" w:leader="dot" w:pos="9629"/>
            </w:tabs>
            <w:rPr>
              <w:rFonts w:ascii="Times New Roman" w:hAnsi="Times New Roman"/>
              <w:noProof/>
            </w:rPr>
          </w:pPr>
          <w:hyperlink w:anchor="_Toc19575408" w:history="1">
            <w:r w:rsidR="00EB5917" w:rsidRPr="00761FF5">
              <w:rPr>
                <w:rStyle w:val="Collegamentoipertestuale"/>
                <w:rFonts w:ascii="Times New Roman" w:hAnsi="Times New Roman"/>
                <w:noProof/>
              </w:rPr>
              <w:t>4. Destinatari</w:t>
            </w:r>
            <w:r w:rsidR="00EB5917" w:rsidRPr="00761FF5">
              <w:rPr>
                <w:rFonts w:ascii="Times New Roman" w:hAnsi="Times New Roman"/>
                <w:noProof/>
                <w:webHidden/>
              </w:rPr>
              <w:tab/>
            </w:r>
          </w:hyperlink>
          <w:r w:rsidR="00B063CC">
            <w:rPr>
              <w:rFonts w:ascii="Times New Roman" w:hAnsi="Times New Roman"/>
              <w:noProof/>
            </w:rPr>
            <w:t>56</w:t>
          </w:r>
        </w:p>
        <w:p w14:paraId="48122ED2" w14:textId="06D3F426" w:rsidR="00EB5917" w:rsidRPr="00761FF5" w:rsidRDefault="002B7833" w:rsidP="00EB5917">
          <w:pPr>
            <w:pStyle w:val="Sommario2"/>
            <w:tabs>
              <w:tab w:val="right" w:leader="dot" w:pos="9629"/>
            </w:tabs>
            <w:rPr>
              <w:rFonts w:ascii="Times New Roman" w:hAnsi="Times New Roman"/>
              <w:noProof/>
            </w:rPr>
          </w:pPr>
          <w:hyperlink w:anchor="_Toc19575409" w:history="1">
            <w:r w:rsidR="00EB5917" w:rsidRPr="00761FF5">
              <w:rPr>
                <w:rStyle w:val="Collegamentoipertestuale"/>
                <w:rFonts w:ascii="Times New Roman" w:hAnsi="Times New Roman"/>
                <w:noProof/>
              </w:rPr>
              <w:t>5. Pr</w:t>
            </w:r>
            <w:r w:rsidR="00B063CC">
              <w:rPr>
                <w:rStyle w:val="Collegamentoipertestuale"/>
                <w:rFonts w:ascii="Times New Roman" w:hAnsi="Times New Roman"/>
                <w:noProof/>
              </w:rPr>
              <w:t>incipi generali e di comportamento e modalità di attuazione</w:t>
            </w:r>
            <w:r w:rsidR="00EB5917" w:rsidRPr="00761FF5">
              <w:rPr>
                <w:rFonts w:ascii="Times New Roman" w:hAnsi="Times New Roman"/>
                <w:noProof/>
                <w:webHidden/>
              </w:rPr>
              <w:tab/>
            </w:r>
          </w:hyperlink>
          <w:r w:rsidR="00B063CC">
            <w:rPr>
              <w:rFonts w:ascii="Times New Roman" w:hAnsi="Times New Roman"/>
              <w:noProof/>
            </w:rPr>
            <w:t>56</w:t>
          </w:r>
        </w:p>
        <w:p w14:paraId="60324713" w14:textId="084E1E90" w:rsidR="00EB5917" w:rsidRDefault="002B7833" w:rsidP="00EB5917">
          <w:pPr>
            <w:pStyle w:val="Sommario2"/>
            <w:tabs>
              <w:tab w:val="right" w:leader="dot" w:pos="9629"/>
            </w:tabs>
            <w:rPr>
              <w:rFonts w:ascii="Times New Roman" w:hAnsi="Times New Roman"/>
              <w:noProof/>
            </w:rPr>
          </w:pPr>
          <w:hyperlink w:anchor="_Toc19575411" w:history="1">
            <w:r w:rsidR="00B063CC">
              <w:rPr>
                <w:rStyle w:val="Collegamentoipertestuale"/>
                <w:rFonts w:ascii="Times New Roman" w:hAnsi="Times New Roman"/>
                <w:noProof/>
              </w:rPr>
              <w:t>6</w:t>
            </w:r>
            <w:r w:rsidR="00EB5917" w:rsidRPr="00761FF5">
              <w:rPr>
                <w:rStyle w:val="Collegamentoipertestuale"/>
                <w:rFonts w:ascii="Times New Roman" w:hAnsi="Times New Roman"/>
                <w:noProof/>
              </w:rPr>
              <w:t>. Principi di attuazione dei comportamenti prescritti</w:t>
            </w:r>
            <w:r w:rsidR="00B063CC">
              <w:rPr>
                <w:rStyle w:val="Collegamentoipertestuale"/>
                <w:rFonts w:ascii="Times New Roman" w:hAnsi="Times New Roman"/>
                <w:noProof/>
              </w:rPr>
              <w:t xml:space="preserve"> e regole di condotta specifiche</w:t>
            </w:r>
            <w:r w:rsidR="00EB5917" w:rsidRPr="00761FF5">
              <w:rPr>
                <w:rFonts w:ascii="Times New Roman" w:hAnsi="Times New Roman"/>
                <w:noProof/>
                <w:webHidden/>
              </w:rPr>
              <w:tab/>
            </w:r>
          </w:hyperlink>
          <w:r w:rsidR="00B063CC">
            <w:rPr>
              <w:rFonts w:ascii="Times New Roman" w:hAnsi="Times New Roman"/>
              <w:noProof/>
            </w:rPr>
            <w:t>62</w:t>
          </w:r>
        </w:p>
        <w:p w14:paraId="66D8B2FA" w14:textId="0C68A88D" w:rsidR="00B063CC" w:rsidRPr="00E15712" w:rsidRDefault="002B7833" w:rsidP="00B063CC">
          <w:pPr>
            <w:pStyle w:val="Sommario2"/>
            <w:tabs>
              <w:tab w:val="right" w:leader="dot" w:pos="9629"/>
            </w:tabs>
            <w:rPr>
              <w:rFonts w:ascii="Times New Roman" w:hAnsi="Times New Roman"/>
              <w:noProof/>
            </w:rPr>
          </w:pPr>
          <w:hyperlink w:anchor="_Toc19575388" w:history="1">
            <w:r w:rsidR="00B063CC">
              <w:rPr>
                <w:rStyle w:val="Collegamentoipertestuale"/>
                <w:rFonts w:ascii="Times New Roman" w:hAnsi="Times New Roman"/>
                <w:noProof/>
              </w:rPr>
              <w:t>7</w:t>
            </w:r>
            <w:r w:rsidR="00B063CC" w:rsidRPr="00761FF5">
              <w:rPr>
                <w:rStyle w:val="Collegamentoipertestuale"/>
                <w:rFonts w:ascii="Times New Roman" w:hAnsi="Times New Roman"/>
                <w:noProof/>
              </w:rPr>
              <w:t xml:space="preserve">. </w:t>
            </w:r>
            <w:r w:rsidR="005C0A0F">
              <w:rPr>
                <w:rStyle w:val="Collegamentoipertestuale"/>
                <w:rFonts w:ascii="Times New Roman" w:hAnsi="Times New Roman"/>
                <w:noProof/>
              </w:rPr>
              <w:t>C</w:t>
            </w:r>
            <w:r w:rsidR="00B063CC">
              <w:rPr>
                <w:rStyle w:val="Collegamentoipertestuale"/>
                <w:rFonts w:ascii="Times New Roman" w:hAnsi="Times New Roman"/>
                <w:noProof/>
              </w:rPr>
              <w:t>ontrolli dell’Organismo di Vigilanza</w:t>
            </w:r>
            <w:r w:rsidR="00B063CC" w:rsidRPr="00761FF5">
              <w:rPr>
                <w:rFonts w:ascii="Times New Roman" w:hAnsi="Times New Roman"/>
                <w:noProof/>
                <w:webHidden/>
              </w:rPr>
              <w:tab/>
            </w:r>
          </w:hyperlink>
          <w:r w:rsidR="00513FC9">
            <w:rPr>
              <w:rFonts w:ascii="Times New Roman" w:hAnsi="Times New Roman"/>
              <w:noProof/>
            </w:rPr>
            <w:t>64</w:t>
          </w:r>
        </w:p>
        <w:p w14:paraId="37F72EB0" w14:textId="77777777" w:rsidR="00B063CC" w:rsidRPr="00B063CC" w:rsidRDefault="00B063CC" w:rsidP="00B063CC"/>
        <w:p w14:paraId="7618374A" w14:textId="7368CA2D" w:rsidR="00BC3861" w:rsidRPr="00761FF5" w:rsidRDefault="002B7833" w:rsidP="00BC3861">
          <w:pPr>
            <w:pStyle w:val="Sommario1"/>
            <w:rPr>
              <w:rStyle w:val="Collegamentoipertestuale"/>
            </w:rPr>
          </w:pPr>
          <w:hyperlink w:anchor="_Toc19575447" w:history="1">
            <w:r w:rsidR="00BC3861" w:rsidRPr="00761FF5">
              <w:rPr>
                <w:rStyle w:val="Collegamentoipertestuale"/>
              </w:rPr>
              <w:t xml:space="preserve">PARTE SPECIALE II: REATI </w:t>
            </w:r>
            <w:r w:rsidR="00BC3861">
              <w:rPr>
                <w:rStyle w:val="Collegamentoipertestuale"/>
              </w:rPr>
              <w:t>TRIBUTARI</w:t>
            </w:r>
          </w:hyperlink>
        </w:p>
        <w:p w14:paraId="1A0E01D4" w14:textId="77777777" w:rsidR="00BC3861" w:rsidRPr="00761FF5" w:rsidRDefault="00BC3861" w:rsidP="00BC3861">
          <w:pPr>
            <w:rPr>
              <w:rFonts w:ascii="Times New Roman" w:hAnsi="Times New Roman"/>
            </w:rPr>
          </w:pPr>
        </w:p>
        <w:p w14:paraId="2668E3E1" w14:textId="15262ADF" w:rsidR="00BC3861" w:rsidRPr="00761FF5" w:rsidRDefault="002B7833" w:rsidP="00BC3861">
          <w:pPr>
            <w:pStyle w:val="Sommario2"/>
            <w:tabs>
              <w:tab w:val="right" w:leader="dot" w:pos="9629"/>
            </w:tabs>
            <w:rPr>
              <w:rFonts w:ascii="Times New Roman" w:hAnsi="Times New Roman"/>
              <w:noProof/>
            </w:rPr>
          </w:pPr>
          <w:hyperlink w:anchor="_Toc19575448" w:history="1">
            <w:r w:rsidR="00BC3861" w:rsidRPr="00761FF5">
              <w:rPr>
                <w:rStyle w:val="Collegamentoipertestuale"/>
                <w:rFonts w:ascii="Times New Roman" w:hAnsi="Times New Roman"/>
                <w:noProof/>
              </w:rPr>
              <w:t xml:space="preserve">1. Reati </w:t>
            </w:r>
            <w:r w:rsidR="00BC3861">
              <w:rPr>
                <w:rStyle w:val="Collegamentoipertestuale"/>
                <w:rFonts w:ascii="Times New Roman" w:hAnsi="Times New Roman"/>
                <w:noProof/>
              </w:rPr>
              <w:t>tributari</w:t>
            </w:r>
            <w:r w:rsidR="00BC3861" w:rsidRPr="00761FF5">
              <w:rPr>
                <w:rFonts w:ascii="Times New Roman" w:hAnsi="Times New Roman"/>
                <w:noProof/>
                <w:webHidden/>
              </w:rPr>
              <w:tab/>
            </w:r>
          </w:hyperlink>
          <w:r w:rsidR="00BC3861">
            <w:rPr>
              <w:rFonts w:ascii="Times New Roman" w:hAnsi="Times New Roman"/>
              <w:noProof/>
            </w:rPr>
            <w:t>65</w:t>
          </w:r>
        </w:p>
        <w:p w14:paraId="20FAFB9E" w14:textId="77777777" w:rsidR="00BC3861" w:rsidRPr="00761FF5" w:rsidRDefault="002B7833" w:rsidP="00BC3861">
          <w:pPr>
            <w:pStyle w:val="Sommario2"/>
            <w:tabs>
              <w:tab w:val="right" w:leader="dot" w:pos="9629"/>
            </w:tabs>
            <w:rPr>
              <w:rFonts w:ascii="Times New Roman" w:hAnsi="Times New Roman"/>
              <w:noProof/>
            </w:rPr>
          </w:pPr>
          <w:hyperlink w:anchor="_Toc19575449" w:history="1">
            <w:r w:rsidR="00BC3861" w:rsidRPr="00761FF5">
              <w:rPr>
                <w:rStyle w:val="Collegamentoipertestuale"/>
                <w:rFonts w:ascii="Times New Roman" w:hAnsi="Times New Roman"/>
                <w:noProof/>
              </w:rPr>
              <w:t>SISTEMI DI PREVENZIONE</w:t>
            </w:r>
          </w:hyperlink>
          <w:r w:rsidR="00BC3861" w:rsidRPr="00761FF5">
            <w:rPr>
              <w:rFonts w:ascii="Times New Roman" w:hAnsi="Times New Roman"/>
              <w:noProof/>
            </w:rPr>
            <w:t xml:space="preserve"> </w:t>
          </w:r>
        </w:p>
        <w:p w14:paraId="57939DCF" w14:textId="3424EAB9" w:rsidR="00BC3861" w:rsidRPr="00761FF5" w:rsidRDefault="002B7833" w:rsidP="00BC3861">
          <w:pPr>
            <w:pStyle w:val="Sommario2"/>
            <w:tabs>
              <w:tab w:val="right" w:leader="dot" w:pos="9629"/>
            </w:tabs>
            <w:rPr>
              <w:rFonts w:ascii="Times New Roman" w:hAnsi="Times New Roman"/>
              <w:noProof/>
            </w:rPr>
          </w:pPr>
          <w:hyperlink w:anchor="_Toc19575450" w:history="1">
            <w:r w:rsidR="00BC3861" w:rsidRPr="00761FF5">
              <w:rPr>
                <w:rStyle w:val="Collegamentoipertestuale"/>
                <w:rFonts w:ascii="Times New Roman" w:hAnsi="Times New Roman"/>
                <w:noProof/>
              </w:rPr>
              <w:t xml:space="preserve">2. </w:t>
            </w:r>
            <w:r w:rsidR="00BC3861">
              <w:rPr>
                <w:rStyle w:val="Collegamentoipertestuale"/>
                <w:rFonts w:ascii="Times New Roman" w:hAnsi="Times New Roman"/>
                <w:noProof/>
              </w:rPr>
              <w:t>Processi sensibili, destinatari e obiettivi della presente Parte Speciale</w:t>
            </w:r>
            <w:r w:rsidR="00BC3861" w:rsidRPr="00761FF5">
              <w:rPr>
                <w:rFonts w:ascii="Times New Roman" w:hAnsi="Times New Roman"/>
                <w:noProof/>
                <w:webHidden/>
              </w:rPr>
              <w:tab/>
            </w:r>
          </w:hyperlink>
          <w:r w:rsidR="00BC3861">
            <w:rPr>
              <w:rFonts w:ascii="Times New Roman" w:hAnsi="Times New Roman"/>
              <w:noProof/>
            </w:rPr>
            <w:t>68</w:t>
          </w:r>
        </w:p>
        <w:p w14:paraId="5519FDFE" w14:textId="56CBCD4B" w:rsidR="00BC3861" w:rsidRPr="00761FF5" w:rsidRDefault="002B7833" w:rsidP="00BC3861">
          <w:pPr>
            <w:pStyle w:val="Sommario2"/>
            <w:tabs>
              <w:tab w:val="right" w:leader="dot" w:pos="9629"/>
            </w:tabs>
            <w:rPr>
              <w:rFonts w:ascii="Times New Roman" w:hAnsi="Times New Roman"/>
              <w:noProof/>
            </w:rPr>
          </w:pPr>
          <w:hyperlink w:anchor="_Toc19575451" w:history="1">
            <w:r w:rsidR="00BC3861" w:rsidRPr="00761FF5">
              <w:rPr>
                <w:rStyle w:val="Collegamentoipertestuale"/>
                <w:rFonts w:ascii="Times New Roman" w:hAnsi="Times New Roman"/>
                <w:noProof/>
              </w:rPr>
              <w:t>3. Pr</w:t>
            </w:r>
            <w:r w:rsidR="00BC3861">
              <w:rPr>
                <w:rStyle w:val="Collegamentoipertestuale"/>
                <w:rFonts w:ascii="Times New Roman" w:hAnsi="Times New Roman"/>
                <w:noProof/>
              </w:rPr>
              <w:t>incipi generali di comportamento</w:t>
            </w:r>
            <w:r w:rsidR="00BC3861" w:rsidRPr="00761FF5">
              <w:rPr>
                <w:rFonts w:ascii="Times New Roman" w:hAnsi="Times New Roman"/>
                <w:noProof/>
                <w:webHidden/>
              </w:rPr>
              <w:tab/>
            </w:r>
          </w:hyperlink>
          <w:r w:rsidR="00BC3861">
            <w:rPr>
              <w:rFonts w:ascii="Times New Roman" w:hAnsi="Times New Roman"/>
              <w:noProof/>
            </w:rPr>
            <w:t>69</w:t>
          </w:r>
        </w:p>
        <w:p w14:paraId="6131D369" w14:textId="740CEA35" w:rsidR="00BC3861" w:rsidRDefault="002B7833" w:rsidP="00BC3861">
          <w:pPr>
            <w:pStyle w:val="Sommario2"/>
            <w:tabs>
              <w:tab w:val="right" w:leader="dot" w:pos="9629"/>
            </w:tabs>
            <w:rPr>
              <w:rFonts w:ascii="Times New Roman" w:hAnsi="Times New Roman"/>
              <w:noProof/>
            </w:rPr>
          </w:pPr>
          <w:hyperlink w:anchor="_Toc19575452" w:history="1">
            <w:r w:rsidR="00BC3861" w:rsidRPr="00761FF5">
              <w:rPr>
                <w:rStyle w:val="Collegamentoipertestuale"/>
                <w:rFonts w:ascii="Times New Roman" w:hAnsi="Times New Roman"/>
                <w:noProof/>
              </w:rPr>
              <w:t xml:space="preserve">4. </w:t>
            </w:r>
            <w:r w:rsidR="00BC3861">
              <w:rPr>
                <w:rStyle w:val="Collegamentoipertestuale"/>
                <w:rFonts w:ascii="Times New Roman" w:hAnsi="Times New Roman"/>
                <w:noProof/>
              </w:rPr>
              <w:t>Regole specifiche di condotta</w:t>
            </w:r>
            <w:r w:rsidR="00BC3861" w:rsidRPr="00761FF5">
              <w:rPr>
                <w:rFonts w:ascii="Times New Roman" w:hAnsi="Times New Roman"/>
                <w:noProof/>
                <w:webHidden/>
              </w:rPr>
              <w:tab/>
            </w:r>
          </w:hyperlink>
          <w:r w:rsidR="00BC3861">
            <w:rPr>
              <w:rFonts w:ascii="Times New Roman" w:hAnsi="Times New Roman"/>
              <w:noProof/>
            </w:rPr>
            <w:t>71</w:t>
          </w:r>
        </w:p>
        <w:p w14:paraId="53B57377" w14:textId="61A745E5" w:rsidR="00BC3861" w:rsidRDefault="002B7833" w:rsidP="00BC3861">
          <w:pPr>
            <w:pStyle w:val="Sommario2"/>
            <w:tabs>
              <w:tab w:val="right" w:leader="dot" w:pos="9629"/>
            </w:tabs>
            <w:rPr>
              <w:rFonts w:ascii="Times New Roman" w:hAnsi="Times New Roman"/>
              <w:noProof/>
            </w:rPr>
          </w:pPr>
          <w:hyperlink w:anchor="_Toc19575452" w:history="1">
            <w:r w:rsidR="00BC3861">
              <w:rPr>
                <w:rStyle w:val="Collegamentoipertestuale"/>
                <w:rFonts w:ascii="Times New Roman" w:hAnsi="Times New Roman"/>
                <w:noProof/>
              </w:rPr>
              <w:t>5</w:t>
            </w:r>
            <w:r w:rsidR="00BC3861" w:rsidRPr="00761FF5">
              <w:rPr>
                <w:rStyle w:val="Collegamentoipertestuale"/>
                <w:rFonts w:ascii="Times New Roman" w:hAnsi="Times New Roman"/>
                <w:noProof/>
              </w:rPr>
              <w:t xml:space="preserve">. </w:t>
            </w:r>
            <w:r w:rsidR="005C0A0F">
              <w:rPr>
                <w:rStyle w:val="Collegamentoipertestuale"/>
                <w:rFonts w:ascii="Times New Roman" w:hAnsi="Times New Roman"/>
                <w:noProof/>
              </w:rPr>
              <w:t>C</w:t>
            </w:r>
            <w:r w:rsidR="00BC3861">
              <w:rPr>
                <w:rStyle w:val="Collegamentoipertestuale"/>
                <w:rFonts w:ascii="Times New Roman" w:hAnsi="Times New Roman"/>
                <w:noProof/>
              </w:rPr>
              <w:t>ontrolli dell’Organismo di Vigilanza</w:t>
            </w:r>
            <w:r w:rsidR="00BC3861" w:rsidRPr="00761FF5">
              <w:rPr>
                <w:rFonts w:ascii="Times New Roman" w:hAnsi="Times New Roman"/>
                <w:noProof/>
                <w:webHidden/>
              </w:rPr>
              <w:tab/>
            </w:r>
          </w:hyperlink>
          <w:r w:rsidR="00BC3861">
            <w:rPr>
              <w:rFonts w:ascii="Times New Roman" w:hAnsi="Times New Roman"/>
              <w:noProof/>
            </w:rPr>
            <w:t>72</w:t>
          </w:r>
        </w:p>
        <w:p w14:paraId="5FA55D61" w14:textId="77777777" w:rsidR="00BC3861" w:rsidRPr="00BC3861" w:rsidRDefault="00BC3861" w:rsidP="00BC3861"/>
        <w:p w14:paraId="679480FF" w14:textId="0E5D0B91" w:rsidR="00EB5917" w:rsidRPr="00761FF5" w:rsidRDefault="002B7833" w:rsidP="00B063CC">
          <w:pPr>
            <w:pStyle w:val="Sommario1"/>
            <w:rPr>
              <w:rStyle w:val="Collegamentoipertestuale"/>
            </w:rPr>
          </w:pPr>
          <w:hyperlink w:anchor="_Toc19575447" w:history="1">
            <w:r w:rsidR="00EB5917" w:rsidRPr="00761FF5">
              <w:rPr>
                <w:rStyle w:val="Collegamentoipertestuale"/>
              </w:rPr>
              <w:t>PARTE SPECIALE I</w:t>
            </w:r>
            <w:r w:rsidR="001F0E66">
              <w:rPr>
                <w:rStyle w:val="Collegamentoipertestuale"/>
              </w:rPr>
              <w:t>I</w:t>
            </w:r>
            <w:r w:rsidR="00EB5917" w:rsidRPr="00761FF5">
              <w:rPr>
                <w:rStyle w:val="Collegamentoipertestuale"/>
              </w:rPr>
              <w:t>I: REATI IN MATERIA DI INFORTUNI SUL LAVORO</w:t>
            </w:r>
          </w:hyperlink>
        </w:p>
        <w:p w14:paraId="4725B231" w14:textId="77777777" w:rsidR="00EB5917" w:rsidRPr="00761FF5" w:rsidRDefault="00EB5917" w:rsidP="00EB5917">
          <w:pPr>
            <w:rPr>
              <w:rFonts w:ascii="Times New Roman" w:hAnsi="Times New Roman"/>
            </w:rPr>
          </w:pPr>
        </w:p>
        <w:p w14:paraId="0C31EFCD" w14:textId="4008591D" w:rsidR="00EB5917" w:rsidRPr="00761FF5" w:rsidRDefault="002B7833" w:rsidP="00EB5917">
          <w:pPr>
            <w:pStyle w:val="Sommario2"/>
            <w:tabs>
              <w:tab w:val="right" w:leader="dot" w:pos="9629"/>
            </w:tabs>
            <w:rPr>
              <w:rFonts w:ascii="Times New Roman" w:hAnsi="Times New Roman"/>
              <w:noProof/>
            </w:rPr>
          </w:pPr>
          <w:hyperlink w:anchor="_Toc19575448" w:history="1">
            <w:r w:rsidR="00EB5917" w:rsidRPr="00761FF5">
              <w:rPr>
                <w:rStyle w:val="Collegamentoipertestuale"/>
                <w:rFonts w:ascii="Times New Roman" w:hAnsi="Times New Roman"/>
                <w:noProof/>
              </w:rPr>
              <w:t>1. Reati in materia di infortuni sul lavoro</w:t>
            </w:r>
            <w:r w:rsidR="00EB5917" w:rsidRPr="00761FF5">
              <w:rPr>
                <w:rFonts w:ascii="Times New Roman" w:hAnsi="Times New Roman"/>
                <w:noProof/>
                <w:webHidden/>
              </w:rPr>
              <w:tab/>
            </w:r>
          </w:hyperlink>
          <w:r w:rsidR="001F0E66">
            <w:rPr>
              <w:rFonts w:ascii="Times New Roman" w:hAnsi="Times New Roman"/>
              <w:noProof/>
            </w:rPr>
            <w:t>73</w:t>
          </w:r>
        </w:p>
        <w:p w14:paraId="72C93175" w14:textId="77777777" w:rsidR="00EB5917" w:rsidRPr="00761FF5" w:rsidRDefault="002B7833" w:rsidP="00EB5917">
          <w:pPr>
            <w:pStyle w:val="Sommario2"/>
            <w:tabs>
              <w:tab w:val="right" w:leader="dot" w:pos="9629"/>
            </w:tabs>
            <w:rPr>
              <w:rFonts w:ascii="Times New Roman" w:hAnsi="Times New Roman"/>
              <w:noProof/>
            </w:rPr>
          </w:pPr>
          <w:hyperlink w:anchor="_Toc19575449" w:history="1">
            <w:r w:rsidR="00EB5917" w:rsidRPr="00761FF5">
              <w:rPr>
                <w:rStyle w:val="Collegamentoipertestuale"/>
                <w:rFonts w:ascii="Times New Roman" w:hAnsi="Times New Roman"/>
                <w:noProof/>
              </w:rPr>
              <w:t>SISTEMI DI PREVENZIONE</w:t>
            </w:r>
          </w:hyperlink>
          <w:r w:rsidR="00EB5917" w:rsidRPr="00761FF5">
            <w:rPr>
              <w:rFonts w:ascii="Times New Roman" w:hAnsi="Times New Roman"/>
              <w:noProof/>
            </w:rPr>
            <w:t xml:space="preserve"> </w:t>
          </w:r>
        </w:p>
        <w:p w14:paraId="2B7B593B" w14:textId="32701B15" w:rsidR="00EB5917" w:rsidRPr="00761FF5" w:rsidRDefault="002B7833" w:rsidP="00EB5917">
          <w:pPr>
            <w:pStyle w:val="Sommario2"/>
            <w:tabs>
              <w:tab w:val="right" w:leader="dot" w:pos="9629"/>
            </w:tabs>
            <w:rPr>
              <w:rFonts w:ascii="Times New Roman" w:hAnsi="Times New Roman"/>
              <w:noProof/>
            </w:rPr>
          </w:pPr>
          <w:hyperlink w:anchor="_Toc19575450" w:history="1">
            <w:r w:rsidR="00EB5917" w:rsidRPr="00761FF5">
              <w:rPr>
                <w:rStyle w:val="Collegamentoipertestuale"/>
                <w:rFonts w:ascii="Times New Roman" w:hAnsi="Times New Roman"/>
                <w:noProof/>
              </w:rPr>
              <w:t>2. Destinatari</w:t>
            </w:r>
            <w:r w:rsidR="00EB5917" w:rsidRPr="00761FF5">
              <w:rPr>
                <w:rFonts w:ascii="Times New Roman" w:hAnsi="Times New Roman"/>
                <w:noProof/>
                <w:webHidden/>
              </w:rPr>
              <w:tab/>
            </w:r>
          </w:hyperlink>
          <w:r w:rsidR="001F0E66">
            <w:rPr>
              <w:rFonts w:ascii="Times New Roman" w:hAnsi="Times New Roman"/>
              <w:noProof/>
            </w:rPr>
            <w:t>76</w:t>
          </w:r>
        </w:p>
        <w:p w14:paraId="361AEC80" w14:textId="546AC0D8" w:rsidR="00EB5917" w:rsidRPr="00761FF5" w:rsidRDefault="002B7833" w:rsidP="00EB5917">
          <w:pPr>
            <w:pStyle w:val="Sommario2"/>
            <w:tabs>
              <w:tab w:val="right" w:leader="dot" w:pos="9629"/>
            </w:tabs>
            <w:rPr>
              <w:rFonts w:ascii="Times New Roman" w:hAnsi="Times New Roman"/>
              <w:noProof/>
            </w:rPr>
          </w:pPr>
          <w:hyperlink w:anchor="_Toc19575451" w:history="1">
            <w:r w:rsidR="00EB5917" w:rsidRPr="00761FF5">
              <w:rPr>
                <w:rStyle w:val="Collegamentoipertestuale"/>
                <w:rFonts w:ascii="Times New Roman" w:hAnsi="Times New Roman"/>
                <w:noProof/>
              </w:rPr>
              <w:t>3. Protocolli preventivi</w:t>
            </w:r>
            <w:r w:rsidR="00EB5917" w:rsidRPr="00761FF5">
              <w:rPr>
                <w:rFonts w:ascii="Times New Roman" w:hAnsi="Times New Roman"/>
                <w:noProof/>
                <w:webHidden/>
              </w:rPr>
              <w:tab/>
            </w:r>
          </w:hyperlink>
          <w:r w:rsidR="001F0E66">
            <w:rPr>
              <w:rFonts w:ascii="Times New Roman" w:hAnsi="Times New Roman"/>
              <w:noProof/>
            </w:rPr>
            <w:t>76</w:t>
          </w:r>
        </w:p>
        <w:p w14:paraId="41EFA997" w14:textId="48446BA8" w:rsidR="00EB5917" w:rsidRPr="00761FF5" w:rsidRDefault="002B7833" w:rsidP="00EB5917">
          <w:pPr>
            <w:pStyle w:val="Sommario2"/>
            <w:tabs>
              <w:tab w:val="right" w:leader="dot" w:pos="9629"/>
            </w:tabs>
            <w:rPr>
              <w:rFonts w:ascii="Times New Roman" w:hAnsi="Times New Roman"/>
              <w:noProof/>
            </w:rPr>
          </w:pPr>
          <w:hyperlink w:anchor="_Toc19575452" w:history="1">
            <w:r w:rsidR="00EB5917" w:rsidRPr="00761FF5">
              <w:rPr>
                <w:rStyle w:val="Collegamentoipertestuale"/>
                <w:rFonts w:ascii="Times New Roman" w:hAnsi="Times New Roman"/>
                <w:noProof/>
              </w:rPr>
              <w:t>4. Principi e regole di comportamento</w:t>
            </w:r>
            <w:r w:rsidR="00EB5917" w:rsidRPr="00761FF5">
              <w:rPr>
                <w:rFonts w:ascii="Times New Roman" w:hAnsi="Times New Roman"/>
                <w:noProof/>
                <w:webHidden/>
              </w:rPr>
              <w:tab/>
            </w:r>
          </w:hyperlink>
          <w:r w:rsidR="005C0A0F">
            <w:rPr>
              <w:rFonts w:ascii="Times New Roman" w:hAnsi="Times New Roman"/>
              <w:noProof/>
            </w:rPr>
            <w:t>79</w:t>
          </w:r>
        </w:p>
        <w:p w14:paraId="2249DD73" w14:textId="67729F89" w:rsidR="00EB5917" w:rsidRPr="00761FF5" w:rsidRDefault="002B7833" w:rsidP="00EB5917">
          <w:pPr>
            <w:pStyle w:val="Sommario2"/>
            <w:tabs>
              <w:tab w:val="right" w:leader="dot" w:pos="9629"/>
            </w:tabs>
            <w:rPr>
              <w:rStyle w:val="Collegamentoipertestuale"/>
              <w:rFonts w:ascii="Times New Roman" w:hAnsi="Times New Roman"/>
              <w:noProof/>
            </w:rPr>
          </w:pPr>
          <w:hyperlink w:anchor="_Toc19575453" w:history="1">
            <w:r w:rsidR="00EB5917" w:rsidRPr="00761FF5">
              <w:rPr>
                <w:rStyle w:val="Collegamentoipertestuale"/>
                <w:rFonts w:ascii="Times New Roman" w:hAnsi="Times New Roman"/>
                <w:noProof/>
              </w:rPr>
              <w:t>5. Controlli dell’O</w:t>
            </w:r>
            <w:r w:rsidR="005C0A0F">
              <w:rPr>
                <w:rStyle w:val="Collegamentoipertestuale"/>
                <w:rFonts w:ascii="Times New Roman" w:hAnsi="Times New Roman"/>
                <w:noProof/>
              </w:rPr>
              <w:t>rganismo di Vigilanza</w:t>
            </w:r>
            <w:r w:rsidR="00EB5917" w:rsidRPr="00761FF5">
              <w:rPr>
                <w:rFonts w:ascii="Times New Roman" w:hAnsi="Times New Roman"/>
                <w:noProof/>
                <w:webHidden/>
              </w:rPr>
              <w:tab/>
            </w:r>
          </w:hyperlink>
          <w:r w:rsidR="005C0A0F">
            <w:rPr>
              <w:rFonts w:ascii="Times New Roman" w:hAnsi="Times New Roman"/>
              <w:noProof/>
            </w:rPr>
            <w:t>83</w:t>
          </w:r>
        </w:p>
        <w:p w14:paraId="06C14538" w14:textId="77777777" w:rsidR="00EB5917" w:rsidRPr="00761FF5" w:rsidRDefault="00EB5917" w:rsidP="00EB5917">
          <w:pPr>
            <w:rPr>
              <w:rFonts w:ascii="Times New Roman" w:hAnsi="Times New Roman"/>
            </w:rPr>
          </w:pPr>
        </w:p>
        <w:p w14:paraId="3F8930E9" w14:textId="77777777" w:rsidR="00EB5917" w:rsidRPr="00761FF5" w:rsidRDefault="00EB5917" w:rsidP="00EB5917">
          <w:pPr>
            <w:rPr>
              <w:rFonts w:ascii="Times New Roman" w:hAnsi="Times New Roman"/>
            </w:rPr>
          </w:pPr>
        </w:p>
        <w:p w14:paraId="0D2643FF" w14:textId="72B9900A" w:rsidR="00EB5917" w:rsidRPr="00761FF5" w:rsidRDefault="002B7833" w:rsidP="00B063CC">
          <w:pPr>
            <w:pStyle w:val="Sommario1"/>
            <w:rPr>
              <w:rStyle w:val="Collegamentoipertestuale"/>
            </w:rPr>
          </w:pPr>
          <w:hyperlink w:anchor="_Toc19575412" w:history="1">
            <w:r w:rsidR="00EB5917" w:rsidRPr="00761FF5">
              <w:rPr>
                <w:rStyle w:val="Collegamentoipertestuale"/>
              </w:rPr>
              <w:t>PARTE SPECIALE I</w:t>
            </w:r>
            <w:r w:rsidR="005C0A0F">
              <w:rPr>
                <w:rStyle w:val="Collegamentoipertestuale"/>
              </w:rPr>
              <w:t>V</w:t>
            </w:r>
            <w:r w:rsidR="00EB5917" w:rsidRPr="00761FF5">
              <w:rPr>
                <w:rStyle w:val="Collegamentoipertestuale"/>
              </w:rPr>
              <w:t>: REATI DI RICETTAZIONE, RICICLAGGIO</w:t>
            </w:r>
            <w:r w:rsidR="005C0A0F">
              <w:rPr>
                <w:rStyle w:val="Collegamentoipertestuale"/>
              </w:rPr>
              <w:t>, IMPIEGO</w:t>
            </w:r>
            <w:r w:rsidR="00EB5917" w:rsidRPr="00761FF5">
              <w:rPr>
                <w:rStyle w:val="Collegamentoipertestuale"/>
              </w:rPr>
              <w:t xml:space="preserve"> ED AUTORICICLAGGIO</w:t>
            </w:r>
          </w:hyperlink>
        </w:p>
        <w:p w14:paraId="100B4FF4" w14:textId="77777777" w:rsidR="00EB5917" w:rsidRPr="00761FF5" w:rsidRDefault="00EB5917" w:rsidP="00EB5917">
          <w:pPr>
            <w:rPr>
              <w:rFonts w:ascii="Times New Roman" w:hAnsi="Times New Roman"/>
            </w:rPr>
          </w:pPr>
        </w:p>
        <w:p w14:paraId="1D06ED9A" w14:textId="462627BE" w:rsidR="00EB5917" w:rsidRPr="00761FF5" w:rsidRDefault="002B7833" w:rsidP="00EB5917">
          <w:pPr>
            <w:pStyle w:val="Sommario2"/>
            <w:tabs>
              <w:tab w:val="right" w:leader="dot" w:pos="9629"/>
            </w:tabs>
            <w:rPr>
              <w:rFonts w:ascii="Times New Roman" w:hAnsi="Times New Roman"/>
              <w:noProof/>
            </w:rPr>
          </w:pPr>
          <w:hyperlink w:anchor="_Toc19575413" w:history="1">
            <w:r w:rsidR="00EB5917" w:rsidRPr="00761FF5">
              <w:rPr>
                <w:rStyle w:val="Collegamentoipertestuale"/>
                <w:rFonts w:ascii="Times New Roman" w:hAnsi="Times New Roman"/>
                <w:noProof/>
              </w:rPr>
              <w:t>1. I reati di ricettazione, riciclaggio, impiego di danaro, beni o utilità di provenienza illecita ed auto riciclaggio</w:t>
            </w:r>
            <w:r w:rsidR="00EB5917" w:rsidRPr="00761FF5">
              <w:rPr>
                <w:rFonts w:ascii="Times New Roman" w:hAnsi="Times New Roman"/>
                <w:noProof/>
                <w:webHidden/>
              </w:rPr>
              <w:tab/>
            </w:r>
          </w:hyperlink>
          <w:r w:rsidR="005C0A0F">
            <w:rPr>
              <w:rFonts w:ascii="Times New Roman" w:hAnsi="Times New Roman"/>
              <w:noProof/>
            </w:rPr>
            <w:t>84</w:t>
          </w:r>
        </w:p>
        <w:p w14:paraId="2DD5FBFF" w14:textId="02043879" w:rsidR="00EB5917" w:rsidRPr="00761FF5" w:rsidRDefault="002B7833" w:rsidP="00EB5917">
          <w:pPr>
            <w:pStyle w:val="Sommario2"/>
            <w:tabs>
              <w:tab w:val="right" w:leader="dot" w:pos="9629"/>
            </w:tabs>
            <w:rPr>
              <w:rFonts w:ascii="Times New Roman" w:hAnsi="Times New Roman"/>
              <w:noProof/>
            </w:rPr>
          </w:pPr>
          <w:hyperlink w:anchor="_Toc19575414" w:history="1">
            <w:r w:rsidR="00EB5917" w:rsidRPr="00761FF5">
              <w:rPr>
                <w:rStyle w:val="Collegamentoipertestuale"/>
                <w:rFonts w:ascii="Times New Roman" w:hAnsi="Times New Roman"/>
                <w:noProof/>
              </w:rPr>
              <w:t>2. Aree a rischio</w:t>
            </w:r>
            <w:r w:rsidR="00EB5917" w:rsidRPr="00761FF5">
              <w:rPr>
                <w:rFonts w:ascii="Times New Roman" w:hAnsi="Times New Roman"/>
                <w:noProof/>
                <w:webHidden/>
              </w:rPr>
              <w:tab/>
            </w:r>
          </w:hyperlink>
          <w:r w:rsidR="005C0A0F">
            <w:rPr>
              <w:rFonts w:ascii="Times New Roman" w:hAnsi="Times New Roman"/>
              <w:noProof/>
            </w:rPr>
            <w:t>93</w:t>
          </w:r>
        </w:p>
        <w:p w14:paraId="05313151" w14:textId="77777777" w:rsidR="00EB5917" w:rsidRPr="00761FF5" w:rsidRDefault="002B7833" w:rsidP="00EB5917">
          <w:pPr>
            <w:pStyle w:val="Sommario2"/>
            <w:tabs>
              <w:tab w:val="right" w:leader="dot" w:pos="9629"/>
            </w:tabs>
            <w:rPr>
              <w:rFonts w:ascii="Times New Roman" w:hAnsi="Times New Roman"/>
              <w:noProof/>
            </w:rPr>
          </w:pPr>
          <w:hyperlink w:anchor="_Toc19575415" w:history="1">
            <w:r w:rsidR="00EB5917" w:rsidRPr="00761FF5">
              <w:rPr>
                <w:rStyle w:val="Collegamentoipertestuale"/>
                <w:rFonts w:ascii="Times New Roman" w:hAnsi="Times New Roman"/>
                <w:noProof/>
              </w:rPr>
              <w:t>SISTEMI DI PREVENZIONE</w:t>
            </w:r>
          </w:hyperlink>
          <w:r w:rsidR="00EB5917" w:rsidRPr="00761FF5">
            <w:rPr>
              <w:rFonts w:ascii="Times New Roman" w:hAnsi="Times New Roman"/>
              <w:noProof/>
            </w:rPr>
            <w:t xml:space="preserve"> </w:t>
          </w:r>
        </w:p>
        <w:p w14:paraId="4B3DB56F" w14:textId="40A459F7" w:rsidR="00EB5917" w:rsidRPr="00761FF5" w:rsidRDefault="002B7833" w:rsidP="00EB5917">
          <w:pPr>
            <w:pStyle w:val="Sommario2"/>
            <w:tabs>
              <w:tab w:val="right" w:leader="dot" w:pos="9629"/>
            </w:tabs>
            <w:rPr>
              <w:rFonts w:ascii="Times New Roman" w:hAnsi="Times New Roman"/>
              <w:noProof/>
            </w:rPr>
          </w:pPr>
          <w:hyperlink w:anchor="_Toc19575416" w:history="1">
            <w:r w:rsidR="00EB5917" w:rsidRPr="00761FF5">
              <w:rPr>
                <w:rStyle w:val="Collegamentoipertestuale"/>
                <w:rFonts w:ascii="Times New Roman" w:hAnsi="Times New Roman"/>
                <w:noProof/>
              </w:rPr>
              <w:t>3. Destinatari</w:t>
            </w:r>
            <w:r w:rsidR="00EB5917" w:rsidRPr="00761FF5">
              <w:rPr>
                <w:rFonts w:ascii="Times New Roman" w:hAnsi="Times New Roman"/>
                <w:noProof/>
                <w:webHidden/>
              </w:rPr>
              <w:tab/>
            </w:r>
          </w:hyperlink>
          <w:r w:rsidR="005C0A0F">
            <w:rPr>
              <w:rFonts w:ascii="Times New Roman" w:hAnsi="Times New Roman"/>
              <w:noProof/>
            </w:rPr>
            <w:t>97</w:t>
          </w:r>
        </w:p>
        <w:p w14:paraId="19664855" w14:textId="6C20B085" w:rsidR="00EB5917" w:rsidRPr="00761FF5" w:rsidRDefault="002B7833" w:rsidP="00EB5917">
          <w:pPr>
            <w:pStyle w:val="Sommario2"/>
            <w:tabs>
              <w:tab w:val="right" w:leader="dot" w:pos="9629"/>
            </w:tabs>
            <w:rPr>
              <w:rFonts w:ascii="Times New Roman" w:hAnsi="Times New Roman"/>
              <w:noProof/>
            </w:rPr>
          </w:pPr>
          <w:hyperlink w:anchor="_Toc19575417" w:history="1">
            <w:r w:rsidR="00EB5917" w:rsidRPr="00761FF5">
              <w:rPr>
                <w:rStyle w:val="Collegamentoipertestuale"/>
                <w:rFonts w:ascii="Times New Roman" w:hAnsi="Times New Roman"/>
                <w:noProof/>
              </w:rPr>
              <w:t>4. Protocolli preventivi</w:t>
            </w:r>
            <w:r w:rsidR="00EB5917" w:rsidRPr="00761FF5">
              <w:rPr>
                <w:rFonts w:ascii="Times New Roman" w:hAnsi="Times New Roman"/>
                <w:noProof/>
                <w:webHidden/>
              </w:rPr>
              <w:tab/>
            </w:r>
          </w:hyperlink>
          <w:r w:rsidR="005C0A0F">
            <w:rPr>
              <w:rFonts w:ascii="Times New Roman" w:hAnsi="Times New Roman"/>
              <w:noProof/>
            </w:rPr>
            <w:t>98</w:t>
          </w:r>
        </w:p>
        <w:p w14:paraId="03F192AA" w14:textId="04212B80" w:rsidR="00EB5917" w:rsidRDefault="002B7833" w:rsidP="00EB5917">
          <w:pPr>
            <w:pStyle w:val="Sommario2"/>
            <w:tabs>
              <w:tab w:val="right" w:leader="dot" w:pos="9629"/>
            </w:tabs>
            <w:rPr>
              <w:rFonts w:ascii="Times New Roman" w:hAnsi="Times New Roman"/>
              <w:noProof/>
            </w:rPr>
          </w:pPr>
          <w:hyperlink w:anchor="_Toc19575418" w:history="1">
            <w:r w:rsidR="00EB5917" w:rsidRPr="00761FF5">
              <w:rPr>
                <w:rStyle w:val="Collegamentoipertestuale"/>
                <w:rFonts w:ascii="Times New Roman" w:hAnsi="Times New Roman"/>
                <w:noProof/>
              </w:rPr>
              <w:t>5. Principi generali di comportamento</w:t>
            </w:r>
            <w:r w:rsidR="00EB5917" w:rsidRPr="00761FF5">
              <w:rPr>
                <w:rFonts w:ascii="Times New Roman" w:hAnsi="Times New Roman"/>
                <w:noProof/>
                <w:webHidden/>
              </w:rPr>
              <w:tab/>
            </w:r>
          </w:hyperlink>
          <w:r w:rsidR="005C0A0F">
            <w:rPr>
              <w:rFonts w:ascii="Times New Roman" w:hAnsi="Times New Roman"/>
              <w:noProof/>
            </w:rPr>
            <w:t>99</w:t>
          </w:r>
        </w:p>
        <w:p w14:paraId="078E6E53" w14:textId="0ABBDC86" w:rsidR="005C0A0F" w:rsidRPr="005C0A0F" w:rsidRDefault="002B7833" w:rsidP="005C0A0F">
          <w:pPr>
            <w:pStyle w:val="Sommario2"/>
            <w:tabs>
              <w:tab w:val="right" w:leader="dot" w:pos="9629"/>
            </w:tabs>
            <w:rPr>
              <w:rFonts w:ascii="Times New Roman" w:hAnsi="Times New Roman"/>
              <w:noProof/>
            </w:rPr>
          </w:pPr>
          <w:hyperlink w:anchor="_Toc19575452" w:history="1">
            <w:r w:rsidR="005C0A0F">
              <w:rPr>
                <w:rStyle w:val="Collegamentoipertestuale"/>
                <w:rFonts w:ascii="Times New Roman" w:hAnsi="Times New Roman"/>
                <w:noProof/>
              </w:rPr>
              <w:t>6</w:t>
            </w:r>
            <w:r w:rsidR="005C0A0F" w:rsidRPr="00761FF5">
              <w:rPr>
                <w:rStyle w:val="Collegamentoipertestuale"/>
                <w:rFonts w:ascii="Times New Roman" w:hAnsi="Times New Roman"/>
                <w:noProof/>
              </w:rPr>
              <w:t xml:space="preserve">. </w:t>
            </w:r>
            <w:r w:rsidR="005C0A0F">
              <w:rPr>
                <w:rStyle w:val="Collegamentoipertestuale"/>
                <w:rFonts w:ascii="Times New Roman" w:hAnsi="Times New Roman"/>
                <w:noProof/>
              </w:rPr>
              <w:t>Regole specifiche di condotta</w:t>
            </w:r>
            <w:r w:rsidR="005C0A0F" w:rsidRPr="00761FF5">
              <w:rPr>
                <w:rFonts w:ascii="Times New Roman" w:hAnsi="Times New Roman"/>
                <w:noProof/>
                <w:webHidden/>
              </w:rPr>
              <w:tab/>
            </w:r>
          </w:hyperlink>
          <w:r w:rsidR="005C0A0F">
            <w:rPr>
              <w:rFonts w:ascii="Times New Roman" w:hAnsi="Times New Roman"/>
              <w:noProof/>
            </w:rPr>
            <w:t>102</w:t>
          </w:r>
        </w:p>
        <w:p w14:paraId="6594368F" w14:textId="1C8C508E" w:rsidR="00EB5917" w:rsidRDefault="002B7833" w:rsidP="00EB5917">
          <w:pPr>
            <w:pStyle w:val="Sommario2"/>
            <w:tabs>
              <w:tab w:val="right" w:leader="dot" w:pos="9629"/>
            </w:tabs>
            <w:rPr>
              <w:rFonts w:ascii="Times New Roman" w:hAnsi="Times New Roman"/>
              <w:noProof/>
            </w:rPr>
          </w:pPr>
          <w:hyperlink w:anchor="_Toc19575419" w:history="1">
            <w:r w:rsidR="005C0A0F">
              <w:rPr>
                <w:rStyle w:val="Collegamentoipertestuale"/>
                <w:rFonts w:ascii="Times New Roman" w:hAnsi="Times New Roman"/>
                <w:noProof/>
              </w:rPr>
              <w:t>7</w:t>
            </w:r>
            <w:r w:rsidR="00EB5917" w:rsidRPr="00761FF5">
              <w:rPr>
                <w:rStyle w:val="Collegamentoipertestuale"/>
                <w:rFonts w:ascii="Times New Roman" w:hAnsi="Times New Roman"/>
                <w:noProof/>
              </w:rPr>
              <w:t>. Principi di attuazione dei comportamenti prescritti</w:t>
            </w:r>
            <w:r w:rsidR="00EB5917" w:rsidRPr="00761FF5">
              <w:rPr>
                <w:rFonts w:ascii="Times New Roman" w:hAnsi="Times New Roman"/>
                <w:noProof/>
                <w:webHidden/>
              </w:rPr>
              <w:tab/>
              <w:t>1</w:t>
            </w:r>
          </w:hyperlink>
          <w:r w:rsidR="005C0A0F">
            <w:rPr>
              <w:rFonts w:ascii="Times New Roman" w:hAnsi="Times New Roman"/>
              <w:noProof/>
            </w:rPr>
            <w:t>05</w:t>
          </w:r>
        </w:p>
        <w:p w14:paraId="34262800" w14:textId="1F1C8D91" w:rsidR="005C0A0F" w:rsidRDefault="002B7833" w:rsidP="005C0A0F">
          <w:pPr>
            <w:pStyle w:val="Sommario2"/>
            <w:tabs>
              <w:tab w:val="right" w:leader="dot" w:pos="9629"/>
            </w:tabs>
            <w:rPr>
              <w:rFonts w:ascii="Times New Roman" w:hAnsi="Times New Roman"/>
              <w:noProof/>
            </w:rPr>
          </w:pPr>
          <w:hyperlink w:anchor="_Toc19575452" w:history="1">
            <w:r w:rsidR="005C0A0F">
              <w:rPr>
                <w:rStyle w:val="Collegamentoipertestuale"/>
                <w:rFonts w:ascii="Times New Roman" w:hAnsi="Times New Roman"/>
                <w:noProof/>
              </w:rPr>
              <w:t>8</w:t>
            </w:r>
            <w:r w:rsidR="005C0A0F" w:rsidRPr="00761FF5">
              <w:rPr>
                <w:rStyle w:val="Collegamentoipertestuale"/>
                <w:rFonts w:ascii="Times New Roman" w:hAnsi="Times New Roman"/>
                <w:noProof/>
              </w:rPr>
              <w:t xml:space="preserve">. </w:t>
            </w:r>
            <w:r w:rsidR="005C0A0F">
              <w:rPr>
                <w:rStyle w:val="Collegamentoipertestuale"/>
                <w:rFonts w:ascii="Times New Roman" w:hAnsi="Times New Roman"/>
                <w:noProof/>
              </w:rPr>
              <w:t>Indici di anomalia</w:t>
            </w:r>
            <w:r w:rsidR="005C0A0F" w:rsidRPr="00761FF5">
              <w:rPr>
                <w:rFonts w:ascii="Times New Roman" w:hAnsi="Times New Roman"/>
                <w:noProof/>
                <w:webHidden/>
              </w:rPr>
              <w:tab/>
            </w:r>
          </w:hyperlink>
          <w:r w:rsidR="005C0A0F">
            <w:rPr>
              <w:rFonts w:ascii="Times New Roman" w:hAnsi="Times New Roman"/>
              <w:noProof/>
            </w:rPr>
            <w:t>106</w:t>
          </w:r>
        </w:p>
        <w:p w14:paraId="01FDEBA3" w14:textId="69315CB2" w:rsidR="00EB5917" w:rsidRPr="00761FF5" w:rsidRDefault="002B7833" w:rsidP="00EB5917">
          <w:pPr>
            <w:pStyle w:val="Sommario2"/>
            <w:tabs>
              <w:tab w:val="right" w:leader="dot" w:pos="9629"/>
            </w:tabs>
            <w:rPr>
              <w:rStyle w:val="Collegamentoipertestuale"/>
              <w:rFonts w:ascii="Times New Roman" w:hAnsi="Times New Roman"/>
              <w:noProof/>
            </w:rPr>
          </w:pPr>
          <w:hyperlink w:anchor="_Toc19575420" w:history="1">
            <w:r w:rsidR="00EB5917" w:rsidRPr="00761FF5">
              <w:rPr>
                <w:rStyle w:val="Collegamentoipertestuale"/>
                <w:rFonts w:ascii="Times New Roman" w:hAnsi="Times New Roman"/>
                <w:noProof/>
              </w:rPr>
              <w:t>7. Controlli dell’O</w:t>
            </w:r>
            <w:r w:rsidR="005C0A0F">
              <w:rPr>
                <w:rStyle w:val="Collegamentoipertestuale"/>
                <w:rFonts w:ascii="Times New Roman" w:hAnsi="Times New Roman"/>
                <w:noProof/>
              </w:rPr>
              <w:t>rganismo di Vigilanza</w:t>
            </w:r>
            <w:r w:rsidR="00EB5917" w:rsidRPr="00761FF5">
              <w:rPr>
                <w:rFonts w:ascii="Times New Roman" w:hAnsi="Times New Roman"/>
                <w:noProof/>
                <w:webHidden/>
              </w:rPr>
              <w:tab/>
              <w:t>1</w:t>
            </w:r>
          </w:hyperlink>
          <w:r w:rsidR="005C0A0F">
            <w:rPr>
              <w:rFonts w:ascii="Times New Roman" w:hAnsi="Times New Roman"/>
              <w:noProof/>
            </w:rPr>
            <w:t>07</w:t>
          </w:r>
        </w:p>
        <w:p w14:paraId="05457DF9" w14:textId="77777777" w:rsidR="00EB5917" w:rsidRPr="00761FF5" w:rsidRDefault="00EB5917" w:rsidP="00EB5917">
          <w:pPr>
            <w:rPr>
              <w:rFonts w:ascii="Times New Roman" w:hAnsi="Times New Roman"/>
            </w:rPr>
          </w:pPr>
        </w:p>
        <w:p w14:paraId="55FE5DF3" w14:textId="25BE1832" w:rsidR="00EB5917" w:rsidRPr="00761FF5" w:rsidRDefault="002B7833" w:rsidP="00B063CC">
          <w:pPr>
            <w:pStyle w:val="Sommario1"/>
            <w:rPr>
              <w:rStyle w:val="Collegamentoipertestuale"/>
            </w:rPr>
          </w:pPr>
          <w:hyperlink w:anchor="_Toc19575421" w:history="1">
            <w:r w:rsidR="00EB5917" w:rsidRPr="00761FF5">
              <w:rPr>
                <w:rStyle w:val="Collegamentoipertestuale"/>
              </w:rPr>
              <w:t>PARTE SPECIALE V: REATI INFORMATICI</w:t>
            </w:r>
          </w:hyperlink>
        </w:p>
        <w:p w14:paraId="1A670F5C" w14:textId="77777777" w:rsidR="00EB5917" w:rsidRPr="00761FF5" w:rsidRDefault="00EB5917" w:rsidP="00EB5917">
          <w:pPr>
            <w:rPr>
              <w:rFonts w:ascii="Times New Roman" w:hAnsi="Times New Roman"/>
            </w:rPr>
          </w:pPr>
        </w:p>
        <w:p w14:paraId="7EC4E9AD" w14:textId="539A4029" w:rsidR="00EB5917" w:rsidRPr="00761FF5" w:rsidRDefault="002B7833" w:rsidP="00EB5917">
          <w:pPr>
            <w:pStyle w:val="Sommario2"/>
            <w:tabs>
              <w:tab w:val="right" w:leader="dot" w:pos="9629"/>
            </w:tabs>
            <w:rPr>
              <w:rFonts w:ascii="Times New Roman" w:hAnsi="Times New Roman"/>
              <w:noProof/>
            </w:rPr>
          </w:pPr>
          <w:hyperlink w:anchor="_Toc19575422" w:history="1">
            <w:r w:rsidR="00EB5917" w:rsidRPr="00761FF5">
              <w:rPr>
                <w:rStyle w:val="Collegamentoipertestuale"/>
                <w:rFonts w:ascii="Times New Roman" w:hAnsi="Times New Roman"/>
                <w:noProof/>
              </w:rPr>
              <w:t>1. Delitti informatici e illecito trattamento dei dati</w:t>
            </w:r>
            <w:r w:rsidR="00EB5917" w:rsidRPr="00761FF5">
              <w:rPr>
                <w:rFonts w:ascii="Times New Roman" w:hAnsi="Times New Roman"/>
                <w:noProof/>
                <w:webHidden/>
              </w:rPr>
              <w:tab/>
              <w:t>1</w:t>
            </w:r>
            <w:r w:rsidR="005C0A0F">
              <w:rPr>
                <w:rFonts w:ascii="Times New Roman" w:hAnsi="Times New Roman"/>
                <w:noProof/>
                <w:webHidden/>
              </w:rPr>
              <w:t>1</w:t>
            </w:r>
            <w:r w:rsidR="00EB5917" w:rsidRPr="00761FF5">
              <w:rPr>
                <w:rFonts w:ascii="Times New Roman" w:hAnsi="Times New Roman"/>
                <w:noProof/>
                <w:webHidden/>
              </w:rPr>
              <w:t>1</w:t>
            </w:r>
          </w:hyperlink>
        </w:p>
        <w:p w14:paraId="634586F5" w14:textId="4F331489" w:rsidR="00EB5917" w:rsidRPr="00761FF5" w:rsidRDefault="002B7833" w:rsidP="00EB5917">
          <w:pPr>
            <w:pStyle w:val="Sommario2"/>
            <w:tabs>
              <w:tab w:val="right" w:leader="dot" w:pos="9629"/>
            </w:tabs>
            <w:rPr>
              <w:rFonts w:ascii="Times New Roman" w:hAnsi="Times New Roman"/>
              <w:noProof/>
            </w:rPr>
          </w:pPr>
          <w:hyperlink w:anchor="_Toc19575423" w:history="1">
            <w:r w:rsidR="00EB5917" w:rsidRPr="00761FF5">
              <w:rPr>
                <w:rStyle w:val="Collegamentoipertestuale"/>
                <w:rFonts w:ascii="Times New Roman" w:hAnsi="Times New Roman"/>
                <w:noProof/>
              </w:rPr>
              <w:t>2. Aree a rischio</w:t>
            </w:r>
            <w:r w:rsidR="00EB5917" w:rsidRPr="00761FF5">
              <w:rPr>
                <w:rFonts w:ascii="Times New Roman" w:hAnsi="Times New Roman"/>
                <w:noProof/>
                <w:webHidden/>
              </w:rPr>
              <w:tab/>
              <w:t>1</w:t>
            </w:r>
          </w:hyperlink>
          <w:r w:rsidR="005C0A0F">
            <w:rPr>
              <w:rFonts w:ascii="Times New Roman" w:hAnsi="Times New Roman"/>
              <w:noProof/>
            </w:rPr>
            <w:t>15</w:t>
          </w:r>
        </w:p>
        <w:p w14:paraId="7D57619B" w14:textId="77777777" w:rsidR="00EB5917" w:rsidRPr="00761FF5" w:rsidRDefault="002B7833" w:rsidP="00EB5917">
          <w:pPr>
            <w:pStyle w:val="Sommario2"/>
            <w:tabs>
              <w:tab w:val="right" w:leader="dot" w:pos="9629"/>
            </w:tabs>
            <w:rPr>
              <w:rFonts w:ascii="Times New Roman" w:hAnsi="Times New Roman"/>
              <w:noProof/>
            </w:rPr>
          </w:pPr>
          <w:hyperlink w:anchor="_Toc19575424" w:history="1">
            <w:r w:rsidR="00EB5917" w:rsidRPr="00761FF5">
              <w:rPr>
                <w:rStyle w:val="Collegamentoipertestuale"/>
                <w:rFonts w:ascii="Times New Roman" w:hAnsi="Times New Roman"/>
                <w:noProof/>
              </w:rPr>
              <w:t>SISTEMI DI PREVENZIONE</w:t>
            </w:r>
          </w:hyperlink>
          <w:r w:rsidR="00EB5917" w:rsidRPr="00761FF5">
            <w:rPr>
              <w:rFonts w:ascii="Times New Roman" w:hAnsi="Times New Roman"/>
              <w:noProof/>
            </w:rPr>
            <w:t xml:space="preserve"> </w:t>
          </w:r>
        </w:p>
        <w:p w14:paraId="1C487A23" w14:textId="78366B34" w:rsidR="00EB5917" w:rsidRPr="00761FF5" w:rsidRDefault="002B7833" w:rsidP="00EB5917">
          <w:pPr>
            <w:pStyle w:val="Sommario2"/>
            <w:tabs>
              <w:tab w:val="right" w:leader="dot" w:pos="9629"/>
            </w:tabs>
            <w:rPr>
              <w:rFonts w:ascii="Times New Roman" w:hAnsi="Times New Roman"/>
              <w:noProof/>
            </w:rPr>
          </w:pPr>
          <w:hyperlink w:anchor="_Toc19575425" w:history="1">
            <w:r w:rsidR="00EB5917" w:rsidRPr="00761FF5">
              <w:rPr>
                <w:rStyle w:val="Collegamentoipertestuale"/>
                <w:rFonts w:ascii="Times New Roman" w:hAnsi="Times New Roman"/>
                <w:noProof/>
              </w:rPr>
              <w:t>3. Destinatari</w:t>
            </w:r>
            <w:r w:rsidR="00EB5917" w:rsidRPr="00761FF5">
              <w:rPr>
                <w:rFonts w:ascii="Times New Roman" w:hAnsi="Times New Roman"/>
                <w:noProof/>
                <w:webHidden/>
              </w:rPr>
              <w:tab/>
            </w:r>
          </w:hyperlink>
          <w:r w:rsidR="005C0A0F">
            <w:rPr>
              <w:rFonts w:ascii="Times New Roman" w:hAnsi="Times New Roman"/>
              <w:noProof/>
            </w:rPr>
            <w:t>118</w:t>
          </w:r>
        </w:p>
        <w:p w14:paraId="238249E3" w14:textId="2EF963D6" w:rsidR="00EB5917" w:rsidRPr="00761FF5" w:rsidRDefault="002B7833" w:rsidP="00EB5917">
          <w:pPr>
            <w:pStyle w:val="Sommario2"/>
            <w:tabs>
              <w:tab w:val="right" w:leader="dot" w:pos="9629"/>
            </w:tabs>
            <w:rPr>
              <w:rFonts w:ascii="Times New Roman" w:hAnsi="Times New Roman"/>
              <w:noProof/>
            </w:rPr>
          </w:pPr>
          <w:hyperlink w:anchor="_Toc19575426" w:history="1">
            <w:r w:rsidR="00EB5917" w:rsidRPr="00761FF5">
              <w:rPr>
                <w:rStyle w:val="Collegamentoipertestuale"/>
                <w:rFonts w:ascii="Times New Roman" w:hAnsi="Times New Roman"/>
                <w:noProof/>
              </w:rPr>
              <w:t>4. Protocolli preventivi</w:t>
            </w:r>
            <w:r w:rsidR="00EB5917" w:rsidRPr="00761FF5">
              <w:rPr>
                <w:rFonts w:ascii="Times New Roman" w:hAnsi="Times New Roman"/>
                <w:noProof/>
                <w:webHidden/>
              </w:rPr>
              <w:tab/>
              <w:t>1</w:t>
            </w:r>
          </w:hyperlink>
          <w:r w:rsidR="005C0A0F">
            <w:rPr>
              <w:rFonts w:ascii="Times New Roman" w:hAnsi="Times New Roman"/>
              <w:noProof/>
            </w:rPr>
            <w:t>18</w:t>
          </w:r>
        </w:p>
        <w:p w14:paraId="585953A5" w14:textId="556DB798" w:rsidR="00EB5917" w:rsidRPr="00761FF5" w:rsidRDefault="002B7833" w:rsidP="00EB5917">
          <w:pPr>
            <w:pStyle w:val="Sommario2"/>
            <w:tabs>
              <w:tab w:val="right" w:leader="dot" w:pos="9629"/>
            </w:tabs>
            <w:rPr>
              <w:rFonts w:ascii="Times New Roman" w:hAnsi="Times New Roman"/>
              <w:noProof/>
            </w:rPr>
          </w:pPr>
          <w:hyperlink w:anchor="_Toc19575427" w:history="1">
            <w:r w:rsidR="00EB5917" w:rsidRPr="00761FF5">
              <w:rPr>
                <w:rStyle w:val="Collegamentoipertestuale"/>
                <w:rFonts w:ascii="Times New Roman" w:hAnsi="Times New Roman"/>
                <w:noProof/>
              </w:rPr>
              <w:t>5. Principi generali di comportamento</w:t>
            </w:r>
            <w:r w:rsidR="00EB5917" w:rsidRPr="00761FF5">
              <w:rPr>
                <w:rFonts w:ascii="Times New Roman" w:hAnsi="Times New Roman"/>
                <w:noProof/>
                <w:webHidden/>
              </w:rPr>
              <w:tab/>
              <w:t>1</w:t>
            </w:r>
            <w:r w:rsidR="007F312F">
              <w:rPr>
                <w:rFonts w:ascii="Times New Roman" w:hAnsi="Times New Roman"/>
                <w:noProof/>
                <w:webHidden/>
              </w:rPr>
              <w:t>2</w:t>
            </w:r>
            <w:r w:rsidR="00EB5917" w:rsidRPr="00761FF5">
              <w:rPr>
                <w:rFonts w:ascii="Times New Roman" w:hAnsi="Times New Roman"/>
                <w:noProof/>
                <w:webHidden/>
              </w:rPr>
              <w:t>0</w:t>
            </w:r>
          </w:hyperlink>
        </w:p>
        <w:p w14:paraId="75EAB409" w14:textId="343E0CD6" w:rsidR="00EB5917" w:rsidRPr="00761FF5" w:rsidRDefault="002B7833" w:rsidP="00EB5917">
          <w:pPr>
            <w:pStyle w:val="Sommario2"/>
            <w:tabs>
              <w:tab w:val="right" w:leader="dot" w:pos="9629"/>
            </w:tabs>
            <w:rPr>
              <w:rFonts w:ascii="Times New Roman" w:hAnsi="Times New Roman"/>
              <w:noProof/>
            </w:rPr>
          </w:pPr>
          <w:hyperlink w:anchor="_Toc19575428" w:history="1">
            <w:r w:rsidR="00EB5917" w:rsidRPr="00761FF5">
              <w:rPr>
                <w:rStyle w:val="Collegamentoipertestuale"/>
                <w:rFonts w:ascii="Times New Roman" w:hAnsi="Times New Roman"/>
                <w:noProof/>
              </w:rPr>
              <w:t>6. Principi di attuazione dei comportamenti prescritti</w:t>
            </w:r>
            <w:r w:rsidR="00EB5917" w:rsidRPr="00761FF5">
              <w:rPr>
                <w:rFonts w:ascii="Times New Roman" w:hAnsi="Times New Roman"/>
                <w:noProof/>
                <w:webHidden/>
              </w:rPr>
              <w:tab/>
              <w:t>1</w:t>
            </w:r>
          </w:hyperlink>
          <w:r w:rsidR="007F312F">
            <w:rPr>
              <w:rFonts w:ascii="Times New Roman" w:hAnsi="Times New Roman"/>
              <w:noProof/>
            </w:rPr>
            <w:t>23</w:t>
          </w:r>
        </w:p>
        <w:p w14:paraId="4809A7F8" w14:textId="185EF134" w:rsidR="00EB5917" w:rsidRPr="00761FF5" w:rsidRDefault="002B7833" w:rsidP="00EB5917">
          <w:pPr>
            <w:pStyle w:val="Sommario2"/>
            <w:tabs>
              <w:tab w:val="right" w:leader="dot" w:pos="9629"/>
            </w:tabs>
            <w:rPr>
              <w:rStyle w:val="Collegamentoipertestuale"/>
              <w:rFonts w:ascii="Times New Roman" w:hAnsi="Times New Roman"/>
              <w:noProof/>
            </w:rPr>
          </w:pPr>
          <w:hyperlink w:anchor="_Toc19575429" w:history="1">
            <w:r w:rsidR="00EB5917" w:rsidRPr="00761FF5">
              <w:rPr>
                <w:rStyle w:val="Collegamentoipertestuale"/>
                <w:rFonts w:ascii="Times New Roman" w:hAnsi="Times New Roman"/>
                <w:noProof/>
              </w:rPr>
              <w:t xml:space="preserve">7. Controlli </w:t>
            </w:r>
            <w:r w:rsidR="007F312F">
              <w:rPr>
                <w:rStyle w:val="Collegamentoipertestuale"/>
                <w:rFonts w:ascii="Times New Roman" w:hAnsi="Times New Roman"/>
                <w:noProof/>
              </w:rPr>
              <w:t>dell’Organismo di Vigilanza</w:t>
            </w:r>
            <w:r w:rsidR="00EB5917" w:rsidRPr="00761FF5">
              <w:rPr>
                <w:rFonts w:ascii="Times New Roman" w:hAnsi="Times New Roman"/>
                <w:noProof/>
                <w:webHidden/>
              </w:rPr>
              <w:tab/>
              <w:t>1</w:t>
            </w:r>
          </w:hyperlink>
          <w:r w:rsidR="007F312F">
            <w:rPr>
              <w:rFonts w:ascii="Times New Roman" w:hAnsi="Times New Roman"/>
              <w:noProof/>
            </w:rPr>
            <w:t>26</w:t>
          </w:r>
        </w:p>
        <w:p w14:paraId="357DA1BF" w14:textId="77777777" w:rsidR="00EB5917" w:rsidRPr="00761FF5" w:rsidRDefault="00EB5917" w:rsidP="00EB5917">
          <w:pPr>
            <w:rPr>
              <w:rFonts w:ascii="Times New Roman" w:hAnsi="Times New Roman"/>
            </w:rPr>
          </w:pPr>
        </w:p>
        <w:p w14:paraId="2FB2EF42" w14:textId="7678ACB4" w:rsidR="00EB5917" w:rsidRPr="00761FF5" w:rsidRDefault="002B7833" w:rsidP="00B063CC">
          <w:pPr>
            <w:pStyle w:val="Sommario1"/>
            <w:rPr>
              <w:rStyle w:val="Collegamentoipertestuale"/>
            </w:rPr>
          </w:pPr>
          <w:hyperlink w:anchor="_Toc19575430" w:history="1">
            <w:r w:rsidR="00EB5917" w:rsidRPr="00761FF5">
              <w:rPr>
                <w:rStyle w:val="Collegamentoipertestuale"/>
              </w:rPr>
              <w:t>PARTE SPECIALE V</w:t>
            </w:r>
            <w:r w:rsidR="007F312F">
              <w:rPr>
                <w:rStyle w:val="Collegamentoipertestuale"/>
              </w:rPr>
              <w:t>I</w:t>
            </w:r>
            <w:r w:rsidR="00EB5917" w:rsidRPr="00761FF5">
              <w:rPr>
                <w:rStyle w:val="Collegamentoipertestuale"/>
              </w:rPr>
              <w:t xml:space="preserve">: REATI </w:t>
            </w:r>
            <w:r w:rsidR="007F312F">
              <w:rPr>
                <w:rStyle w:val="Collegamentoipertestuale"/>
              </w:rPr>
              <w:t>DI FALSIT</w:t>
            </w:r>
            <w:r w:rsidR="007733C6">
              <w:rPr>
                <w:rStyle w:val="Collegamentoipertestuale"/>
              </w:rPr>
              <w:t>À</w:t>
            </w:r>
            <w:r w:rsidR="007F312F">
              <w:rPr>
                <w:rStyle w:val="Collegamentoipertestuale"/>
              </w:rPr>
              <w:t xml:space="preserve"> IN MONETE, CONTRO L’INDUSTRIA E IL COMMERCIO E </w:t>
            </w:r>
            <w:r w:rsidR="00EB5917" w:rsidRPr="00761FF5">
              <w:rPr>
                <w:rStyle w:val="Collegamentoipertestuale"/>
              </w:rPr>
              <w:t>IN MATERIA DI VIOLAZIONE DEL DIRITTO D’AUTORE</w:t>
            </w:r>
          </w:hyperlink>
        </w:p>
        <w:p w14:paraId="7E918CC4" w14:textId="77777777" w:rsidR="00EB5917" w:rsidRPr="00761FF5" w:rsidRDefault="00EB5917" w:rsidP="00EB5917">
          <w:pPr>
            <w:rPr>
              <w:rFonts w:ascii="Times New Roman" w:hAnsi="Times New Roman"/>
            </w:rPr>
          </w:pPr>
        </w:p>
        <w:bookmarkStart w:id="1" w:name="_Hlk89356220"/>
        <w:p w14:paraId="30D23A95" w14:textId="25CF2002" w:rsidR="00EB5917" w:rsidRPr="00761FF5" w:rsidRDefault="00F21C32" w:rsidP="00EB5917">
          <w:pPr>
            <w:pStyle w:val="Sommario2"/>
            <w:tabs>
              <w:tab w:val="right" w:leader="dot" w:pos="9629"/>
            </w:tabs>
            <w:rPr>
              <w:rFonts w:ascii="Times New Roman" w:hAnsi="Times New Roman"/>
              <w:noProof/>
            </w:rPr>
          </w:pPr>
          <w:r>
            <w:fldChar w:fldCharType="begin"/>
          </w:r>
          <w:r>
            <w:instrText xml:space="preserve"> HYPERLINK \l "_Toc19575431" </w:instrText>
          </w:r>
          <w:r>
            <w:fldChar w:fldCharType="separate"/>
          </w:r>
          <w:r w:rsidR="00EB5917" w:rsidRPr="00761FF5">
            <w:rPr>
              <w:rStyle w:val="Collegamentoipertestuale"/>
              <w:rFonts w:ascii="Times New Roman" w:hAnsi="Times New Roman"/>
              <w:noProof/>
            </w:rPr>
            <w:t xml:space="preserve">1. </w:t>
          </w:r>
          <w:r w:rsidR="007F312F">
            <w:rPr>
              <w:rStyle w:val="Collegamentoipertestuale"/>
              <w:rFonts w:ascii="Times New Roman" w:hAnsi="Times New Roman"/>
              <w:noProof/>
            </w:rPr>
            <w:t>Le fattispecie</w:t>
          </w:r>
          <w:r w:rsidR="00EB5917" w:rsidRPr="00761FF5">
            <w:rPr>
              <w:rFonts w:ascii="Times New Roman" w:hAnsi="Times New Roman"/>
              <w:noProof/>
              <w:webHidden/>
            </w:rPr>
            <w:tab/>
            <w:t>1</w:t>
          </w:r>
          <w:r>
            <w:rPr>
              <w:rFonts w:ascii="Times New Roman" w:hAnsi="Times New Roman"/>
              <w:noProof/>
            </w:rPr>
            <w:fldChar w:fldCharType="end"/>
          </w:r>
          <w:r w:rsidR="007F312F">
            <w:rPr>
              <w:rFonts w:ascii="Times New Roman" w:hAnsi="Times New Roman"/>
              <w:noProof/>
            </w:rPr>
            <w:t>27</w:t>
          </w:r>
        </w:p>
        <w:bookmarkEnd w:id="1"/>
        <w:p w14:paraId="0C1E37E1" w14:textId="6A16858E" w:rsidR="00EB5917" w:rsidRPr="00761FF5" w:rsidRDefault="00F21C32" w:rsidP="00EB5917">
          <w:pPr>
            <w:pStyle w:val="Sommario2"/>
            <w:tabs>
              <w:tab w:val="right" w:leader="dot" w:pos="9629"/>
            </w:tabs>
            <w:rPr>
              <w:rFonts w:ascii="Times New Roman" w:hAnsi="Times New Roman"/>
              <w:noProof/>
            </w:rPr>
          </w:pPr>
          <w:r>
            <w:fldChar w:fldCharType="begin"/>
          </w:r>
          <w:r>
            <w:instrText xml:space="preserve"> HYPERLINK \l "_Toc19575432" </w:instrText>
          </w:r>
          <w:r>
            <w:fldChar w:fldCharType="separate"/>
          </w:r>
          <w:r w:rsidR="00EB5917" w:rsidRPr="00761FF5">
            <w:rPr>
              <w:rStyle w:val="Collegamentoipertestuale"/>
              <w:rFonts w:ascii="Times New Roman" w:hAnsi="Times New Roman"/>
              <w:noProof/>
            </w:rPr>
            <w:t>2. Aree a rischio</w:t>
          </w:r>
          <w:r w:rsidR="00EB5917" w:rsidRPr="00761FF5">
            <w:rPr>
              <w:rFonts w:ascii="Times New Roman" w:hAnsi="Times New Roman"/>
              <w:noProof/>
              <w:webHidden/>
            </w:rPr>
            <w:tab/>
            <w:t>1</w:t>
          </w:r>
          <w:r>
            <w:rPr>
              <w:rFonts w:ascii="Times New Roman" w:hAnsi="Times New Roman"/>
              <w:noProof/>
            </w:rPr>
            <w:fldChar w:fldCharType="end"/>
          </w:r>
          <w:r w:rsidR="007F312F">
            <w:rPr>
              <w:rFonts w:ascii="Times New Roman" w:hAnsi="Times New Roman"/>
              <w:noProof/>
            </w:rPr>
            <w:t>32</w:t>
          </w:r>
        </w:p>
        <w:p w14:paraId="3B223267" w14:textId="155A886E" w:rsidR="00EB5917" w:rsidRDefault="002B7833" w:rsidP="007F312F">
          <w:pPr>
            <w:pStyle w:val="Sommario2"/>
            <w:tabs>
              <w:tab w:val="right" w:leader="dot" w:pos="9629"/>
            </w:tabs>
            <w:rPr>
              <w:rFonts w:ascii="Times New Roman" w:hAnsi="Times New Roman"/>
              <w:noProof/>
            </w:rPr>
          </w:pPr>
          <w:hyperlink w:anchor="_Toc19575433" w:history="1">
            <w:r w:rsidR="00EB5917" w:rsidRPr="00761FF5">
              <w:rPr>
                <w:rStyle w:val="Collegamentoipertestuale"/>
                <w:rFonts w:ascii="Times New Roman" w:hAnsi="Times New Roman"/>
                <w:noProof/>
              </w:rPr>
              <w:t>SISTEMI DI PREVENZIONE</w:t>
            </w:r>
          </w:hyperlink>
        </w:p>
        <w:p w14:paraId="59C6DA7C" w14:textId="39296D16" w:rsidR="007F312F" w:rsidRPr="00761FF5" w:rsidRDefault="002B7833" w:rsidP="007F312F">
          <w:pPr>
            <w:pStyle w:val="Sommario2"/>
            <w:tabs>
              <w:tab w:val="right" w:leader="dot" w:pos="9629"/>
            </w:tabs>
            <w:rPr>
              <w:rFonts w:ascii="Times New Roman" w:hAnsi="Times New Roman"/>
              <w:noProof/>
            </w:rPr>
          </w:pPr>
          <w:hyperlink w:anchor="_Toc19575431" w:history="1">
            <w:r w:rsidR="007F312F">
              <w:rPr>
                <w:rStyle w:val="Collegamentoipertestuale"/>
                <w:rFonts w:ascii="Times New Roman" w:hAnsi="Times New Roman"/>
                <w:noProof/>
              </w:rPr>
              <w:t>3</w:t>
            </w:r>
            <w:r w:rsidR="007F312F" w:rsidRPr="00761FF5">
              <w:rPr>
                <w:rStyle w:val="Collegamentoipertestuale"/>
                <w:rFonts w:ascii="Times New Roman" w:hAnsi="Times New Roman"/>
                <w:noProof/>
              </w:rPr>
              <w:t xml:space="preserve">. </w:t>
            </w:r>
            <w:r w:rsidR="007F312F">
              <w:rPr>
                <w:rStyle w:val="Collegamentoipertestuale"/>
                <w:rFonts w:ascii="Times New Roman" w:hAnsi="Times New Roman"/>
                <w:noProof/>
              </w:rPr>
              <w:t>Principi generali e di comportamento</w:t>
            </w:r>
            <w:r w:rsidR="007F312F" w:rsidRPr="00761FF5">
              <w:rPr>
                <w:rFonts w:ascii="Times New Roman" w:hAnsi="Times New Roman"/>
                <w:noProof/>
                <w:webHidden/>
              </w:rPr>
              <w:tab/>
              <w:t>1</w:t>
            </w:r>
          </w:hyperlink>
          <w:r w:rsidR="007F312F">
            <w:rPr>
              <w:rFonts w:ascii="Times New Roman" w:hAnsi="Times New Roman"/>
              <w:noProof/>
            </w:rPr>
            <w:t>35</w:t>
          </w:r>
        </w:p>
        <w:p w14:paraId="3CB8AE60" w14:textId="48DE5493" w:rsidR="007F312F" w:rsidRPr="00761FF5" w:rsidRDefault="002B7833" w:rsidP="007F312F">
          <w:pPr>
            <w:pStyle w:val="Sommario2"/>
            <w:tabs>
              <w:tab w:val="right" w:leader="dot" w:pos="9629"/>
            </w:tabs>
            <w:rPr>
              <w:rFonts w:ascii="Times New Roman" w:hAnsi="Times New Roman"/>
              <w:noProof/>
            </w:rPr>
          </w:pPr>
          <w:hyperlink w:anchor="_Toc19575431" w:history="1">
            <w:r w:rsidR="007F312F">
              <w:rPr>
                <w:rStyle w:val="Collegamentoipertestuale"/>
                <w:rFonts w:ascii="Times New Roman" w:hAnsi="Times New Roman"/>
                <w:noProof/>
              </w:rPr>
              <w:t>4</w:t>
            </w:r>
            <w:r w:rsidR="007F312F" w:rsidRPr="00761FF5">
              <w:rPr>
                <w:rStyle w:val="Collegamentoipertestuale"/>
                <w:rFonts w:ascii="Times New Roman" w:hAnsi="Times New Roman"/>
                <w:noProof/>
              </w:rPr>
              <w:t xml:space="preserve">. </w:t>
            </w:r>
            <w:r w:rsidR="007F312F">
              <w:rPr>
                <w:rStyle w:val="Collegamentoipertestuale"/>
                <w:rFonts w:ascii="Times New Roman" w:hAnsi="Times New Roman"/>
                <w:noProof/>
              </w:rPr>
              <w:t>Regole specifiche di condotta</w:t>
            </w:r>
            <w:r w:rsidR="007F312F" w:rsidRPr="00761FF5">
              <w:rPr>
                <w:rFonts w:ascii="Times New Roman" w:hAnsi="Times New Roman"/>
                <w:noProof/>
                <w:webHidden/>
              </w:rPr>
              <w:tab/>
              <w:t>1</w:t>
            </w:r>
          </w:hyperlink>
          <w:r w:rsidR="007F312F">
            <w:rPr>
              <w:rFonts w:ascii="Times New Roman" w:hAnsi="Times New Roman"/>
              <w:noProof/>
            </w:rPr>
            <w:t>36</w:t>
          </w:r>
        </w:p>
        <w:p w14:paraId="543B1C88" w14:textId="7FFC5084" w:rsidR="007F312F" w:rsidRPr="00761FF5" w:rsidRDefault="002B7833" w:rsidP="007F312F">
          <w:pPr>
            <w:pStyle w:val="Sommario2"/>
            <w:tabs>
              <w:tab w:val="right" w:leader="dot" w:pos="9629"/>
            </w:tabs>
            <w:rPr>
              <w:rFonts w:ascii="Times New Roman" w:hAnsi="Times New Roman"/>
              <w:noProof/>
            </w:rPr>
          </w:pPr>
          <w:hyperlink w:anchor="_Toc19575431" w:history="1">
            <w:r w:rsidR="007F312F">
              <w:rPr>
                <w:rStyle w:val="Collegamentoipertestuale"/>
                <w:rFonts w:ascii="Times New Roman" w:hAnsi="Times New Roman"/>
                <w:noProof/>
              </w:rPr>
              <w:t>5</w:t>
            </w:r>
            <w:r w:rsidR="007F312F" w:rsidRPr="00761FF5">
              <w:rPr>
                <w:rStyle w:val="Collegamentoipertestuale"/>
                <w:rFonts w:ascii="Times New Roman" w:hAnsi="Times New Roman"/>
                <w:noProof/>
              </w:rPr>
              <w:t xml:space="preserve">. </w:t>
            </w:r>
            <w:r w:rsidR="007F312F">
              <w:rPr>
                <w:rStyle w:val="Collegamentoipertestuale"/>
                <w:rFonts w:ascii="Times New Roman" w:hAnsi="Times New Roman"/>
                <w:noProof/>
              </w:rPr>
              <w:t>Controlli dell’Organismo di Vigilanza</w:t>
            </w:r>
            <w:r w:rsidR="007F312F" w:rsidRPr="00761FF5">
              <w:rPr>
                <w:rFonts w:ascii="Times New Roman" w:hAnsi="Times New Roman"/>
                <w:noProof/>
                <w:webHidden/>
              </w:rPr>
              <w:tab/>
              <w:t>1</w:t>
            </w:r>
          </w:hyperlink>
          <w:r w:rsidR="007F312F">
            <w:rPr>
              <w:rFonts w:ascii="Times New Roman" w:hAnsi="Times New Roman"/>
              <w:noProof/>
            </w:rPr>
            <w:t>37</w:t>
          </w:r>
        </w:p>
        <w:p w14:paraId="4D309C75" w14:textId="77777777" w:rsidR="007F312F" w:rsidRPr="007F312F" w:rsidRDefault="007F312F" w:rsidP="007F312F"/>
        <w:p w14:paraId="29F4659F" w14:textId="0E8665C9" w:rsidR="00EB5917" w:rsidRPr="00761FF5" w:rsidRDefault="002B7833" w:rsidP="00B063CC">
          <w:pPr>
            <w:pStyle w:val="Sommario1"/>
            <w:rPr>
              <w:rStyle w:val="Collegamentoipertestuale"/>
            </w:rPr>
          </w:pPr>
          <w:hyperlink w:anchor="_Toc19575454" w:history="1">
            <w:r w:rsidR="00EB5917" w:rsidRPr="00761FF5">
              <w:rPr>
                <w:rStyle w:val="Collegamentoipertestuale"/>
              </w:rPr>
              <w:t>PARTE SPECIALE VI</w:t>
            </w:r>
            <w:r w:rsidR="007733C6">
              <w:rPr>
                <w:rStyle w:val="Collegamentoipertestuale"/>
              </w:rPr>
              <w:t>I</w:t>
            </w:r>
            <w:r w:rsidR="00EB5917" w:rsidRPr="00761FF5">
              <w:rPr>
                <w:rStyle w:val="Collegamentoipertestuale"/>
              </w:rPr>
              <w:t>: REATI AMBIENTALI</w:t>
            </w:r>
          </w:hyperlink>
        </w:p>
        <w:p w14:paraId="1FEB5430" w14:textId="77777777" w:rsidR="00EB5917" w:rsidRPr="00761FF5" w:rsidRDefault="00EB5917" w:rsidP="00EB5917">
          <w:pPr>
            <w:rPr>
              <w:rFonts w:ascii="Times New Roman" w:hAnsi="Times New Roman"/>
            </w:rPr>
          </w:pPr>
        </w:p>
        <w:p w14:paraId="22097D98" w14:textId="5DD8F4EF" w:rsidR="00EB5917" w:rsidRPr="00761FF5" w:rsidRDefault="002B7833" w:rsidP="00EB5917">
          <w:pPr>
            <w:pStyle w:val="Sommario2"/>
            <w:tabs>
              <w:tab w:val="right" w:leader="dot" w:pos="9629"/>
            </w:tabs>
            <w:rPr>
              <w:rFonts w:ascii="Times New Roman" w:hAnsi="Times New Roman"/>
              <w:noProof/>
              <w:color w:val="0000FF"/>
              <w:u w:val="single"/>
            </w:rPr>
          </w:pPr>
          <w:hyperlink w:anchor="_Toc19575455" w:history="1">
            <w:r w:rsidR="00EB5917" w:rsidRPr="00761FF5">
              <w:rPr>
                <w:rStyle w:val="Collegamentoipertestuale"/>
                <w:rFonts w:ascii="Times New Roman" w:hAnsi="Times New Roman"/>
                <w:noProof/>
              </w:rPr>
              <w:t xml:space="preserve">1. I reati ambientali di cui all’art. 25 </w:t>
            </w:r>
            <w:r w:rsidR="00EB5917" w:rsidRPr="00761FF5">
              <w:rPr>
                <w:rStyle w:val="Collegamentoipertestuale"/>
                <w:rFonts w:ascii="Times New Roman" w:hAnsi="Times New Roman"/>
                <w:i/>
                <w:noProof/>
              </w:rPr>
              <w:t xml:space="preserve">undecies </w:t>
            </w:r>
            <w:r w:rsidR="00EB5917" w:rsidRPr="00761FF5">
              <w:rPr>
                <w:rStyle w:val="Collegamentoipertestuale"/>
                <w:rFonts w:ascii="Times New Roman" w:hAnsi="Times New Roman"/>
                <w:noProof/>
              </w:rPr>
              <w:t>del d.lgs. n. 231/2001</w:t>
            </w:r>
            <w:r w:rsidR="00EB5917" w:rsidRPr="00761FF5">
              <w:rPr>
                <w:rFonts w:ascii="Times New Roman" w:hAnsi="Times New Roman"/>
                <w:noProof/>
                <w:webHidden/>
              </w:rPr>
              <w:tab/>
              <w:t>1</w:t>
            </w:r>
          </w:hyperlink>
          <w:r w:rsidR="007733C6">
            <w:rPr>
              <w:rFonts w:ascii="Times New Roman" w:hAnsi="Times New Roman"/>
              <w:noProof/>
            </w:rPr>
            <w:t>38</w:t>
          </w:r>
        </w:p>
        <w:p w14:paraId="612406FC" w14:textId="1C5DA380" w:rsidR="00EB5917" w:rsidRPr="00761FF5" w:rsidRDefault="002B7833" w:rsidP="00EB5917">
          <w:pPr>
            <w:pStyle w:val="Sommario2"/>
            <w:tabs>
              <w:tab w:val="right" w:leader="dot" w:pos="9629"/>
            </w:tabs>
            <w:rPr>
              <w:rFonts w:ascii="Times New Roman" w:hAnsi="Times New Roman"/>
              <w:noProof/>
            </w:rPr>
          </w:pPr>
          <w:hyperlink w:anchor="_Toc19575456" w:history="1">
            <w:r w:rsidR="00EB5917" w:rsidRPr="00761FF5">
              <w:rPr>
                <w:rStyle w:val="Collegamentoipertestuale"/>
                <w:rFonts w:ascii="Times New Roman" w:hAnsi="Times New Roman"/>
                <w:noProof/>
              </w:rPr>
              <w:t>2. Aree a rischio</w:t>
            </w:r>
            <w:r w:rsidR="00EB5917" w:rsidRPr="00761FF5">
              <w:rPr>
                <w:rFonts w:ascii="Times New Roman" w:hAnsi="Times New Roman"/>
                <w:noProof/>
                <w:webHidden/>
              </w:rPr>
              <w:tab/>
              <w:t>1</w:t>
            </w:r>
            <w:r w:rsidR="007733C6">
              <w:rPr>
                <w:rFonts w:ascii="Times New Roman" w:hAnsi="Times New Roman"/>
                <w:noProof/>
                <w:webHidden/>
              </w:rPr>
              <w:t>4</w:t>
            </w:r>
            <w:r w:rsidR="00EB5917" w:rsidRPr="00761FF5">
              <w:rPr>
                <w:rFonts w:ascii="Times New Roman" w:hAnsi="Times New Roman"/>
                <w:noProof/>
                <w:webHidden/>
              </w:rPr>
              <w:t>3</w:t>
            </w:r>
          </w:hyperlink>
        </w:p>
        <w:p w14:paraId="3E2CD86D" w14:textId="77777777" w:rsidR="00EB5917" w:rsidRPr="00761FF5" w:rsidRDefault="002B7833" w:rsidP="00EB5917">
          <w:pPr>
            <w:pStyle w:val="Sommario2"/>
            <w:tabs>
              <w:tab w:val="right" w:leader="dot" w:pos="9629"/>
            </w:tabs>
            <w:rPr>
              <w:rFonts w:ascii="Times New Roman" w:hAnsi="Times New Roman"/>
              <w:noProof/>
            </w:rPr>
          </w:pPr>
          <w:hyperlink w:anchor="_Toc19575457" w:history="1">
            <w:r w:rsidR="00EB5917" w:rsidRPr="00761FF5">
              <w:rPr>
                <w:rStyle w:val="Collegamentoipertestuale"/>
                <w:rFonts w:ascii="Times New Roman" w:hAnsi="Times New Roman"/>
                <w:noProof/>
              </w:rPr>
              <w:t>SISTEMI DI PREVENZIONE</w:t>
            </w:r>
          </w:hyperlink>
          <w:r w:rsidR="00EB5917" w:rsidRPr="00761FF5">
            <w:rPr>
              <w:rFonts w:ascii="Times New Roman" w:hAnsi="Times New Roman"/>
              <w:noProof/>
            </w:rPr>
            <w:t xml:space="preserve"> </w:t>
          </w:r>
        </w:p>
        <w:p w14:paraId="59779022" w14:textId="391991AD" w:rsidR="00EB5917" w:rsidRPr="00761FF5" w:rsidRDefault="002B7833" w:rsidP="00EB5917">
          <w:pPr>
            <w:pStyle w:val="Sommario2"/>
            <w:tabs>
              <w:tab w:val="right" w:leader="dot" w:pos="9629"/>
            </w:tabs>
            <w:rPr>
              <w:rFonts w:ascii="Times New Roman" w:hAnsi="Times New Roman"/>
              <w:noProof/>
            </w:rPr>
          </w:pPr>
          <w:hyperlink w:anchor="_Toc19575458" w:history="1">
            <w:r w:rsidR="00EB5917" w:rsidRPr="00761FF5">
              <w:rPr>
                <w:rStyle w:val="Collegamentoipertestuale"/>
                <w:rFonts w:ascii="Times New Roman" w:hAnsi="Times New Roman"/>
                <w:noProof/>
              </w:rPr>
              <w:t>3. Destinatari</w:t>
            </w:r>
            <w:r w:rsidR="00EB5917" w:rsidRPr="00761FF5">
              <w:rPr>
                <w:rFonts w:ascii="Times New Roman" w:hAnsi="Times New Roman"/>
                <w:noProof/>
                <w:webHidden/>
              </w:rPr>
              <w:tab/>
              <w:t>1</w:t>
            </w:r>
            <w:r w:rsidR="007733C6">
              <w:rPr>
                <w:rFonts w:ascii="Times New Roman" w:hAnsi="Times New Roman"/>
                <w:noProof/>
                <w:webHidden/>
              </w:rPr>
              <w:t>4</w:t>
            </w:r>
            <w:r w:rsidR="00EB5917" w:rsidRPr="00761FF5">
              <w:rPr>
                <w:rFonts w:ascii="Times New Roman" w:hAnsi="Times New Roman"/>
                <w:noProof/>
                <w:webHidden/>
              </w:rPr>
              <w:t>4</w:t>
            </w:r>
          </w:hyperlink>
        </w:p>
        <w:p w14:paraId="5AE14D94" w14:textId="1CC05093" w:rsidR="00EB5917" w:rsidRDefault="002B7833" w:rsidP="00EB5917">
          <w:pPr>
            <w:pStyle w:val="Sommario2"/>
            <w:tabs>
              <w:tab w:val="right" w:leader="dot" w:pos="9629"/>
            </w:tabs>
            <w:rPr>
              <w:rFonts w:ascii="Times New Roman" w:hAnsi="Times New Roman"/>
              <w:noProof/>
            </w:rPr>
          </w:pPr>
          <w:hyperlink w:anchor="_Toc19575459" w:history="1">
            <w:r w:rsidR="00EB5917" w:rsidRPr="00761FF5">
              <w:rPr>
                <w:rStyle w:val="Collegamentoipertestuale"/>
                <w:rFonts w:ascii="Times New Roman" w:hAnsi="Times New Roman"/>
                <w:noProof/>
              </w:rPr>
              <w:t>4. Principi generali di comportamento</w:t>
            </w:r>
            <w:r w:rsidR="00EB5917" w:rsidRPr="00761FF5">
              <w:rPr>
                <w:rFonts w:ascii="Times New Roman" w:hAnsi="Times New Roman"/>
                <w:noProof/>
                <w:webHidden/>
              </w:rPr>
              <w:tab/>
              <w:t>1</w:t>
            </w:r>
          </w:hyperlink>
          <w:r w:rsidR="007733C6">
            <w:rPr>
              <w:rFonts w:ascii="Times New Roman" w:hAnsi="Times New Roman"/>
              <w:noProof/>
            </w:rPr>
            <w:t>45</w:t>
          </w:r>
        </w:p>
        <w:p w14:paraId="370A1AD8" w14:textId="5CB7C2B8" w:rsidR="007733C6" w:rsidRDefault="002B7833" w:rsidP="007733C6">
          <w:pPr>
            <w:pStyle w:val="Sommario2"/>
            <w:tabs>
              <w:tab w:val="right" w:leader="dot" w:pos="9629"/>
            </w:tabs>
            <w:rPr>
              <w:rFonts w:ascii="Times New Roman" w:hAnsi="Times New Roman"/>
              <w:noProof/>
            </w:rPr>
          </w:pPr>
          <w:hyperlink w:anchor="_Toc19575459" w:history="1">
            <w:r w:rsidR="007733C6">
              <w:rPr>
                <w:rStyle w:val="Collegamentoipertestuale"/>
                <w:rFonts w:ascii="Times New Roman" w:hAnsi="Times New Roman"/>
                <w:noProof/>
              </w:rPr>
              <w:t>5</w:t>
            </w:r>
            <w:r w:rsidR="007733C6" w:rsidRPr="00761FF5">
              <w:rPr>
                <w:rStyle w:val="Collegamentoipertestuale"/>
                <w:rFonts w:ascii="Times New Roman" w:hAnsi="Times New Roman"/>
                <w:noProof/>
              </w:rPr>
              <w:t xml:space="preserve">. </w:t>
            </w:r>
            <w:r w:rsidR="007733C6">
              <w:rPr>
                <w:rStyle w:val="Collegamentoipertestuale"/>
                <w:rFonts w:ascii="Times New Roman" w:hAnsi="Times New Roman"/>
                <w:noProof/>
              </w:rPr>
              <w:t>Regole specifiche di condotta</w:t>
            </w:r>
            <w:r w:rsidR="007733C6" w:rsidRPr="00761FF5">
              <w:rPr>
                <w:rFonts w:ascii="Times New Roman" w:hAnsi="Times New Roman"/>
                <w:noProof/>
                <w:webHidden/>
              </w:rPr>
              <w:tab/>
              <w:t>1</w:t>
            </w:r>
          </w:hyperlink>
          <w:r w:rsidR="007733C6">
            <w:rPr>
              <w:rFonts w:ascii="Times New Roman" w:hAnsi="Times New Roman"/>
              <w:noProof/>
            </w:rPr>
            <w:t>46</w:t>
          </w:r>
        </w:p>
        <w:p w14:paraId="106A0FD1" w14:textId="264D0BDE" w:rsidR="00EB5917" w:rsidRPr="00761FF5" w:rsidRDefault="002B7833" w:rsidP="00EB5917">
          <w:pPr>
            <w:pStyle w:val="Sommario2"/>
            <w:tabs>
              <w:tab w:val="right" w:leader="dot" w:pos="9629"/>
            </w:tabs>
            <w:rPr>
              <w:rFonts w:ascii="Times New Roman" w:hAnsi="Times New Roman"/>
              <w:noProof/>
            </w:rPr>
          </w:pPr>
          <w:hyperlink w:anchor="_Toc19575460" w:history="1">
            <w:r w:rsidR="007733C6">
              <w:rPr>
                <w:rStyle w:val="Collegamentoipertestuale"/>
                <w:rFonts w:ascii="Times New Roman" w:hAnsi="Times New Roman"/>
                <w:noProof/>
              </w:rPr>
              <w:t>6</w:t>
            </w:r>
            <w:r w:rsidR="00EB5917" w:rsidRPr="00761FF5">
              <w:rPr>
                <w:rStyle w:val="Collegamentoipertestuale"/>
                <w:rFonts w:ascii="Times New Roman" w:hAnsi="Times New Roman"/>
                <w:noProof/>
              </w:rPr>
              <w:t>. Principi di attuazione dei comportamenti prescritti</w:t>
            </w:r>
            <w:r w:rsidR="00EB5917" w:rsidRPr="00761FF5">
              <w:rPr>
                <w:rFonts w:ascii="Times New Roman" w:hAnsi="Times New Roman"/>
                <w:noProof/>
                <w:webHidden/>
              </w:rPr>
              <w:tab/>
              <w:t>1</w:t>
            </w:r>
          </w:hyperlink>
          <w:r w:rsidR="007733C6">
            <w:rPr>
              <w:rFonts w:ascii="Times New Roman" w:hAnsi="Times New Roman"/>
              <w:noProof/>
            </w:rPr>
            <w:t>46</w:t>
          </w:r>
        </w:p>
        <w:p w14:paraId="4FED91BA" w14:textId="63A46DC2" w:rsidR="00EB5917" w:rsidRPr="00761FF5" w:rsidRDefault="002B7833" w:rsidP="00EB5917">
          <w:pPr>
            <w:pStyle w:val="Sommario2"/>
            <w:tabs>
              <w:tab w:val="right" w:leader="dot" w:pos="9629"/>
            </w:tabs>
            <w:rPr>
              <w:rStyle w:val="Collegamentoipertestuale"/>
              <w:rFonts w:ascii="Times New Roman" w:hAnsi="Times New Roman"/>
              <w:noProof/>
            </w:rPr>
          </w:pPr>
          <w:hyperlink w:anchor="_Toc19575461" w:history="1">
            <w:r w:rsidR="007733C6">
              <w:rPr>
                <w:rStyle w:val="Collegamentoipertestuale"/>
                <w:rFonts w:ascii="Times New Roman" w:hAnsi="Times New Roman"/>
                <w:noProof/>
              </w:rPr>
              <w:t>7</w:t>
            </w:r>
            <w:r w:rsidR="00EB5917" w:rsidRPr="00761FF5">
              <w:rPr>
                <w:rStyle w:val="Collegamentoipertestuale"/>
                <w:rFonts w:ascii="Times New Roman" w:hAnsi="Times New Roman"/>
                <w:noProof/>
              </w:rPr>
              <w:t>. Istruzioni e verifiche dell’O</w:t>
            </w:r>
            <w:r w:rsidR="007733C6">
              <w:rPr>
                <w:rStyle w:val="Collegamentoipertestuale"/>
                <w:rFonts w:ascii="Times New Roman" w:hAnsi="Times New Roman"/>
                <w:noProof/>
              </w:rPr>
              <w:t>rganismo di Vigilanza</w:t>
            </w:r>
            <w:r w:rsidR="00EB5917" w:rsidRPr="00761FF5">
              <w:rPr>
                <w:rFonts w:ascii="Times New Roman" w:hAnsi="Times New Roman"/>
                <w:noProof/>
                <w:webHidden/>
              </w:rPr>
              <w:tab/>
              <w:t>1</w:t>
            </w:r>
          </w:hyperlink>
          <w:r w:rsidR="007733C6">
            <w:rPr>
              <w:rFonts w:ascii="Times New Roman" w:hAnsi="Times New Roman"/>
              <w:noProof/>
            </w:rPr>
            <w:t>48</w:t>
          </w:r>
        </w:p>
        <w:p w14:paraId="67FC6D60" w14:textId="77777777" w:rsidR="00EB5917" w:rsidRPr="00761FF5" w:rsidRDefault="00EB5917" w:rsidP="00EB5917">
          <w:pPr>
            <w:rPr>
              <w:rFonts w:ascii="Times New Roman" w:hAnsi="Times New Roman"/>
            </w:rPr>
          </w:pPr>
        </w:p>
        <w:p w14:paraId="59FCEFCA" w14:textId="3613A7A2" w:rsidR="00EB5917" w:rsidRPr="00761FF5" w:rsidRDefault="002B7833" w:rsidP="00B063CC">
          <w:pPr>
            <w:pStyle w:val="Sommario1"/>
            <w:rPr>
              <w:rStyle w:val="Collegamentoipertestuale"/>
            </w:rPr>
          </w:pPr>
          <w:hyperlink w:anchor="_Toc19575391" w:history="1">
            <w:r w:rsidR="00EB5917" w:rsidRPr="00761FF5">
              <w:rPr>
                <w:rStyle w:val="Collegamentoipertestuale"/>
              </w:rPr>
              <w:t>PARTE SPECIALE VII</w:t>
            </w:r>
            <w:r w:rsidR="007733C6">
              <w:rPr>
                <w:rStyle w:val="Collegamentoipertestuale"/>
              </w:rPr>
              <w:t>I</w:t>
            </w:r>
            <w:r w:rsidR="00EB5917" w:rsidRPr="00761FF5">
              <w:rPr>
                <w:rStyle w:val="Collegamentoipertestuale"/>
              </w:rPr>
              <w:t>: REATI CONTRO LA PUBBLICA AMMINISTRAZIONE</w:t>
            </w:r>
          </w:hyperlink>
        </w:p>
        <w:p w14:paraId="5787F225" w14:textId="77777777" w:rsidR="00EB5917" w:rsidRPr="00761FF5" w:rsidRDefault="00EB5917" w:rsidP="00EB5917">
          <w:pPr>
            <w:rPr>
              <w:rFonts w:ascii="Times New Roman" w:hAnsi="Times New Roman"/>
            </w:rPr>
          </w:pPr>
        </w:p>
        <w:p w14:paraId="15616683" w14:textId="78579024" w:rsidR="00EB5917" w:rsidRPr="00761FF5" w:rsidRDefault="002B7833" w:rsidP="00EB5917">
          <w:pPr>
            <w:pStyle w:val="Sommario2"/>
            <w:tabs>
              <w:tab w:val="right" w:leader="dot" w:pos="9629"/>
            </w:tabs>
            <w:rPr>
              <w:rFonts w:ascii="Times New Roman" w:hAnsi="Times New Roman"/>
              <w:noProof/>
            </w:rPr>
          </w:pPr>
          <w:hyperlink w:anchor="_Toc19575392" w:history="1">
            <w:r w:rsidR="00EB5917" w:rsidRPr="00761FF5">
              <w:rPr>
                <w:rStyle w:val="Collegamentoipertestuale"/>
                <w:rFonts w:ascii="Times New Roman" w:hAnsi="Times New Roman"/>
                <w:noProof/>
              </w:rPr>
              <w:t>1. Premessa</w:t>
            </w:r>
            <w:r w:rsidR="00EB5917" w:rsidRPr="00761FF5">
              <w:rPr>
                <w:rFonts w:ascii="Times New Roman" w:hAnsi="Times New Roman"/>
                <w:noProof/>
                <w:webHidden/>
              </w:rPr>
              <w:tab/>
            </w:r>
          </w:hyperlink>
          <w:r w:rsidR="007733C6">
            <w:rPr>
              <w:rFonts w:ascii="Times New Roman" w:hAnsi="Times New Roman"/>
              <w:noProof/>
            </w:rPr>
            <w:t>150</w:t>
          </w:r>
        </w:p>
        <w:p w14:paraId="54A666BC" w14:textId="46726913" w:rsidR="00EB5917" w:rsidRPr="00761FF5" w:rsidRDefault="002B7833" w:rsidP="00EB5917">
          <w:pPr>
            <w:pStyle w:val="Sommario2"/>
            <w:tabs>
              <w:tab w:val="right" w:leader="dot" w:pos="9629"/>
            </w:tabs>
            <w:rPr>
              <w:rFonts w:ascii="Times New Roman" w:hAnsi="Times New Roman"/>
              <w:noProof/>
            </w:rPr>
          </w:pPr>
          <w:hyperlink w:anchor="_Toc19575393" w:history="1">
            <w:r w:rsidR="00EB5917" w:rsidRPr="00761FF5">
              <w:rPr>
                <w:rStyle w:val="Collegamentoipertestuale"/>
                <w:rFonts w:ascii="Times New Roman" w:hAnsi="Times New Roman"/>
                <w:noProof/>
              </w:rPr>
              <w:t xml:space="preserve">2. Profili generali delle fattispecie criminose di cui agli artt. 24, 25 e 25 </w:t>
            </w:r>
            <w:r w:rsidR="00EB5917" w:rsidRPr="00761FF5">
              <w:rPr>
                <w:rStyle w:val="Collegamentoipertestuale"/>
                <w:rFonts w:ascii="Times New Roman" w:hAnsi="Times New Roman"/>
                <w:i/>
                <w:noProof/>
              </w:rPr>
              <w:t>decies</w:t>
            </w:r>
            <w:r w:rsidR="00EB5917" w:rsidRPr="00761FF5">
              <w:rPr>
                <w:rFonts w:ascii="Times New Roman" w:hAnsi="Times New Roman"/>
                <w:noProof/>
                <w:webHidden/>
              </w:rPr>
              <w:tab/>
            </w:r>
          </w:hyperlink>
          <w:r w:rsidR="007733C6">
            <w:rPr>
              <w:rFonts w:ascii="Times New Roman" w:hAnsi="Times New Roman"/>
              <w:noProof/>
            </w:rPr>
            <w:t>156</w:t>
          </w:r>
        </w:p>
        <w:p w14:paraId="0EC02E84" w14:textId="319E5E96" w:rsidR="00EB5917" w:rsidRPr="00761FF5" w:rsidRDefault="002B7833" w:rsidP="00EB5917">
          <w:pPr>
            <w:pStyle w:val="Sommario2"/>
            <w:tabs>
              <w:tab w:val="right" w:leader="dot" w:pos="9629"/>
            </w:tabs>
            <w:rPr>
              <w:rFonts w:ascii="Times New Roman" w:hAnsi="Times New Roman"/>
              <w:noProof/>
            </w:rPr>
          </w:pPr>
          <w:hyperlink w:anchor="_Toc19575394" w:history="1">
            <w:r w:rsidR="00EB5917" w:rsidRPr="00761FF5">
              <w:rPr>
                <w:rStyle w:val="Collegamentoipertestuale"/>
                <w:rFonts w:ascii="Times New Roman" w:hAnsi="Times New Roman"/>
                <w:noProof/>
              </w:rPr>
              <w:t>3. Reati contro il patrimonio dello Stato, di altro Ente pubblico o della Comunità europea di cui all’art. 24 del Decreto</w:t>
            </w:r>
            <w:r w:rsidR="00EB5917" w:rsidRPr="00761FF5">
              <w:rPr>
                <w:rFonts w:ascii="Times New Roman" w:hAnsi="Times New Roman"/>
                <w:noProof/>
                <w:webHidden/>
              </w:rPr>
              <w:tab/>
            </w:r>
          </w:hyperlink>
          <w:r w:rsidR="007733C6">
            <w:rPr>
              <w:rFonts w:ascii="Times New Roman" w:hAnsi="Times New Roman"/>
              <w:noProof/>
            </w:rPr>
            <w:t>158</w:t>
          </w:r>
        </w:p>
        <w:p w14:paraId="7DC526DC" w14:textId="0442F66B" w:rsidR="00EB5917" w:rsidRPr="00761FF5" w:rsidRDefault="002B7833" w:rsidP="00EB5917">
          <w:pPr>
            <w:pStyle w:val="Sommario2"/>
            <w:tabs>
              <w:tab w:val="right" w:leader="dot" w:pos="9629"/>
            </w:tabs>
            <w:rPr>
              <w:rFonts w:ascii="Times New Roman" w:hAnsi="Times New Roman"/>
              <w:noProof/>
            </w:rPr>
          </w:pPr>
          <w:hyperlink w:anchor="_Toc19575395" w:history="1">
            <w:r w:rsidR="00EB5917" w:rsidRPr="00761FF5">
              <w:rPr>
                <w:rStyle w:val="Collegamentoipertestuale"/>
                <w:rFonts w:ascii="Times New Roman" w:hAnsi="Times New Roman"/>
                <w:noProof/>
              </w:rPr>
              <w:t>4. Reati contro il buon andamento e l’imparzialità della Pubblica Amministrazione di cui all’art. 25 del Decreto</w:t>
            </w:r>
            <w:r w:rsidR="00EB5917" w:rsidRPr="00761FF5">
              <w:rPr>
                <w:rFonts w:ascii="Times New Roman" w:hAnsi="Times New Roman"/>
                <w:noProof/>
                <w:webHidden/>
              </w:rPr>
              <w:tab/>
            </w:r>
          </w:hyperlink>
          <w:r w:rsidR="007733C6">
            <w:rPr>
              <w:rFonts w:ascii="Times New Roman" w:hAnsi="Times New Roman"/>
              <w:noProof/>
            </w:rPr>
            <w:t>161</w:t>
          </w:r>
        </w:p>
        <w:p w14:paraId="0F70CCDF" w14:textId="7F1343B2" w:rsidR="00EB5917" w:rsidRPr="00761FF5" w:rsidRDefault="002B7833" w:rsidP="00EB5917">
          <w:pPr>
            <w:pStyle w:val="Sommario2"/>
            <w:tabs>
              <w:tab w:val="right" w:leader="dot" w:pos="9629"/>
            </w:tabs>
            <w:rPr>
              <w:rFonts w:ascii="Times New Roman" w:hAnsi="Times New Roman"/>
              <w:noProof/>
            </w:rPr>
          </w:pPr>
          <w:hyperlink w:anchor="_Toc19575396" w:history="1">
            <w:r w:rsidR="00EB5917" w:rsidRPr="00761FF5">
              <w:rPr>
                <w:rStyle w:val="Collegamentoipertestuale"/>
                <w:rFonts w:ascii="Times New Roman" w:hAnsi="Times New Roman"/>
                <w:noProof/>
              </w:rPr>
              <w:t xml:space="preserve">5. Reati contro l’amministrazione della giustizia di cui all’art. 25 </w:t>
            </w:r>
            <w:r w:rsidR="00EB5917" w:rsidRPr="00761FF5">
              <w:rPr>
                <w:rStyle w:val="Collegamentoipertestuale"/>
                <w:rFonts w:ascii="Times New Roman" w:hAnsi="Times New Roman"/>
                <w:i/>
                <w:noProof/>
              </w:rPr>
              <w:t>decies</w:t>
            </w:r>
            <w:r w:rsidR="00EB5917" w:rsidRPr="00761FF5">
              <w:rPr>
                <w:rStyle w:val="Collegamentoipertestuale"/>
                <w:rFonts w:ascii="Times New Roman" w:hAnsi="Times New Roman"/>
                <w:noProof/>
              </w:rPr>
              <w:t xml:space="preserve"> del Decreto</w:t>
            </w:r>
            <w:r w:rsidR="00EB5917" w:rsidRPr="00761FF5">
              <w:rPr>
                <w:rFonts w:ascii="Times New Roman" w:hAnsi="Times New Roman"/>
                <w:noProof/>
                <w:webHidden/>
              </w:rPr>
              <w:tab/>
            </w:r>
          </w:hyperlink>
          <w:r w:rsidR="007733C6">
            <w:rPr>
              <w:rFonts w:ascii="Times New Roman" w:hAnsi="Times New Roman"/>
              <w:noProof/>
            </w:rPr>
            <w:t>167</w:t>
          </w:r>
        </w:p>
        <w:p w14:paraId="75703FBB" w14:textId="283DE375" w:rsidR="00EB5917" w:rsidRPr="00761FF5" w:rsidRDefault="002B7833" w:rsidP="00EB5917">
          <w:pPr>
            <w:pStyle w:val="Sommario2"/>
            <w:tabs>
              <w:tab w:val="right" w:leader="dot" w:pos="9629"/>
            </w:tabs>
            <w:rPr>
              <w:rFonts w:ascii="Times New Roman" w:hAnsi="Times New Roman"/>
              <w:noProof/>
            </w:rPr>
          </w:pPr>
          <w:hyperlink w:anchor="_Toc19575397" w:history="1">
            <w:r w:rsidR="00EB5917" w:rsidRPr="00761FF5">
              <w:rPr>
                <w:rStyle w:val="Collegamentoipertestuale"/>
                <w:rFonts w:ascii="Times New Roman" w:hAnsi="Times New Roman"/>
                <w:noProof/>
              </w:rPr>
              <w:t>6. Aree a rischio</w:t>
            </w:r>
            <w:r w:rsidR="00EB5917" w:rsidRPr="00761FF5">
              <w:rPr>
                <w:rFonts w:ascii="Times New Roman" w:hAnsi="Times New Roman"/>
                <w:noProof/>
                <w:webHidden/>
              </w:rPr>
              <w:tab/>
            </w:r>
          </w:hyperlink>
          <w:r w:rsidR="00DB3104">
            <w:rPr>
              <w:rFonts w:ascii="Times New Roman" w:hAnsi="Times New Roman"/>
              <w:noProof/>
            </w:rPr>
            <w:t>168</w:t>
          </w:r>
        </w:p>
        <w:p w14:paraId="6E49D607" w14:textId="77777777" w:rsidR="00EB5917" w:rsidRPr="00761FF5" w:rsidRDefault="002B7833" w:rsidP="00EB5917">
          <w:pPr>
            <w:pStyle w:val="Sommario2"/>
            <w:tabs>
              <w:tab w:val="right" w:leader="dot" w:pos="9629"/>
            </w:tabs>
            <w:rPr>
              <w:rFonts w:ascii="Times New Roman" w:hAnsi="Times New Roman"/>
              <w:noProof/>
            </w:rPr>
          </w:pPr>
          <w:hyperlink w:anchor="_Toc19575398" w:history="1">
            <w:r w:rsidR="00EB5917" w:rsidRPr="00761FF5">
              <w:rPr>
                <w:rStyle w:val="Collegamentoipertestuale"/>
                <w:rFonts w:ascii="Times New Roman" w:hAnsi="Times New Roman"/>
                <w:noProof/>
              </w:rPr>
              <w:t>SISTEMI DI PREVENZIONE</w:t>
            </w:r>
          </w:hyperlink>
        </w:p>
        <w:p w14:paraId="21A4B65E" w14:textId="70B7944E" w:rsidR="00EB5917" w:rsidRPr="00761FF5" w:rsidRDefault="002B7833" w:rsidP="00EB5917">
          <w:pPr>
            <w:pStyle w:val="Sommario2"/>
            <w:tabs>
              <w:tab w:val="right" w:leader="dot" w:pos="9629"/>
            </w:tabs>
            <w:rPr>
              <w:rFonts w:ascii="Times New Roman" w:hAnsi="Times New Roman"/>
              <w:noProof/>
            </w:rPr>
          </w:pPr>
          <w:hyperlink w:anchor="_Toc19575399" w:history="1">
            <w:r w:rsidR="00EB5917" w:rsidRPr="00761FF5">
              <w:rPr>
                <w:rStyle w:val="Collegamentoipertestuale"/>
                <w:rFonts w:ascii="Times New Roman" w:hAnsi="Times New Roman"/>
                <w:noProof/>
              </w:rPr>
              <w:t>7. Destinatari</w:t>
            </w:r>
            <w:r w:rsidR="00EB5917" w:rsidRPr="00761FF5">
              <w:rPr>
                <w:rFonts w:ascii="Times New Roman" w:hAnsi="Times New Roman"/>
                <w:noProof/>
                <w:webHidden/>
              </w:rPr>
              <w:tab/>
            </w:r>
          </w:hyperlink>
          <w:r w:rsidR="00DB3104">
            <w:rPr>
              <w:rFonts w:ascii="Times New Roman" w:hAnsi="Times New Roman"/>
              <w:noProof/>
            </w:rPr>
            <w:t>171</w:t>
          </w:r>
        </w:p>
        <w:p w14:paraId="46F4F64F" w14:textId="51E31FE0" w:rsidR="00EB5917" w:rsidRPr="00761FF5" w:rsidRDefault="002B7833" w:rsidP="00EB5917">
          <w:pPr>
            <w:pStyle w:val="Sommario2"/>
            <w:tabs>
              <w:tab w:val="right" w:leader="dot" w:pos="9629"/>
            </w:tabs>
            <w:rPr>
              <w:rFonts w:ascii="Times New Roman" w:hAnsi="Times New Roman"/>
              <w:noProof/>
            </w:rPr>
          </w:pPr>
          <w:hyperlink w:anchor="_Toc19575400" w:history="1">
            <w:r w:rsidR="00EB5917" w:rsidRPr="00761FF5">
              <w:rPr>
                <w:rStyle w:val="Collegamentoipertestuale"/>
                <w:rFonts w:ascii="Times New Roman" w:hAnsi="Times New Roman"/>
                <w:noProof/>
              </w:rPr>
              <w:t>8.Protocolli preventivi</w:t>
            </w:r>
            <w:r w:rsidR="00EB5917" w:rsidRPr="00761FF5">
              <w:rPr>
                <w:rFonts w:ascii="Times New Roman" w:hAnsi="Times New Roman"/>
                <w:noProof/>
                <w:webHidden/>
              </w:rPr>
              <w:tab/>
            </w:r>
          </w:hyperlink>
          <w:r w:rsidR="00DB3104">
            <w:rPr>
              <w:rFonts w:ascii="Times New Roman" w:hAnsi="Times New Roman"/>
              <w:noProof/>
            </w:rPr>
            <w:t>172</w:t>
          </w:r>
        </w:p>
        <w:p w14:paraId="3E9A1D73" w14:textId="114AA839" w:rsidR="00EB5917" w:rsidRPr="00761FF5" w:rsidRDefault="002B7833" w:rsidP="00EB5917">
          <w:pPr>
            <w:pStyle w:val="Sommario2"/>
            <w:tabs>
              <w:tab w:val="right" w:leader="dot" w:pos="9629"/>
            </w:tabs>
            <w:rPr>
              <w:rFonts w:ascii="Times New Roman" w:hAnsi="Times New Roman"/>
              <w:noProof/>
            </w:rPr>
          </w:pPr>
          <w:hyperlink w:anchor="_Toc19575401" w:history="1">
            <w:r w:rsidR="00EB5917" w:rsidRPr="00761FF5">
              <w:rPr>
                <w:rStyle w:val="Collegamentoipertestuale"/>
                <w:rFonts w:ascii="Times New Roman" w:hAnsi="Times New Roman"/>
                <w:noProof/>
              </w:rPr>
              <w:t>9. Principi generali di comportamento e modalità di attuazione</w:t>
            </w:r>
            <w:r w:rsidR="00EB5917" w:rsidRPr="00761FF5">
              <w:rPr>
                <w:rFonts w:ascii="Times New Roman" w:hAnsi="Times New Roman"/>
                <w:noProof/>
                <w:webHidden/>
              </w:rPr>
              <w:tab/>
            </w:r>
            <w:r w:rsidR="00DB3104">
              <w:rPr>
                <w:rFonts w:ascii="Times New Roman" w:hAnsi="Times New Roman"/>
                <w:noProof/>
                <w:webHidden/>
              </w:rPr>
              <w:t>1</w:t>
            </w:r>
            <w:r w:rsidR="00EB5917" w:rsidRPr="00761FF5">
              <w:rPr>
                <w:rFonts w:ascii="Times New Roman" w:hAnsi="Times New Roman"/>
                <w:noProof/>
                <w:webHidden/>
              </w:rPr>
              <w:t>77</w:t>
            </w:r>
          </w:hyperlink>
        </w:p>
        <w:p w14:paraId="39689C12" w14:textId="7AE219D6" w:rsidR="00EB5917" w:rsidRPr="00761FF5" w:rsidRDefault="002B7833" w:rsidP="00EB5917">
          <w:pPr>
            <w:pStyle w:val="Sommario2"/>
            <w:tabs>
              <w:tab w:val="right" w:leader="dot" w:pos="9629"/>
            </w:tabs>
            <w:rPr>
              <w:rStyle w:val="Collegamentoipertestuale"/>
              <w:rFonts w:ascii="Times New Roman" w:hAnsi="Times New Roman"/>
              <w:noProof/>
            </w:rPr>
          </w:pPr>
          <w:hyperlink w:anchor="_Toc19575402" w:history="1">
            <w:r w:rsidR="00EB5917" w:rsidRPr="00761FF5">
              <w:rPr>
                <w:rStyle w:val="Collegamentoipertestuale"/>
                <w:rFonts w:ascii="Times New Roman" w:hAnsi="Times New Roman"/>
                <w:noProof/>
              </w:rPr>
              <w:t xml:space="preserve">10. Controlli </w:t>
            </w:r>
            <w:r w:rsidR="00DB3104">
              <w:rPr>
                <w:rStyle w:val="Collegamentoipertestuale"/>
                <w:rFonts w:ascii="Times New Roman" w:hAnsi="Times New Roman"/>
                <w:noProof/>
              </w:rPr>
              <w:t>dell’Organismo di Vigilanza</w:t>
            </w:r>
            <w:r w:rsidR="00EB5917" w:rsidRPr="00761FF5">
              <w:rPr>
                <w:rFonts w:ascii="Times New Roman" w:hAnsi="Times New Roman"/>
                <w:noProof/>
                <w:webHidden/>
              </w:rPr>
              <w:tab/>
            </w:r>
            <w:r w:rsidR="00DB3104">
              <w:rPr>
                <w:rFonts w:ascii="Times New Roman" w:hAnsi="Times New Roman"/>
                <w:noProof/>
                <w:webHidden/>
              </w:rPr>
              <w:t>1</w:t>
            </w:r>
            <w:r w:rsidR="00EB5917" w:rsidRPr="00761FF5">
              <w:rPr>
                <w:rFonts w:ascii="Times New Roman" w:hAnsi="Times New Roman"/>
                <w:noProof/>
                <w:webHidden/>
              </w:rPr>
              <w:t>82</w:t>
            </w:r>
          </w:hyperlink>
        </w:p>
        <w:p w14:paraId="520F5110" w14:textId="77777777" w:rsidR="00EB5917" w:rsidRPr="00761FF5" w:rsidRDefault="00EB5917" w:rsidP="00EB5917">
          <w:pPr>
            <w:rPr>
              <w:rFonts w:ascii="Times New Roman" w:hAnsi="Times New Roman"/>
            </w:rPr>
          </w:pPr>
        </w:p>
        <w:p w14:paraId="30A5C6E1" w14:textId="689806E7" w:rsidR="00EB5917" w:rsidRPr="00761FF5" w:rsidRDefault="002B7833" w:rsidP="00B063CC">
          <w:pPr>
            <w:pStyle w:val="Sommario1"/>
            <w:rPr>
              <w:rStyle w:val="Collegamentoipertestuale"/>
            </w:rPr>
          </w:pPr>
          <w:hyperlink w:anchor="_Toc19575462" w:history="1">
            <w:r w:rsidR="00EB5917" w:rsidRPr="00761FF5">
              <w:rPr>
                <w:rStyle w:val="Collegamentoipertestuale"/>
              </w:rPr>
              <w:t xml:space="preserve">PARTE SPECIALE </w:t>
            </w:r>
            <w:r w:rsidR="00DB3104">
              <w:rPr>
                <w:rStyle w:val="Collegamentoipertestuale"/>
              </w:rPr>
              <w:t>IX</w:t>
            </w:r>
            <w:r w:rsidR="00EB5917" w:rsidRPr="00761FF5">
              <w:rPr>
                <w:rStyle w:val="Collegamentoipertestuale"/>
              </w:rPr>
              <w:t>: REATO DI IMPIEGO DI CITTADINI DI PAESI TERZI IL CUI SOGGIORNO È IRREGOLARE</w:t>
            </w:r>
          </w:hyperlink>
        </w:p>
        <w:p w14:paraId="62CB6713" w14:textId="77777777" w:rsidR="00EB5917" w:rsidRPr="00761FF5" w:rsidRDefault="00EB5917" w:rsidP="00EB5917">
          <w:pPr>
            <w:rPr>
              <w:rFonts w:ascii="Times New Roman" w:hAnsi="Times New Roman"/>
            </w:rPr>
          </w:pPr>
        </w:p>
        <w:p w14:paraId="303E2CBA" w14:textId="0E4B97D2" w:rsidR="00EB5917" w:rsidRPr="00761FF5" w:rsidRDefault="00EB5917" w:rsidP="00EB5917">
          <w:pPr>
            <w:pStyle w:val="Sommario2"/>
            <w:tabs>
              <w:tab w:val="right" w:leader="dot" w:pos="9629"/>
            </w:tabs>
            <w:rPr>
              <w:rFonts w:ascii="Times New Roman" w:hAnsi="Times New Roman"/>
              <w:noProof/>
            </w:rPr>
          </w:pPr>
          <w:r w:rsidRPr="00761FF5">
            <w:rPr>
              <w:rStyle w:val="Collegamentoipertestuale"/>
              <w:rFonts w:ascii="Times New Roman" w:hAnsi="Times New Roman"/>
              <w:noProof/>
              <w:color w:val="000000" w:themeColor="text1"/>
              <w:u w:val="none"/>
            </w:rPr>
            <w:t xml:space="preserve">1. Il reato di impiego di cittadini stranieri il cui soggiorno è irregolare (art. 25 </w:t>
          </w:r>
          <w:hyperlink w:anchor="_Toc19575463" w:history="1">
            <w:r w:rsidRPr="00761FF5">
              <w:rPr>
                <w:rStyle w:val="Collegamentoipertestuale"/>
                <w:rFonts w:ascii="Times New Roman" w:hAnsi="Times New Roman"/>
                <w:i/>
                <w:noProof/>
              </w:rPr>
              <w:t>duodecies</w:t>
            </w:r>
            <w:r w:rsidRPr="00761FF5">
              <w:rPr>
                <w:rStyle w:val="Collegamentoipertestuale"/>
                <w:rFonts w:ascii="Times New Roman" w:hAnsi="Times New Roman"/>
                <w:noProof/>
              </w:rPr>
              <w:t xml:space="preserve"> del Decreto)</w:t>
            </w:r>
            <w:r w:rsidRPr="00761FF5">
              <w:rPr>
                <w:rFonts w:ascii="Times New Roman" w:hAnsi="Times New Roman"/>
                <w:noProof/>
                <w:webHidden/>
              </w:rPr>
              <w:tab/>
              <w:t>1</w:t>
            </w:r>
          </w:hyperlink>
          <w:r w:rsidR="00DB3104">
            <w:rPr>
              <w:rFonts w:ascii="Times New Roman" w:hAnsi="Times New Roman"/>
              <w:noProof/>
            </w:rPr>
            <w:t>84</w:t>
          </w:r>
        </w:p>
        <w:p w14:paraId="5C46B9D4" w14:textId="42F35767" w:rsidR="00EB5917" w:rsidRPr="00761FF5" w:rsidRDefault="002B7833" w:rsidP="00EB5917">
          <w:pPr>
            <w:pStyle w:val="Sommario2"/>
            <w:tabs>
              <w:tab w:val="right" w:leader="dot" w:pos="9629"/>
            </w:tabs>
            <w:rPr>
              <w:rFonts w:ascii="Times New Roman" w:hAnsi="Times New Roman"/>
              <w:noProof/>
            </w:rPr>
          </w:pPr>
          <w:hyperlink w:anchor="_Toc19575464" w:history="1">
            <w:r w:rsidR="00EB5917" w:rsidRPr="00761FF5">
              <w:rPr>
                <w:rStyle w:val="Collegamentoipertestuale"/>
                <w:rFonts w:ascii="Times New Roman" w:hAnsi="Times New Roman"/>
                <w:noProof/>
              </w:rPr>
              <w:t>2. Aree a rischio</w:t>
            </w:r>
            <w:r w:rsidR="00EB5917" w:rsidRPr="00761FF5">
              <w:rPr>
                <w:rFonts w:ascii="Times New Roman" w:hAnsi="Times New Roman"/>
                <w:noProof/>
                <w:webHidden/>
              </w:rPr>
              <w:tab/>
              <w:t>1</w:t>
            </w:r>
          </w:hyperlink>
          <w:r w:rsidR="00DB3104">
            <w:rPr>
              <w:rFonts w:ascii="Times New Roman" w:hAnsi="Times New Roman"/>
              <w:noProof/>
            </w:rPr>
            <w:t>85</w:t>
          </w:r>
        </w:p>
        <w:p w14:paraId="2053E730" w14:textId="77777777" w:rsidR="00EB5917" w:rsidRPr="00761FF5" w:rsidRDefault="002B7833" w:rsidP="00EB5917">
          <w:pPr>
            <w:pStyle w:val="Sommario2"/>
            <w:tabs>
              <w:tab w:val="right" w:leader="dot" w:pos="9629"/>
            </w:tabs>
            <w:rPr>
              <w:rFonts w:ascii="Times New Roman" w:hAnsi="Times New Roman"/>
              <w:noProof/>
            </w:rPr>
          </w:pPr>
          <w:hyperlink w:anchor="_Toc19575465" w:history="1">
            <w:r w:rsidR="00EB5917" w:rsidRPr="00761FF5">
              <w:rPr>
                <w:rStyle w:val="Collegamentoipertestuale"/>
                <w:rFonts w:ascii="Times New Roman" w:hAnsi="Times New Roman"/>
                <w:noProof/>
              </w:rPr>
              <w:t>SISTEMI DI PREVENZIONE</w:t>
            </w:r>
          </w:hyperlink>
          <w:r w:rsidR="00EB5917" w:rsidRPr="00761FF5">
            <w:rPr>
              <w:rFonts w:ascii="Times New Roman" w:hAnsi="Times New Roman"/>
              <w:noProof/>
            </w:rPr>
            <w:t xml:space="preserve"> </w:t>
          </w:r>
        </w:p>
        <w:p w14:paraId="4DD8E8DD" w14:textId="465E4217" w:rsidR="00EB5917" w:rsidRPr="00761FF5" w:rsidRDefault="002B7833" w:rsidP="00EB5917">
          <w:pPr>
            <w:pStyle w:val="Sommario2"/>
            <w:tabs>
              <w:tab w:val="right" w:leader="dot" w:pos="9629"/>
            </w:tabs>
            <w:rPr>
              <w:rFonts w:ascii="Times New Roman" w:hAnsi="Times New Roman"/>
              <w:noProof/>
            </w:rPr>
          </w:pPr>
          <w:hyperlink w:anchor="_Toc19575466" w:history="1">
            <w:r w:rsidR="00EB5917" w:rsidRPr="00761FF5">
              <w:rPr>
                <w:rStyle w:val="Collegamentoipertestuale"/>
                <w:rFonts w:ascii="Times New Roman" w:hAnsi="Times New Roman"/>
                <w:noProof/>
              </w:rPr>
              <w:t>3. Destinatari</w:t>
            </w:r>
            <w:r w:rsidR="00EB5917" w:rsidRPr="00761FF5">
              <w:rPr>
                <w:rFonts w:ascii="Times New Roman" w:hAnsi="Times New Roman"/>
                <w:noProof/>
                <w:webHidden/>
              </w:rPr>
              <w:tab/>
              <w:t>18</w:t>
            </w:r>
          </w:hyperlink>
          <w:r w:rsidR="00DB3104">
            <w:rPr>
              <w:rFonts w:ascii="Times New Roman" w:hAnsi="Times New Roman"/>
              <w:noProof/>
            </w:rPr>
            <w:t>6</w:t>
          </w:r>
        </w:p>
        <w:p w14:paraId="156A4A9E" w14:textId="71B00A90" w:rsidR="00EB5917" w:rsidRPr="00761FF5" w:rsidRDefault="002B7833" w:rsidP="00EB5917">
          <w:pPr>
            <w:pStyle w:val="Sommario2"/>
            <w:tabs>
              <w:tab w:val="right" w:leader="dot" w:pos="9629"/>
            </w:tabs>
            <w:rPr>
              <w:rFonts w:ascii="Times New Roman" w:hAnsi="Times New Roman"/>
              <w:noProof/>
            </w:rPr>
          </w:pPr>
          <w:hyperlink w:anchor="_Toc19575467" w:history="1">
            <w:r w:rsidR="00EB5917" w:rsidRPr="00761FF5">
              <w:rPr>
                <w:rStyle w:val="Collegamentoipertestuale"/>
                <w:rFonts w:ascii="Times New Roman" w:hAnsi="Times New Roman"/>
                <w:noProof/>
              </w:rPr>
              <w:t>4. Protocolli preventivi</w:t>
            </w:r>
            <w:r w:rsidR="00EB5917" w:rsidRPr="00761FF5">
              <w:rPr>
                <w:rFonts w:ascii="Times New Roman" w:hAnsi="Times New Roman"/>
                <w:noProof/>
                <w:webHidden/>
              </w:rPr>
              <w:tab/>
              <w:t>18</w:t>
            </w:r>
          </w:hyperlink>
          <w:r w:rsidR="00DB3104">
            <w:rPr>
              <w:rFonts w:ascii="Times New Roman" w:hAnsi="Times New Roman"/>
              <w:noProof/>
            </w:rPr>
            <w:t>6</w:t>
          </w:r>
        </w:p>
        <w:p w14:paraId="0212FA8D" w14:textId="04039AE8" w:rsidR="00DB3104" w:rsidRDefault="002B7833" w:rsidP="00DB3104">
          <w:pPr>
            <w:pStyle w:val="Sommario2"/>
            <w:tabs>
              <w:tab w:val="right" w:leader="dot" w:pos="9629"/>
            </w:tabs>
            <w:rPr>
              <w:rFonts w:ascii="Times New Roman" w:hAnsi="Times New Roman"/>
              <w:noProof/>
            </w:rPr>
          </w:pPr>
          <w:hyperlink w:anchor="_Toc19575459" w:history="1">
            <w:r w:rsidR="00DB3104">
              <w:rPr>
                <w:rStyle w:val="Collegamentoipertestuale"/>
                <w:rFonts w:ascii="Times New Roman" w:hAnsi="Times New Roman"/>
                <w:noProof/>
              </w:rPr>
              <w:t>5</w:t>
            </w:r>
            <w:r w:rsidR="00DB3104" w:rsidRPr="00761FF5">
              <w:rPr>
                <w:rStyle w:val="Collegamentoipertestuale"/>
                <w:rFonts w:ascii="Times New Roman" w:hAnsi="Times New Roman"/>
                <w:noProof/>
              </w:rPr>
              <w:t>. Principi generali di comportamento</w:t>
            </w:r>
            <w:r w:rsidR="00DB3104">
              <w:rPr>
                <w:rStyle w:val="Collegamentoipertestuale"/>
                <w:rFonts w:ascii="Times New Roman" w:hAnsi="Times New Roman"/>
                <w:noProof/>
              </w:rPr>
              <w:t xml:space="preserve"> e modalità di attuazione</w:t>
            </w:r>
            <w:r w:rsidR="00DB3104" w:rsidRPr="00761FF5">
              <w:rPr>
                <w:rFonts w:ascii="Times New Roman" w:hAnsi="Times New Roman"/>
                <w:noProof/>
                <w:webHidden/>
              </w:rPr>
              <w:tab/>
              <w:t>1</w:t>
            </w:r>
          </w:hyperlink>
          <w:r w:rsidR="00DB3104">
            <w:rPr>
              <w:rFonts w:ascii="Times New Roman" w:hAnsi="Times New Roman"/>
              <w:noProof/>
            </w:rPr>
            <w:t>87</w:t>
          </w:r>
        </w:p>
        <w:p w14:paraId="75FDEAF4" w14:textId="227BD78A" w:rsidR="00DB3104" w:rsidRDefault="002B7833" w:rsidP="00DB3104">
          <w:pPr>
            <w:pStyle w:val="Sommario2"/>
            <w:tabs>
              <w:tab w:val="right" w:leader="dot" w:pos="9629"/>
            </w:tabs>
            <w:rPr>
              <w:rFonts w:ascii="Times New Roman" w:hAnsi="Times New Roman"/>
              <w:noProof/>
            </w:rPr>
          </w:pPr>
          <w:hyperlink w:anchor="_Toc19575459" w:history="1">
            <w:r w:rsidR="00DB3104">
              <w:rPr>
                <w:rStyle w:val="Collegamentoipertestuale"/>
                <w:rFonts w:ascii="Times New Roman" w:hAnsi="Times New Roman"/>
                <w:noProof/>
              </w:rPr>
              <w:t>6</w:t>
            </w:r>
            <w:r w:rsidR="00DB3104" w:rsidRPr="00761FF5">
              <w:rPr>
                <w:rStyle w:val="Collegamentoipertestuale"/>
                <w:rFonts w:ascii="Times New Roman" w:hAnsi="Times New Roman"/>
                <w:noProof/>
              </w:rPr>
              <w:t xml:space="preserve">. </w:t>
            </w:r>
            <w:r w:rsidR="00DB3104">
              <w:rPr>
                <w:rStyle w:val="Collegamentoipertestuale"/>
                <w:rFonts w:ascii="Times New Roman" w:hAnsi="Times New Roman"/>
                <w:noProof/>
              </w:rPr>
              <w:t>Controlli dell’Organismo di Vigilanza</w:t>
            </w:r>
            <w:r w:rsidR="00DB3104" w:rsidRPr="00761FF5">
              <w:rPr>
                <w:rFonts w:ascii="Times New Roman" w:hAnsi="Times New Roman"/>
                <w:noProof/>
                <w:webHidden/>
              </w:rPr>
              <w:tab/>
              <w:t>1</w:t>
            </w:r>
          </w:hyperlink>
          <w:r w:rsidR="00DB3104">
            <w:rPr>
              <w:rFonts w:ascii="Times New Roman" w:hAnsi="Times New Roman"/>
              <w:noProof/>
            </w:rPr>
            <w:t>88</w:t>
          </w:r>
        </w:p>
        <w:p w14:paraId="16944B09" w14:textId="77777777" w:rsidR="00EB5917" w:rsidRPr="00761FF5" w:rsidRDefault="00EB5917" w:rsidP="00EB5917">
          <w:pPr>
            <w:rPr>
              <w:rFonts w:ascii="Times New Roman" w:hAnsi="Times New Roman"/>
            </w:rPr>
          </w:pPr>
        </w:p>
        <w:p w14:paraId="653B1DDD" w14:textId="04089E2E" w:rsidR="00EB5917" w:rsidRPr="00761FF5" w:rsidRDefault="002B7833" w:rsidP="00B063CC">
          <w:pPr>
            <w:pStyle w:val="Sommario1"/>
            <w:rPr>
              <w:rStyle w:val="Collegamentoipertestuale"/>
            </w:rPr>
          </w:pPr>
          <w:hyperlink w:anchor="_Toc19575434" w:history="1">
            <w:r w:rsidR="00EB5917" w:rsidRPr="00761FF5">
              <w:rPr>
                <w:rStyle w:val="Collegamentoipertestuale"/>
              </w:rPr>
              <w:t xml:space="preserve">PARTE SPECIALE </w:t>
            </w:r>
            <w:r w:rsidR="00E240E5" w:rsidRPr="00761FF5">
              <w:rPr>
                <w:rStyle w:val="Collegamentoipertestuale"/>
              </w:rPr>
              <w:t>X</w:t>
            </w:r>
            <w:r w:rsidR="00EB5917" w:rsidRPr="00761FF5">
              <w:rPr>
                <w:rStyle w:val="Collegamentoipertestuale"/>
              </w:rPr>
              <w:t>: REATI ASSOCIATIVI E TRANSNAZIONALI</w:t>
            </w:r>
          </w:hyperlink>
        </w:p>
        <w:p w14:paraId="27F5A517" w14:textId="77777777" w:rsidR="00EB5917" w:rsidRPr="00761FF5" w:rsidRDefault="00EB5917" w:rsidP="00EB5917">
          <w:pPr>
            <w:rPr>
              <w:rFonts w:ascii="Times New Roman" w:hAnsi="Times New Roman"/>
            </w:rPr>
          </w:pPr>
        </w:p>
        <w:p w14:paraId="15CB3C39" w14:textId="674238D3" w:rsidR="00EB5917" w:rsidRDefault="002B7833" w:rsidP="00EB5917">
          <w:pPr>
            <w:pStyle w:val="Sommario2"/>
            <w:tabs>
              <w:tab w:val="right" w:leader="dot" w:pos="9629"/>
            </w:tabs>
            <w:rPr>
              <w:rFonts w:ascii="Times New Roman" w:hAnsi="Times New Roman"/>
              <w:b/>
              <w:noProof/>
              <w:color w:val="0000FF"/>
              <w:u w:val="single"/>
            </w:rPr>
          </w:pPr>
          <w:hyperlink w:anchor="_Toc19575435" w:history="1">
            <w:r w:rsidR="00EB5917" w:rsidRPr="00761FF5">
              <w:rPr>
                <w:rStyle w:val="Collegamentoipertestuale"/>
                <w:rFonts w:ascii="Times New Roman" w:hAnsi="Times New Roman"/>
                <w:b/>
                <w:noProof/>
              </w:rPr>
              <w:t xml:space="preserve">Delitti di criminalità organizzata: Associazione per delinquere (art. 24 </w:t>
            </w:r>
            <w:r w:rsidR="00EB5917" w:rsidRPr="00761FF5">
              <w:rPr>
                <w:rStyle w:val="Collegamentoipertestuale"/>
                <w:rFonts w:ascii="Times New Roman" w:hAnsi="Times New Roman"/>
                <w:b/>
                <w:i/>
                <w:noProof/>
              </w:rPr>
              <w:t>ter</w:t>
            </w:r>
            <w:r w:rsidR="00EB5917" w:rsidRPr="00761FF5">
              <w:rPr>
                <w:rStyle w:val="Collegamentoipertestuale"/>
                <w:rFonts w:ascii="Times New Roman" w:hAnsi="Times New Roman"/>
                <w:b/>
                <w:noProof/>
              </w:rPr>
              <w:t>)</w:t>
            </w:r>
          </w:hyperlink>
          <w:r w:rsidR="00DB3104" w:rsidRPr="00761FF5">
            <w:rPr>
              <w:rFonts w:ascii="Times New Roman" w:hAnsi="Times New Roman"/>
              <w:b/>
              <w:noProof/>
              <w:color w:val="0000FF"/>
              <w:u w:val="single"/>
            </w:rPr>
            <w:t xml:space="preserve"> </w:t>
          </w:r>
        </w:p>
        <w:p w14:paraId="55DFBBBE" w14:textId="782BD374" w:rsidR="00DB3104" w:rsidRDefault="002B7833" w:rsidP="00DB3104">
          <w:pPr>
            <w:pStyle w:val="Sommario2"/>
            <w:tabs>
              <w:tab w:val="right" w:leader="dot" w:pos="9629"/>
            </w:tabs>
            <w:rPr>
              <w:rFonts w:ascii="Times New Roman" w:hAnsi="Times New Roman"/>
              <w:noProof/>
            </w:rPr>
          </w:pPr>
          <w:hyperlink w:anchor="_Toc19575459" w:history="1">
            <w:r w:rsidR="00DB3104">
              <w:rPr>
                <w:rStyle w:val="Collegamentoipertestuale"/>
                <w:rFonts w:ascii="Times New Roman" w:hAnsi="Times New Roman"/>
                <w:noProof/>
              </w:rPr>
              <w:t>1</w:t>
            </w:r>
            <w:r w:rsidR="00DB3104" w:rsidRPr="00761FF5">
              <w:rPr>
                <w:rStyle w:val="Collegamentoipertestuale"/>
                <w:rFonts w:ascii="Times New Roman" w:hAnsi="Times New Roman"/>
                <w:noProof/>
              </w:rPr>
              <w:t xml:space="preserve">. </w:t>
            </w:r>
            <w:r w:rsidR="00DB3104">
              <w:rPr>
                <w:rStyle w:val="Collegamentoipertestuale"/>
                <w:rFonts w:ascii="Times New Roman" w:hAnsi="Times New Roman"/>
                <w:noProof/>
              </w:rPr>
              <w:t>Le fattispecie</w:t>
            </w:r>
            <w:r w:rsidR="00DB3104" w:rsidRPr="00761FF5">
              <w:rPr>
                <w:rFonts w:ascii="Times New Roman" w:hAnsi="Times New Roman"/>
                <w:noProof/>
                <w:webHidden/>
              </w:rPr>
              <w:tab/>
              <w:t>1</w:t>
            </w:r>
          </w:hyperlink>
          <w:r w:rsidR="00DB3104">
            <w:rPr>
              <w:rFonts w:ascii="Times New Roman" w:hAnsi="Times New Roman"/>
              <w:noProof/>
            </w:rPr>
            <w:t>89</w:t>
          </w:r>
        </w:p>
        <w:p w14:paraId="728AE77E" w14:textId="2A8C75EB" w:rsidR="00DB3104" w:rsidRPr="00DB3104" w:rsidRDefault="002B7833" w:rsidP="00DB3104">
          <w:pPr>
            <w:pStyle w:val="Sommario2"/>
            <w:tabs>
              <w:tab w:val="right" w:leader="dot" w:pos="9629"/>
            </w:tabs>
            <w:rPr>
              <w:rFonts w:ascii="Times New Roman" w:hAnsi="Times New Roman"/>
              <w:noProof/>
            </w:rPr>
          </w:pPr>
          <w:hyperlink w:anchor="_Toc19575459" w:history="1">
            <w:r w:rsidR="00DB3104">
              <w:rPr>
                <w:rStyle w:val="Collegamentoipertestuale"/>
                <w:rFonts w:ascii="Times New Roman" w:hAnsi="Times New Roman"/>
                <w:noProof/>
              </w:rPr>
              <w:t>2</w:t>
            </w:r>
            <w:r w:rsidR="00DB3104" w:rsidRPr="00761FF5">
              <w:rPr>
                <w:rStyle w:val="Collegamentoipertestuale"/>
                <w:rFonts w:ascii="Times New Roman" w:hAnsi="Times New Roman"/>
                <w:noProof/>
              </w:rPr>
              <w:t xml:space="preserve">. </w:t>
            </w:r>
            <w:r w:rsidR="00DB3104">
              <w:rPr>
                <w:rStyle w:val="Collegamentoipertestuale"/>
                <w:rFonts w:ascii="Times New Roman" w:hAnsi="Times New Roman"/>
                <w:noProof/>
              </w:rPr>
              <w:t>Aree a rischio</w:t>
            </w:r>
            <w:r w:rsidR="00DB3104" w:rsidRPr="00761FF5">
              <w:rPr>
                <w:rFonts w:ascii="Times New Roman" w:hAnsi="Times New Roman"/>
                <w:noProof/>
                <w:webHidden/>
              </w:rPr>
              <w:tab/>
              <w:t>1</w:t>
            </w:r>
          </w:hyperlink>
          <w:r w:rsidR="00DB3104">
            <w:rPr>
              <w:rFonts w:ascii="Times New Roman" w:hAnsi="Times New Roman"/>
              <w:noProof/>
            </w:rPr>
            <w:t>89</w:t>
          </w:r>
        </w:p>
        <w:p w14:paraId="30D21A85" w14:textId="77777777" w:rsidR="00EB5917" w:rsidRPr="00761FF5" w:rsidRDefault="002B7833" w:rsidP="00EB5917">
          <w:pPr>
            <w:pStyle w:val="Sommario2"/>
            <w:tabs>
              <w:tab w:val="right" w:leader="dot" w:pos="9629"/>
            </w:tabs>
            <w:rPr>
              <w:rFonts w:ascii="Times New Roman" w:hAnsi="Times New Roman"/>
              <w:noProof/>
            </w:rPr>
          </w:pPr>
          <w:hyperlink w:anchor="_Toc19575436" w:history="1">
            <w:r w:rsidR="00EB5917" w:rsidRPr="00761FF5">
              <w:rPr>
                <w:rStyle w:val="Collegamentoipertestuale"/>
                <w:rFonts w:ascii="Times New Roman" w:hAnsi="Times New Roman"/>
                <w:noProof/>
              </w:rPr>
              <w:t>SISTEMI DI PREVENZIONE</w:t>
            </w:r>
          </w:hyperlink>
        </w:p>
        <w:p w14:paraId="0750228F" w14:textId="719E0186" w:rsidR="00EB5917" w:rsidRPr="00761FF5" w:rsidRDefault="002B7833" w:rsidP="00EB5917">
          <w:pPr>
            <w:pStyle w:val="Sommario2"/>
            <w:tabs>
              <w:tab w:val="right" w:leader="dot" w:pos="9629"/>
            </w:tabs>
            <w:rPr>
              <w:rFonts w:ascii="Times New Roman" w:hAnsi="Times New Roman"/>
              <w:noProof/>
            </w:rPr>
          </w:pPr>
          <w:hyperlink w:anchor="_Toc19575437" w:history="1">
            <w:r w:rsidR="00DB3104">
              <w:rPr>
                <w:rStyle w:val="Collegamentoipertestuale"/>
                <w:rFonts w:ascii="Times New Roman" w:hAnsi="Times New Roman"/>
                <w:noProof/>
              </w:rPr>
              <w:t>3</w:t>
            </w:r>
            <w:r w:rsidR="00EB5917" w:rsidRPr="00761FF5">
              <w:rPr>
                <w:rStyle w:val="Collegamentoipertestuale"/>
                <w:rFonts w:ascii="Times New Roman" w:hAnsi="Times New Roman"/>
                <w:noProof/>
              </w:rPr>
              <w:t xml:space="preserve">. </w:t>
            </w:r>
            <w:r w:rsidR="00DB3104">
              <w:rPr>
                <w:rStyle w:val="Collegamentoipertestuale"/>
                <w:rFonts w:ascii="Times New Roman" w:hAnsi="Times New Roman"/>
                <w:noProof/>
              </w:rPr>
              <w:t>Principi generali e di comportamento</w:t>
            </w:r>
            <w:r w:rsidR="00EB5917" w:rsidRPr="00761FF5">
              <w:rPr>
                <w:rFonts w:ascii="Times New Roman" w:hAnsi="Times New Roman"/>
                <w:noProof/>
                <w:webHidden/>
              </w:rPr>
              <w:tab/>
              <w:t>1</w:t>
            </w:r>
          </w:hyperlink>
          <w:r w:rsidR="00DB3104">
            <w:rPr>
              <w:rFonts w:ascii="Times New Roman" w:hAnsi="Times New Roman"/>
              <w:noProof/>
            </w:rPr>
            <w:t>91</w:t>
          </w:r>
        </w:p>
        <w:p w14:paraId="284A6AF1" w14:textId="59AA5AB1" w:rsidR="00EB5917" w:rsidRPr="00761FF5" w:rsidRDefault="002B7833" w:rsidP="00EB5917">
          <w:pPr>
            <w:pStyle w:val="Sommario2"/>
            <w:tabs>
              <w:tab w:val="right" w:leader="dot" w:pos="9629"/>
            </w:tabs>
            <w:rPr>
              <w:rFonts w:ascii="Times New Roman" w:hAnsi="Times New Roman"/>
              <w:noProof/>
            </w:rPr>
          </w:pPr>
          <w:hyperlink w:anchor="_Toc19575438" w:history="1">
            <w:r w:rsidR="00DB3104">
              <w:rPr>
                <w:rStyle w:val="Collegamentoipertestuale"/>
                <w:rFonts w:ascii="Times New Roman" w:hAnsi="Times New Roman"/>
                <w:noProof/>
              </w:rPr>
              <w:t>4</w:t>
            </w:r>
            <w:r w:rsidR="00EB5917" w:rsidRPr="00761FF5">
              <w:rPr>
                <w:rStyle w:val="Collegamentoipertestuale"/>
                <w:rFonts w:ascii="Times New Roman" w:hAnsi="Times New Roman"/>
                <w:noProof/>
              </w:rPr>
              <w:t>. Protocolli preventivi</w:t>
            </w:r>
            <w:r w:rsidR="00183A2C">
              <w:rPr>
                <w:rStyle w:val="Collegamentoipertestuale"/>
                <w:rFonts w:ascii="Times New Roman" w:hAnsi="Times New Roman"/>
                <w:noProof/>
              </w:rPr>
              <w:t xml:space="preserve"> e regole specifiche di condotta</w:t>
            </w:r>
            <w:r w:rsidR="00EB5917" w:rsidRPr="00761FF5">
              <w:rPr>
                <w:rFonts w:ascii="Times New Roman" w:hAnsi="Times New Roman"/>
                <w:noProof/>
                <w:webHidden/>
              </w:rPr>
              <w:tab/>
              <w:t>1</w:t>
            </w:r>
          </w:hyperlink>
          <w:r w:rsidR="00183A2C">
            <w:rPr>
              <w:rFonts w:ascii="Times New Roman" w:hAnsi="Times New Roman"/>
              <w:noProof/>
            </w:rPr>
            <w:t>92</w:t>
          </w:r>
        </w:p>
        <w:p w14:paraId="49F572B9" w14:textId="4BEC6A71" w:rsidR="00EB5917" w:rsidRPr="00761FF5" w:rsidRDefault="002B7833" w:rsidP="00EB5917">
          <w:pPr>
            <w:pStyle w:val="Sommario2"/>
            <w:tabs>
              <w:tab w:val="right" w:leader="dot" w:pos="9629"/>
            </w:tabs>
            <w:rPr>
              <w:rFonts w:ascii="Times New Roman" w:hAnsi="Times New Roman"/>
              <w:noProof/>
            </w:rPr>
          </w:pPr>
          <w:hyperlink w:anchor="_Toc19575439" w:history="1">
            <w:r w:rsidR="00183A2C">
              <w:rPr>
                <w:rStyle w:val="Collegamentoipertestuale"/>
                <w:rFonts w:ascii="Times New Roman" w:hAnsi="Times New Roman"/>
                <w:noProof/>
              </w:rPr>
              <w:t>5</w:t>
            </w:r>
            <w:r w:rsidR="00EB5917" w:rsidRPr="00761FF5">
              <w:rPr>
                <w:rStyle w:val="Collegamentoipertestuale"/>
                <w:rFonts w:ascii="Times New Roman" w:hAnsi="Times New Roman"/>
                <w:noProof/>
              </w:rPr>
              <w:t xml:space="preserve">. </w:t>
            </w:r>
            <w:r w:rsidR="00183A2C">
              <w:rPr>
                <w:rStyle w:val="Collegamentoipertestuale"/>
                <w:rFonts w:ascii="Times New Roman" w:hAnsi="Times New Roman"/>
                <w:noProof/>
              </w:rPr>
              <w:t>Controlli dell’Organismo di Vigilanza</w:t>
            </w:r>
            <w:r w:rsidR="00EB5917" w:rsidRPr="00761FF5">
              <w:rPr>
                <w:rFonts w:ascii="Times New Roman" w:hAnsi="Times New Roman"/>
                <w:noProof/>
                <w:webHidden/>
              </w:rPr>
              <w:tab/>
              <w:t>1</w:t>
            </w:r>
          </w:hyperlink>
          <w:r w:rsidR="00183A2C">
            <w:rPr>
              <w:rFonts w:ascii="Times New Roman" w:hAnsi="Times New Roman"/>
              <w:noProof/>
            </w:rPr>
            <w:t>93</w:t>
          </w:r>
        </w:p>
        <w:p w14:paraId="5150E01F" w14:textId="77777777" w:rsidR="00EB5917" w:rsidRPr="00761FF5" w:rsidRDefault="00EB5917" w:rsidP="00EB5917">
          <w:pPr>
            <w:rPr>
              <w:rFonts w:ascii="Times New Roman" w:hAnsi="Times New Roman"/>
            </w:rPr>
          </w:pPr>
        </w:p>
        <w:p w14:paraId="26B2D882" w14:textId="41740AB8" w:rsidR="00EB5917" w:rsidRPr="00761FF5" w:rsidRDefault="002B7833" w:rsidP="00B063CC">
          <w:pPr>
            <w:pStyle w:val="Sommario1"/>
            <w:rPr>
              <w:color w:val="0000FF"/>
              <w:u w:val="single"/>
            </w:rPr>
          </w:pPr>
          <w:hyperlink w:anchor="_Toc19575441" w:history="1">
            <w:r w:rsidR="00EB5917" w:rsidRPr="00761FF5">
              <w:rPr>
                <w:rStyle w:val="Collegamentoipertestuale"/>
              </w:rPr>
              <w:t>Reati transazionali</w:t>
            </w:r>
            <w:r w:rsidR="00EB5917" w:rsidRPr="00761FF5">
              <w:rPr>
                <w:webHidden/>
              </w:rPr>
              <w:tab/>
            </w:r>
            <w:r w:rsidR="00EB5917" w:rsidRPr="00183A2C">
              <w:rPr>
                <w:b w:val="0"/>
                <w:bCs/>
                <w:webHidden/>
              </w:rPr>
              <w:t>1</w:t>
            </w:r>
            <w:r w:rsidR="00183A2C" w:rsidRPr="00183A2C">
              <w:rPr>
                <w:b w:val="0"/>
                <w:bCs/>
                <w:webHidden/>
              </w:rPr>
              <w:t>9</w:t>
            </w:r>
          </w:hyperlink>
          <w:r w:rsidR="00183A2C" w:rsidRPr="00183A2C">
            <w:rPr>
              <w:b w:val="0"/>
              <w:bCs/>
            </w:rPr>
            <w:t>4</w:t>
          </w:r>
        </w:p>
        <w:p w14:paraId="3628C580" w14:textId="77777777" w:rsidR="00EB5917" w:rsidRPr="00761FF5" w:rsidRDefault="002B7833" w:rsidP="00EB5917">
          <w:pPr>
            <w:pStyle w:val="Sommario2"/>
            <w:tabs>
              <w:tab w:val="right" w:leader="dot" w:pos="9629"/>
            </w:tabs>
            <w:rPr>
              <w:rFonts w:ascii="Times New Roman" w:hAnsi="Times New Roman"/>
              <w:noProof/>
            </w:rPr>
          </w:pPr>
          <w:hyperlink w:anchor="_Toc19575442" w:history="1">
            <w:r w:rsidR="00EB5917" w:rsidRPr="00761FF5">
              <w:rPr>
                <w:rStyle w:val="Collegamentoipertestuale"/>
                <w:rFonts w:ascii="Times New Roman" w:hAnsi="Times New Roman"/>
                <w:noProof/>
              </w:rPr>
              <w:t>SISTEMI DI PREVENZIONE</w:t>
            </w:r>
          </w:hyperlink>
        </w:p>
        <w:p w14:paraId="552D83E9" w14:textId="7B2BC5F9" w:rsidR="00EB5917" w:rsidRPr="00761FF5" w:rsidRDefault="002B7833" w:rsidP="00EB5917">
          <w:pPr>
            <w:pStyle w:val="Sommario2"/>
            <w:tabs>
              <w:tab w:val="right" w:leader="dot" w:pos="9629"/>
            </w:tabs>
            <w:rPr>
              <w:rFonts w:ascii="Times New Roman" w:hAnsi="Times New Roman"/>
              <w:noProof/>
            </w:rPr>
          </w:pPr>
          <w:hyperlink w:anchor="_Toc19575443" w:history="1">
            <w:r w:rsidR="00EB5917" w:rsidRPr="00761FF5">
              <w:rPr>
                <w:rStyle w:val="Collegamentoipertestuale"/>
                <w:rFonts w:ascii="Times New Roman" w:hAnsi="Times New Roman"/>
                <w:noProof/>
              </w:rPr>
              <w:t>1. Destinatari</w:t>
            </w:r>
            <w:r w:rsidR="00EB5917" w:rsidRPr="00761FF5">
              <w:rPr>
                <w:rFonts w:ascii="Times New Roman" w:hAnsi="Times New Roman"/>
                <w:noProof/>
                <w:webHidden/>
              </w:rPr>
              <w:tab/>
              <w:t>1</w:t>
            </w:r>
            <w:r w:rsidR="00183A2C">
              <w:rPr>
                <w:rFonts w:ascii="Times New Roman" w:hAnsi="Times New Roman"/>
                <w:noProof/>
                <w:webHidden/>
              </w:rPr>
              <w:t>9</w:t>
            </w:r>
            <w:r w:rsidR="00EB5917" w:rsidRPr="00761FF5">
              <w:rPr>
                <w:rFonts w:ascii="Times New Roman" w:hAnsi="Times New Roman"/>
                <w:noProof/>
                <w:webHidden/>
              </w:rPr>
              <w:t>5</w:t>
            </w:r>
          </w:hyperlink>
        </w:p>
        <w:p w14:paraId="4E2A5544" w14:textId="7AD44179" w:rsidR="00EB5917" w:rsidRPr="00761FF5" w:rsidRDefault="002B7833" w:rsidP="00EB5917">
          <w:pPr>
            <w:pStyle w:val="Sommario2"/>
            <w:tabs>
              <w:tab w:val="right" w:leader="dot" w:pos="9629"/>
            </w:tabs>
            <w:rPr>
              <w:rFonts w:ascii="Times New Roman" w:hAnsi="Times New Roman"/>
              <w:noProof/>
            </w:rPr>
          </w:pPr>
          <w:hyperlink w:anchor="_Toc19575444" w:history="1">
            <w:r w:rsidR="00EB5917" w:rsidRPr="00761FF5">
              <w:rPr>
                <w:rStyle w:val="Collegamentoipertestuale"/>
                <w:rFonts w:ascii="Times New Roman" w:hAnsi="Times New Roman"/>
                <w:noProof/>
              </w:rPr>
              <w:t>2. Protocolli preventivi</w:t>
            </w:r>
            <w:r w:rsidR="00EB5917" w:rsidRPr="00761FF5">
              <w:rPr>
                <w:rFonts w:ascii="Times New Roman" w:hAnsi="Times New Roman"/>
                <w:noProof/>
                <w:webHidden/>
              </w:rPr>
              <w:tab/>
              <w:t>1</w:t>
            </w:r>
          </w:hyperlink>
          <w:r w:rsidR="00183A2C">
            <w:rPr>
              <w:rFonts w:ascii="Times New Roman" w:hAnsi="Times New Roman"/>
              <w:noProof/>
            </w:rPr>
            <w:t>96</w:t>
          </w:r>
        </w:p>
        <w:p w14:paraId="4915E074" w14:textId="39F2641F" w:rsidR="00EB5917" w:rsidRPr="00761FF5" w:rsidRDefault="002B7833" w:rsidP="00EB5917">
          <w:pPr>
            <w:pStyle w:val="Sommario2"/>
            <w:tabs>
              <w:tab w:val="right" w:leader="dot" w:pos="9629"/>
            </w:tabs>
            <w:rPr>
              <w:rFonts w:ascii="Times New Roman" w:hAnsi="Times New Roman"/>
              <w:noProof/>
            </w:rPr>
          </w:pPr>
          <w:hyperlink w:anchor="_Toc19575445" w:history="1">
            <w:r w:rsidR="00EB5917" w:rsidRPr="00761FF5">
              <w:rPr>
                <w:rStyle w:val="Collegamentoipertestuale"/>
                <w:rFonts w:ascii="Times New Roman" w:hAnsi="Times New Roman"/>
                <w:noProof/>
              </w:rPr>
              <w:t>3. Principi e regole di comportamento</w:t>
            </w:r>
            <w:r w:rsidR="00EB5917" w:rsidRPr="00761FF5">
              <w:rPr>
                <w:rFonts w:ascii="Times New Roman" w:hAnsi="Times New Roman"/>
                <w:noProof/>
                <w:webHidden/>
              </w:rPr>
              <w:tab/>
              <w:t>1</w:t>
            </w:r>
            <w:r w:rsidR="00183A2C">
              <w:rPr>
                <w:rFonts w:ascii="Times New Roman" w:hAnsi="Times New Roman"/>
                <w:noProof/>
                <w:webHidden/>
              </w:rPr>
              <w:t>9</w:t>
            </w:r>
            <w:r w:rsidR="00EB5917" w:rsidRPr="00761FF5">
              <w:rPr>
                <w:rFonts w:ascii="Times New Roman" w:hAnsi="Times New Roman"/>
                <w:noProof/>
                <w:webHidden/>
              </w:rPr>
              <w:t>6</w:t>
            </w:r>
          </w:hyperlink>
        </w:p>
        <w:p w14:paraId="6750984E" w14:textId="4617ECC7" w:rsidR="00EB5917" w:rsidRPr="00761FF5" w:rsidRDefault="002B7833" w:rsidP="00EB5917">
          <w:pPr>
            <w:pStyle w:val="Sommario2"/>
            <w:tabs>
              <w:tab w:val="right" w:leader="dot" w:pos="9629"/>
            </w:tabs>
            <w:rPr>
              <w:rStyle w:val="Collegamentoipertestuale"/>
              <w:rFonts w:ascii="Times New Roman" w:hAnsi="Times New Roman"/>
              <w:noProof/>
            </w:rPr>
          </w:pPr>
          <w:hyperlink w:anchor="_Toc19575446" w:history="1">
            <w:r w:rsidR="00EB5917" w:rsidRPr="00761FF5">
              <w:rPr>
                <w:rStyle w:val="Collegamentoipertestuale"/>
                <w:rFonts w:ascii="Times New Roman" w:hAnsi="Times New Roman"/>
                <w:noProof/>
              </w:rPr>
              <w:t>4. Controlli dell’</w:t>
            </w:r>
            <w:r w:rsidR="00183A2C">
              <w:rPr>
                <w:rStyle w:val="Collegamentoipertestuale"/>
                <w:rFonts w:ascii="Times New Roman" w:hAnsi="Times New Roman"/>
                <w:noProof/>
              </w:rPr>
              <w:t>Organismo di Vigilanza</w:t>
            </w:r>
            <w:r w:rsidR="00EB5917" w:rsidRPr="00761FF5">
              <w:rPr>
                <w:rFonts w:ascii="Times New Roman" w:hAnsi="Times New Roman"/>
                <w:noProof/>
                <w:webHidden/>
              </w:rPr>
              <w:tab/>
              <w:t>1</w:t>
            </w:r>
            <w:r w:rsidR="00183A2C">
              <w:rPr>
                <w:rFonts w:ascii="Times New Roman" w:hAnsi="Times New Roman"/>
                <w:noProof/>
                <w:webHidden/>
              </w:rPr>
              <w:t>9</w:t>
            </w:r>
            <w:r w:rsidR="00EB5917" w:rsidRPr="00761FF5">
              <w:rPr>
                <w:rFonts w:ascii="Times New Roman" w:hAnsi="Times New Roman"/>
                <w:noProof/>
                <w:webHidden/>
              </w:rPr>
              <w:t>6</w:t>
            </w:r>
          </w:hyperlink>
        </w:p>
        <w:p w14:paraId="542A7CDF" w14:textId="77777777" w:rsidR="00FB5EA6" w:rsidRPr="00761FF5" w:rsidRDefault="00FB5EA6" w:rsidP="00FB5EA6">
          <w:pPr>
            <w:rPr>
              <w:rFonts w:ascii="Times New Roman" w:hAnsi="Times New Roman"/>
            </w:rPr>
          </w:pPr>
        </w:p>
        <w:p w14:paraId="4AD8F6AD" w14:textId="7C40333B" w:rsidR="00183A2C" w:rsidRPr="00761FF5" w:rsidRDefault="00183A2C" w:rsidP="00183A2C">
          <w:pPr>
            <w:pStyle w:val="Sommario1"/>
            <w:rPr>
              <w:rStyle w:val="Collegamentoipertestuale"/>
            </w:rPr>
          </w:pPr>
          <w:r w:rsidRPr="00183A2C">
            <w:t xml:space="preserve">PARTE SPECIALE XI: </w:t>
          </w:r>
          <w:r>
            <w:t>FRODE IN COMPETIZIONI SPORTIVE</w:t>
          </w:r>
        </w:p>
        <w:p w14:paraId="007C2A16" w14:textId="77777777" w:rsidR="00183A2C" w:rsidRPr="00761FF5" w:rsidRDefault="00183A2C" w:rsidP="00183A2C">
          <w:pPr>
            <w:rPr>
              <w:rFonts w:ascii="Times New Roman" w:hAnsi="Times New Roman"/>
            </w:rPr>
          </w:pPr>
        </w:p>
        <w:p w14:paraId="36673C4C" w14:textId="124F3975" w:rsidR="00183A2C" w:rsidRDefault="00183A2C" w:rsidP="00183A2C">
          <w:pPr>
            <w:pStyle w:val="Sommario2"/>
            <w:tabs>
              <w:tab w:val="right" w:leader="dot" w:pos="9629"/>
            </w:tabs>
            <w:rPr>
              <w:rFonts w:ascii="Times New Roman" w:hAnsi="Times New Roman"/>
              <w:b/>
              <w:noProof/>
              <w:color w:val="0000FF"/>
              <w:u w:val="single"/>
            </w:rPr>
          </w:pPr>
          <w:r>
            <w:rPr>
              <w:rFonts w:ascii="Times New Roman" w:hAnsi="Times New Roman"/>
              <w:b/>
              <w:noProof/>
            </w:rPr>
            <w:t>Frode in competizioni sportive ed esercizio abusivo di attività di giuoco</w:t>
          </w:r>
          <w:r w:rsidRPr="00761FF5">
            <w:rPr>
              <w:rFonts w:ascii="Times New Roman" w:hAnsi="Times New Roman"/>
              <w:b/>
              <w:noProof/>
              <w:color w:val="0000FF"/>
              <w:u w:val="single"/>
            </w:rPr>
            <w:t xml:space="preserve"> </w:t>
          </w:r>
        </w:p>
        <w:p w14:paraId="31811331" w14:textId="7B8A4611" w:rsidR="00183A2C" w:rsidRDefault="002B7833" w:rsidP="00183A2C">
          <w:pPr>
            <w:pStyle w:val="Sommario2"/>
            <w:tabs>
              <w:tab w:val="right" w:leader="dot" w:pos="9629"/>
            </w:tabs>
            <w:rPr>
              <w:rFonts w:ascii="Times New Roman" w:hAnsi="Times New Roman"/>
              <w:noProof/>
            </w:rPr>
          </w:pPr>
          <w:hyperlink w:anchor="_Toc19575459" w:history="1">
            <w:r w:rsidR="00183A2C">
              <w:rPr>
                <w:rStyle w:val="Collegamentoipertestuale"/>
                <w:rFonts w:ascii="Times New Roman" w:hAnsi="Times New Roman"/>
                <w:noProof/>
              </w:rPr>
              <w:t>1</w:t>
            </w:r>
            <w:r w:rsidR="00183A2C" w:rsidRPr="00761FF5">
              <w:rPr>
                <w:rStyle w:val="Collegamentoipertestuale"/>
                <w:rFonts w:ascii="Times New Roman" w:hAnsi="Times New Roman"/>
                <w:noProof/>
              </w:rPr>
              <w:t xml:space="preserve">. </w:t>
            </w:r>
            <w:r w:rsidR="00183A2C">
              <w:rPr>
                <w:rStyle w:val="Collegamentoipertestuale"/>
                <w:rFonts w:ascii="Times New Roman" w:hAnsi="Times New Roman"/>
                <w:noProof/>
              </w:rPr>
              <w:t>Le fattispecie</w:t>
            </w:r>
            <w:r w:rsidR="00183A2C" w:rsidRPr="00761FF5">
              <w:rPr>
                <w:rFonts w:ascii="Times New Roman" w:hAnsi="Times New Roman"/>
                <w:noProof/>
                <w:webHidden/>
              </w:rPr>
              <w:tab/>
              <w:t>1</w:t>
            </w:r>
          </w:hyperlink>
          <w:r w:rsidR="00183A2C">
            <w:rPr>
              <w:rFonts w:ascii="Times New Roman" w:hAnsi="Times New Roman"/>
              <w:noProof/>
            </w:rPr>
            <w:t>97</w:t>
          </w:r>
        </w:p>
        <w:p w14:paraId="3FCA0D1A" w14:textId="2EE2CCCE" w:rsidR="00183A2C" w:rsidRPr="00DB3104" w:rsidRDefault="002B7833" w:rsidP="00183A2C">
          <w:pPr>
            <w:pStyle w:val="Sommario2"/>
            <w:tabs>
              <w:tab w:val="right" w:leader="dot" w:pos="9629"/>
            </w:tabs>
            <w:rPr>
              <w:rFonts w:ascii="Times New Roman" w:hAnsi="Times New Roman"/>
              <w:noProof/>
            </w:rPr>
          </w:pPr>
          <w:hyperlink w:anchor="_Toc19575459" w:history="1">
            <w:r w:rsidR="00183A2C">
              <w:rPr>
                <w:rStyle w:val="Collegamentoipertestuale"/>
                <w:rFonts w:ascii="Times New Roman" w:hAnsi="Times New Roman"/>
                <w:noProof/>
              </w:rPr>
              <w:t>2</w:t>
            </w:r>
            <w:r w:rsidR="00183A2C" w:rsidRPr="00761FF5">
              <w:rPr>
                <w:rStyle w:val="Collegamentoipertestuale"/>
                <w:rFonts w:ascii="Times New Roman" w:hAnsi="Times New Roman"/>
                <w:noProof/>
              </w:rPr>
              <w:t xml:space="preserve">. </w:t>
            </w:r>
            <w:r w:rsidR="00183A2C">
              <w:rPr>
                <w:rStyle w:val="Collegamentoipertestuale"/>
                <w:rFonts w:ascii="Times New Roman" w:hAnsi="Times New Roman"/>
                <w:noProof/>
              </w:rPr>
              <w:t>Aree a rischio</w:t>
            </w:r>
            <w:r w:rsidR="00183A2C" w:rsidRPr="00761FF5">
              <w:rPr>
                <w:rFonts w:ascii="Times New Roman" w:hAnsi="Times New Roman"/>
                <w:noProof/>
                <w:webHidden/>
              </w:rPr>
              <w:tab/>
              <w:t>1</w:t>
            </w:r>
          </w:hyperlink>
          <w:r w:rsidR="00183A2C">
            <w:rPr>
              <w:rFonts w:ascii="Times New Roman" w:hAnsi="Times New Roman"/>
              <w:noProof/>
            </w:rPr>
            <w:t>98</w:t>
          </w:r>
        </w:p>
        <w:p w14:paraId="4565712B" w14:textId="77777777" w:rsidR="00183A2C" w:rsidRPr="00761FF5" w:rsidRDefault="002B7833" w:rsidP="00183A2C">
          <w:pPr>
            <w:pStyle w:val="Sommario2"/>
            <w:tabs>
              <w:tab w:val="right" w:leader="dot" w:pos="9629"/>
            </w:tabs>
            <w:rPr>
              <w:rFonts w:ascii="Times New Roman" w:hAnsi="Times New Roman"/>
              <w:noProof/>
            </w:rPr>
          </w:pPr>
          <w:hyperlink w:anchor="_Toc19575436" w:history="1">
            <w:r w:rsidR="00183A2C" w:rsidRPr="00761FF5">
              <w:rPr>
                <w:rStyle w:val="Collegamentoipertestuale"/>
                <w:rFonts w:ascii="Times New Roman" w:hAnsi="Times New Roman"/>
                <w:noProof/>
              </w:rPr>
              <w:t>SISTEMI DI PREVENZIONE</w:t>
            </w:r>
          </w:hyperlink>
        </w:p>
        <w:p w14:paraId="5FB3467A" w14:textId="691B6424" w:rsidR="00183A2C" w:rsidRPr="00761FF5" w:rsidRDefault="002B7833" w:rsidP="00183A2C">
          <w:pPr>
            <w:pStyle w:val="Sommario2"/>
            <w:tabs>
              <w:tab w:val="right" w:leader="dot" w:pos="9629"/>
            </w:tabs>
            <w:rPr>
              <w:rFonts w:ascii="Times New Roman" w:hAnsi="Times New Roman"/>
              <w:noProof/>
            </w:rPr>
          </w:pPr>
          <w:hyperlink w:anchor="_Toc19575437" w:history="1">
            <w:r w:rsidR="00183A2C">
              <w:rPr>
                <w:rStyle w:val="Collegamentoipertestuale"/>
                <w:rFonts w:ascii="Times New Roman" w:hAnsi="Times New Roman"/>
                <w:noProof/>
              </w:rPr>
              <w:t>3</w:t>
            </w:r>
            <w:r w:rsidR="00183A2C" w:rsidRPr="00761FF5">
              <w:rPr>
                <w:rStyle w:val="Collegamentoipertestuale"/>
                <w:rFonts w:ascii="Times New Roman" w:hAnsi="Times New Roman"/>
                <w:noProof/>
              </w:rPr>
              <w:t xml:space="preserve">. </w:t>
            </w:r>
            <w:r w:rsidR="00183A2C">
              <w:rPr>
                <w:rStyle w:val="Collegamentoipertestuale"/>
                <w:rFonts w:ascii="Times New Roman" w:hAnsi="Times New Roman"/>
                <w:noProof/>
              </w:rPr>
              <w:t>Principi generali e di comportamento</w:t>
            </w:r>
            <w:r w:rsidR="00183A2C" w:rsidRPr="00761FF5">
              <w:rPr>
                <w:rFonts w:ascii="Times New Roman" w:hAnsi="Times New Roman"/>
                <w:noProof/>
                <w:webHidden/>
              </w:rPr>
              <w:tab/>
              <w:t>1</w:t>
            </w:r>
          </w:hyperlink>
          <w:r w:rsidR="00183A2C">
            <w:rPr>
              <w:rFonts w:ascii="Times New Roman" w:hAnsi="Times New Roman"/>
              <w:noProof/>
            </w:rPr>
            <w:t>99</w:t>
          </w:r>
        </w:p>
        <w:p w14:paraId="7BA39793" w14:textId="4B649A2C" w:rsidR="00183A2C" w:rsidRPr="00761FF5" w:rsidRDefault="002B7833" w:rsidP="00183A2C">
          <w:pPr>
            <w:pStyle w:val="Sommario2"/>
            <w:tabs>
              <w:tab w:val="right" w:leader="dot" w:pos="9629"/>
            </w:tabs>
            <w:rPr>
              <w:rFonts w:ascii="Times New Roman" w:hAnsi="Times New Roman"/>
              <w:noProof/>
            </w:rPr>
          </w:pPr>
          <w:hyperlink w:anchor="_Toc19575438" w:history="1">
            <w:r w:rsidR="00183A2C">
              <w:rPr>
                <w:rStyle w:val="Collegamentoipertestuale"/>
                <w:rFonts w:ascii="Times New Roman" w:hAnsi="Times New Roman"/>
                <w:noProof/>
              </w:rPr>
              <w:t>4. Regole specifiche di condotta</w:t>
            </w:r>
            <w:r w:rsidR="00183A2C" w:rsidRPr="00761FF5">
              <w:rPr>
                <w:rFonts w:ascii="Times New Roman" w:hAnsi="Times New Roman"/>
                <w:noProof/>
                <w:webHidden/>
              </w:rPr>
              <w:tab/>
            </w:r>
          </w:hyperlink>
          <w:r w:rsidR="00183A2C">
            <w:rPr>
              <w:rFonts w:ascii="Times New Roman" w:hAnsi="Times New Roman"/>
              <w:noProof/>
            </w:rPr>
            <w:t>200</w:t>
          </w:r>
        </w:p>
        <w:p w14:paraId="4DFAD9C3" w14:textId="2B1F9F08" w:rsidR="00183A2C" w:rsidRPr="00761FF5" w:rsidRDefault="002B7833" w:rsidP="00183A2C">
          <w:pPr>
            <w:pStyle w:val="Sommario2"/>
            <w:tabs>
              <w:tab w:val="right" w:leader="dot" w:pos="9629"/>
            </w:tabs>
            <w:rPr>
              <w:rFonts w:ascii="Times New Roman" w:hAnsi="Times New Roman"/>
              <w:noProof/>
            </w:rPr>
          </w:pPr>
          <w:hyperlink w:anchor="_Toc19575439" w:history="1">
            <w:r w:rsidR="00183A2C">
              <w:rPr>
                <w:rStyle w:val="Collegamentoipertestuale"/>
                <w:rFonts w:ascii="Times New Roman" w:hAnsi="Times New Roman"/>
                <w:noProof/>
              </w:rPr>
              <w:t>5</w:t>
            </w:r>
            <w:r w:rsidR="00183A2C" w:rsidRPr="00761FF5">
              <w:rPr>
                <w:rStyle w:val="Collegamentoipertestuale"/>
                <w:rFonts w:ascii="Times New Roman" w:hAnsi="Times New Roman"/>
                <w:noProof/>
              </w:rPr>
              <w:t xml:space="preserve">. </w:t>
            </w:r>
            <w:r w:rsidR="00183A2C">
              <w:rPr>
                <w:rStyle w:val="Collegamentoipertestuale"/>
                <w:rFonts w:ascii="Times New Roman" w:hAnsi="Times New Roman"/>
                <w:noProof/>
              </w:rPr>
              <w:t>Controlli dell’Organismo di Vigilanza</w:t>
            </w:r>
            <w:r w:rsidR="00183A2C" w:rsidRPr="00761FF5">
              <w:rPr>
                <w:rFonts w:ascii="Times New Roman" w:hAnsi="Times New Roman"/>
                <w:noProof/>
                <w:webHidden/>
              </w:rPr>
              <w:tab/>
            </w:r>
          </w:hyperlink>
          <w:r w:rsidR="00183A2C">
            <w:rPr>
              <w:rFonts w:ascii="Times New Roman" w:hAnsi="Times New Roman"/>
              <w:noProof/>
            </w:rPr>
            <w:t>201</w:t>
          </w:r>
        </w:p>
        <w:p w14:paraId="2A96A0C3" w14:textId="77777777" w:rsidR="00F55F0F" w:rsidRDefault="00DF03C0" w:rsidP="00F55F0F">
          <w:pPr>
            <w:rPr>
              <w:rFonts w:ascii="Times New Roman" w:hAnsi="Times New Roman"/>
            </w:rPr>
          </w:pPr>
          <w:r w:rsidRPr="00761FF5">
            <w:rPr>
              <w:rFonts w:ascii="Times New Roman" w:hAnsi="Times New Roman"/>
            </w:rPr>
            <w:fldChar w:fldCharType="end"/>
          </w:r>
        </w:p>
      </w:sdtContent>
    </w:sdt>
    <w:p w14:paraId="43946FF0" w14:textId="2E847559" w:rsidR="00A9534B" w:rsidRPr="00F55F0F" w:rsidRDefault="00A9534B" w:rsidP="00F55F0F">
      <w:pPr>
        <w:jc w:val="center"/>
        <w:rPr>
          <w:rFonts w:ascii="Times New Roman" w:hAnsi="Times New Roman"/>
        </w:rPr>
      </w:pPr>
      <w:r>
        <w:rPr>
          <w:rFonts w:ascii="Times New Roman" w:hAnsi="Times New Roman"/>
          <w:b/>
          <w:bCs/>
          <w:color w:val="000000"/>
          <w:sz w:val="48"/>
          <w:szCs w:val="48"/>
        </w:rPr>
        <w:lastRenderedPageBreak/>
        <w:t>LA SOCIETÀ</w:t>
      </w:r>
    </w:p>
    <w:p w14:paraId="03F5A212" w14:textId="586F8E88" w:rsidR="00EC6E67" w:rsidRDefault="00EC6E67" w:rsidP="004C1E11">
      <w:pPr>
        <w:spacing w:line="360" w:lineRule="auto"/>
        <w:mirrorIndents/>
        <w:jc w:val="both"/>
        <w:rPr>
          <w:rFonts w:ascii="Times New Roman" w:hAnsi="Times New Roman"/>
          <w:b/>
          <w:bCs/>
          <w:color w:val="000000"/>
          <w:sz w:val="32"/>
          <w:szCs w:val="32"/>
          <w:u w:val="single"/>
        </w:rPr>
      </w:pPr>
    </w:p>
    <w:p w14:paraId="4ABBE2A1" w14:textId="60B9C34E" w:rsidR="00A9534B" w:rsidRDefault="00104E41" w:rsidP="004C1E11">
      <w:pPr>
        <w:spacing w:line="360" w:lineRule="auto"/>
        <w:mirrorIndents/>
        <w:jc w:val="both"/>
        <w:rPr>
          <w:rFonts w:ascii="Times New Roman" w:hAnsi="Times New Roman"/>
          <w:b/>
          <w:bCs/>
          <w:color w:val="000000"/>
        </w:rPr>
      </w:pPr>
      <w:r>
        <w:rPr>
          <w:rFonts w:ascii="Times New Roman" w:hAnsi="Times New Roman"/>
          <w:b/>
          <w:bCs/>
          <w:color w:val="000000"/>
        </w:rPr>
        <w:t>PROFILO INTRODUTTIVO</w:t>
      </w:r>
    </w:p>
    <w:p w14:paraId="51866778" w14:textId="77777777" w:rsidR="00104E41" w:rsidRPr="00104E41" w:rsidRDefault="00104E41" w:rsidP="004C1E11">
      <w:pPr>
        <w:spacing w:line="360" w:lineRule="auto"/>
        <w:mirrorIndents/>
        <w:jc w:val="both"/>
        <w:rPr>
          <w:rFonts w:ascii="Times New Roman" w:hAnsi="Times New Roman"/>
          <w:b/>
          <w:bCs/>
          <w:color w:val="000000"/>
        </w:rPr>
      </w:pPr>
    </w:p>
    <w:p w14:paraId="79EAC4FB" w14:textId="3E81FA9E" w:rsidR="004C1E11" w:rsidRDefault="004C1E11" w:rsidP="004C1E11">
      <w:pPr>
        <w:spacing w:line="360" w:lineRule="auto"/>
        <w:mirrorIndents/>
        <w:jc w:val="both"/>
        <w:rPr>
          <w:rFonts w:ascii="Times New Roman" w:hAnsi="Times New Roman"/>
          <w:color w:val="000000"/>
        </w:rPr>
      </w:pPr>
      <w:r>
        <w:rPr>
          <w:rFonts w:ascii="Times New Roman" w:hAnsi="Times New Roman"/>
          <w:color w:val="000000"/>
        </w:rPr>
        <w:t xml:space="preserve">La Società Sportiva Dilettantistica EFFEDUE GROUP avente Sede legale in Roma (RM) alla Via </w:t>
      </w:r>
      <w:proofErr w:type="spellStart"/>
      <w:r>
        <w:rPr>
          <w:rFonts w:ascii="Times New Roman" w:hAnsi="Times New Roman"/>
          <w:color w:val="000000"/>
        </w:rPr>
        <w:t>Cutilia</w:t>
      </w:r>
      <w:proofErr w:type="spellEnd"/>
      <w:r>
        <w:rPr>
          <w:rFonts w:ascii="Times New Roman" w:hAnsi="Times New Roman"/>
          <w:color w:val="000000"/>
        </w:rPr>
        <w:t xml:space="preserve"> n. 15 è una società a responsabilità limitata che ha per oggetto l’organizzazione, la promozione, lo sviluppo e la gestione di attività sportive dilettantistiche in tutte le discipline riconosciute dagli organismi </w:t>
      </w:r>
      <w:r w:rsidR="004630EB">
        <w:rPr>
          <w:rFonts w:ascii="Times New Roman" w:hAnsi="Times New Roman"/>
          <w:color w:val="000000"/>
        </w:rPr>
        <w:t xml:space="preserve">sportivi nazionali ed internazionali, come, a titolo di elencazione non esaustiva, il nuoto e le altre discipline acquatiche, il tennis, la ginnastica, il calcio o calcetto, la pallavolo, la pallacanestro, l’atletica, le arti marziali, la pesistica e la cultura fisica, il canottaggio, la scherma, le attività subacquee, la danza; la promozione e l’organizzazione di gare, tornei ed ogni altra attività legata ai suddetti sport per puro spirito formativo, ricreativo ed amatoriale; la formazione, la preparazione e la gestione di squadre dilettantistiche ed amatoriali per lo svolgimento e la diffusione delle suddette </w:t>
      </w:r>
      <w:r w:rsidR="00A9150A">
        <w:rPr>
          <w:rFonts w:ascii="Times New Roman" w:hAnsi="Times New Roman"/>
          <w:color w:val="000000"/>
        </w:rPr>
        <w:t>discipline sportive; la gestione di impianti sportivi e di fisioterapia e di strutture di rilevante interesse collettivo e sociale date in concessione da Enti pubblici e/o privati; l’organizzazione di attività didattica per l’avvio, l’aggiornamento e il perfezionamento delle attività fisiche correlate alle suddette attività sportive. Il tutto con le finalità e con l’osservanza delle norme e delle direttive del Coni e delle Federazioni e degli Enti di promozione nazionali riconosciuti.</w:t>
      </w:r>
    </w:p>
    <w:p w14:paraId="472AFC44" w14:textId="27A42048" w:rsidR="004C1E11" w:rsidRDefault="004C1E11" w:rsidP="004C1E11">
      <w:pPr>
        <w:spacing w:line="360" w:lineRule="auto"/>
        <w:mirrorIndents/>
        <w:jc w:val="both"/>
        <w:rPr>
          <w:rFonts w:ascii="Times New Roman" w:hAnsi="Times New Roman"/>
          <w:color w:val="000000"/>
        </w:rPr>
      </w:pPr>
    </w:p>
    <w:p w14:paraId="5E7736BB" w14:textId="1E7B9634" w:rsidR="0090298A" w:rsidRDefault="0090298A" w:rsidP="004C1E11">
      <w:pPr>
        <w:spacing w:line="360" w:lineRule="auto"/>
        <w:mirrorIndents/>
        <w:jc w:val="both"/>
        <w:rPr>
          <w:rFonts w:ascii="Times New Roman" w:hAnsi="Times New Roman"/>
          <w:color w:val="000000"/>
        </w:rPr>
      </w:pPr>
    </w:p>
    <w:p w14:paraId="063DFC72" w14:textId="130A53B2" w:rsidR="0090298A" w:rsidRDefault="0090298A" w:rsidP="004C1E11">
      <w:pPr>
        <w:spacing w:line="360" w:lineRule="auto"/>
        <w:mirrorIndents/>
        <w:jc w:val="both"/>
        <w:rPr>
          <w:rFonts w:ascii="Times New Roman" w:hAnsi="Times New Roman"/>
          <w:color w:val="000000"/>
        </w:rPr>
      </w:pPr>
    </w:p>
    <w:p w14:paraId="0E398293" w14:textId="4F52E9A3" w:rsidR="0090298A" w:rsidRDefault="0090298A" w:rsidP="004C1E11">
      <w:pPr>
        <w:spacing w:line="360" w:lineRule="auto"/>
        <w:mirrorIndents/>
        <w:jc w:val="both"/>
        <w:rPr>
          <w:rFonts w:ascii="Times New Roman" w:hAnsi="Times New Roman"/>
          <w:color w:val="000000"/>
        </w:rPr>
      </w:pPr>
    </w:p>
    <w:p w14:paraId="3ADA00CF" w14:textId="585DE2EF" w:rsidR="0090298A" w:rsidRDefault="0090298A" w:rsidP="004C1E11">
      <w:pPr>
        <w:spacing w:line="360" w:lineRule="auto"/>
        <w:mirrorIndents/>
        <w:jc w:val="both"/>
        <w:rPr>
          <w:rFonts w:ascii="Times New Roman" w:hAnsi="Times New Roman"/>
          <w:color w:val="000000"/>
        </w:rPr>
      </w:pPr>
    </w:p>
    <w:p w14:paraId="24D7CD95" w14:textId="05F6900B" w:rsidR="0090298A" w:rsidRDefault="0090298A" w:rsidP="004C1E11">
      <w:pPr>
        <w:spacing w:line="360" w:lineRule="auto"/>
        <w:mirrorIndents/>
        <w:jc w:val="both"/>
        <w:rPr>
          <w:rFonts w:ascii="Times New Roman" w:hAnsi="Times New Roman"/>
          <w:color w:val="000000"/>
        </w:rPr>
      </w:pPr>
    </w:p>
    <w:p w14:paraId="5F00B156" w14:textId="38A02B0D" w:rsidR="0090298A" w:rsidRDefault="0090298A" w:rsidP="004C1E11">
      <w:pPr>
        <w:spacing w:line="360" w:lineRule="auto"/>
        <w:mirrorIndents/>
        <w:jc w:val="both"/>
        <w:rPr>
          <w:rFonts w:ascii="Times New Roman" w:hAnsi="Times New Roman"/>
          <w:color w:val="000000"/>
        </w:rPr>
      </w:pPr>
    </w:p>
    <w:p w14:paraId="73A06065" w14:textId="6A9EF840" w:rsidR="0090298A" w:rsidRDefault="0090298A" w:rsidP="004C1E11">
      <w:pPr>
        <w:spacing w:line="360" w:lineRule="auto"/>
        <w:mirrorIndents/>
        <w:jc w:val="both"/>
        <w:rPr>
          <w:rFonts w:ascii="Times New Roman" w:hAnsi="Times New Roman"/>
          <w:color w:val="000000"/>
        </w:rPr>
      </w:pPr>
    </w:p>
    <w:p w14:paraId="6FA6AF4D" w14:textId="68A00712" w:rsidR="0090298A" w:rsidRDefault="0090298A" w:rsidP="004C1E11">
      <w:pPr>
        <w:spacing w:line="360" w:lineRule="auto"/>
        <w:mirrorIndents/>
        <w:jc w:val="both"/>
        <w:rPr>
          <w:rFonts w:ascii="Times New Roman" w:hAnsi="Times New Roman"/>
          <w:color w:val="000000"/>
        </w:rPr>
      </w:pPr>
    </w:p>
    <w:p w14:paraId="5E3C1F2B" w14:textId="4384A876" w:rsidR="0090298A" w:rsidRDefault="0090298A" w:rsidP="004C1E11">
      <w:pPr>
        <w:spacing w:line="360" w:lineRule="auto"/>
        <w:mirrorIndents/>
        <w:jc w:val="both"/>
        <w:rPr>
          <w:rFonts w:ascii="Times New Roman" w:hAnsi="Times New Roman"/>
          <w:color w:val="000000"/>
        </w:rPr>
      </w:pPr>
    </w:p>
    <w:p w14:paraId="533F89A9" w14:textId="47910D95" w:rsidR="0090298A" w:rsidRDefault="0090298A" w:rsidP="004C1E11">
      <w:pPr>
        <w:spacing w:line="360" w:lineRule="auto"/>
        <w:mirrorIndents/>
        <w:jc w:val="both"/>
        <w:rPr>
          <w:rFonts w:ascii="Times New Roman" w:hAnsi="Times New Roman"/>
          <w:color w:val="000000"/>
        </w:rPr>
      </w:pPr>
    </w:p>
    <w:p w14:paraId="22C2EA44" w14:textId="2AA20414" w:rsidR="0090298A" w:rsidRDefault="0090298A" w:rsidP="004C1E11">
      <w:pPr>
        <w:spacing w:line="360" w:lineRule="auto"/>
        <w:mirrorIndents/>
        <w:jc w:val="both"/>
        <w:rPr>
          <w:rFonts w:ascii="Times New Roman" w:hAnsi="Times New Roman"/>
          <w:color w:val="000000"/>
        </w:rPr>
      </w:pPr>
    </w:p>
    <w:p w14:paraId="248330C9" w14:textId="57F3475D" w:rsidR="0090298A" w:rsidRDefault="0090298A" w:rsidP="004C1E11">
      <w:pPr>
        <w:spacing w:line="360" w:lineRule="auto"/>
        <w:mirrorIndents/>
        <w:jc w:val="both"/>
        <w:rPr>
          <w:rFonts w:ascii="Times New Roman" w:hAnsi="Times New Roman"/>
          <w:color w:val="000000"/>
        </w:rPr>
      </w:pPr>
    </w:p>
    <w:p w14:paraId="2B05AB67" w14:textId="138D687C" w:rsidR="0090298A" w:rsidRDefault="0090298A" w:rsidP="004C1E11">
      <w:pPr>
        <w:spacing w:line="360" w:lineRule="auto"/>
        <w:mirrorIndents/>
        <w:jc w:val="both"/>
        <w:rPr>
          <w:rFonts w:ascii="Times New Roman" w:hAnsi="Times New Roman"/>
          <w:color w:val="000000"/>
        </w:rPr>
      </w:pPr>
    </w:p>
    <w:p w14:paraId="47E79AB2" w14:textId="77777777" w:rsidR="0090298A" w:rsidRPr="004C1E11" w:rsidRDefault="0090298A" w:rsidP="004C1E11">
      <w:pPr>
        <w:spacing w:line="360" w:lineRule="auto"/>
        <w:mirrorIndents/>
        <w:jc w:val="both"/>
        <w:rPr>
          <w:rFonts w:ascii="Times New Roman" w:hAnsi="Times New Roman"/>
          <w:color w:val="000000"/>
        </w:rPr>
      </w:pPr>
    </w:p>
    <w:p w14:paraId="7D1A8602" w14:textId="1F07E867" w:rsidR="000E0F94" w:rsidRDefault="000E0F94" w:rsidP="00975853">
      <w:pPr>
        <w:spacing w:line="360" w:lineRule="auto"/>
        <w:jc w:val="center"/>
        <w:rPr>
          <w:rFonts w:ascii="Times New Roman" w:hAnsi="Times New Roman"/>
          <w:b/>
          <w:color w:val="000000"/>
          <w:sz w:val="32"/>
          <w:szCs w:val="32"/>
          <w:u w:val="single"/>
        </w:rPr>
      </w:pPr>
      <w:r>
        <w:rPr>
          <w:rFonts w:ascii="Times New Roman" w:hAnsi="Times New Roman"/>
          <w:b/>
          <w:color w:val="000000"/>
          <w:sz w:val="32"/>
          <w:szCs w:val="32"/>
          <w:u w:val="single"/>
        </w:rPr>
        <w:lastRenderedPageBreak/>
        <w:t>ORGANI DELLA SOCIETÀ</w:t>
      </w:r>
    </w:p>
    <w:p w14:paraId="0D6B77EF" w14:textId="77777777" w:rsidR="000E0F94" w:rsidRDefault="000E0F94" w:rsidP="00975853">
      <w:pPr>
        <w:spacing w:line="360" w:lineRule="auto"/>
        <w:jc w:val="center"/>
        <w:rPr>
          <w:rFonts w:ascii="Times New Roman" w:hAnsi="Times New Roman"/>
          <w:b/>
          <w:color w:val="000000"/>
          <w:sz w:val="32"/>
          <w:szCs w:val="32"/>
          <w:u w:val="single"/>
        </w:rPr>
      </w:pPr>
    </w:p>
    <w:p w14:paraId="5DAF0AE4" w14:textId="1F00CF39" w:rsidR="00B87940" w:rsidRPr="00D3628E" w:rsidRDefault="00A768A6" w:rsidP="00975853">
      <w:pPr>
        <w:spacing w:line="360" w:lineRule="auto"/>
        <w:jc w:val="center"/>
        <w:rPr>
          <w:rFonts w:ascii="Times New Roman" w:hAnsi="Times New Roman"/>
          <w:b/>
          <w:color w:val="000000"/>
          <w:sz w:val="32"/>
          <w:szCs w:val="32"/>
        </w:rPr>
      </w:pPr>
      <w:r w:rsidRPr="00D3628E">
        <w:rPr>
          <w:rFonts w:ascii="Times New Roman" w:hAnsi="Times New Roman"/>
          <w:b/>
          <w:color w:val="000000"/>
          <w:sz w:val="32"/>
          <w:szCs w:val="32"/>
        </w:rPr>
        <w:t>ORGANI DI GOVERNO</w:t>
      </w:r>
    </w:p>
    <w:p w14:paraId="71DD48B1" w14:textId="77777777" w:rsidR="00D74780" w:rsidRPr="00761FF5" w:rsidRDefault="00D74780" w:rsidP="00975853">
      <w:pPr>
        <w:spacing w:line="360" w:lineRule="auto"/>
        <w:jc w:val="center"/>
        <w:rPr>
          <w:rFonts w:ascii="Times New Roman" w:hAnsi="Times New Roman"/>
          <w:b/>
          <w:color w:val="000000"/>
          <w:sz w:val="32"/>
          <w:szCs w:val="32"/>
          <w:u w:val="single"/>
        </w:rPr>
      </w:pPr>
    </w:p>
    <w:p w14:paraId="64BC6274" w14:textId="6F69C906" w:rsidR="00A768A6" w:rsidRDefault="00D74780" w:rsidP="00D74780">
      <w:pPr>
        <w:spacing w:line="360" w:lineRule="auto"/>
        <w:jc w:val="both"/>
        <w:rPr>
          <w:rFonts w:ascii="Times New Roman" w:hAnsi="Times New Roman"/>
          <w:bCs/>
          <w:color w:val="000000"/>
        </w:rPr>
      </w:pPr>
      <w:r>
        <w:rPr>
          <w:rFonts w:ascii="Times New Roman" w:hAnsi="Times New Roman"/>
          <w:bCs/>
          <w:color w:val="000000"/>
        </w:rPr>
        <w:t xml:space="preserve">Ai sensi dell’art. 7 dell’atto costitutivo </w:t>
      </w:r>
      <w:r w:rsidR="0058567F">
        <w:rPr>
          <w:rFonts w:ascii="Times New Roman" w:hAnsi="Times New Roman"/>
          <w:bCs/>
          <w:color w:val="000000"/>
        </w:rPr>
        <w:t xml:space="preserve">e allo Statuto </w:t>
      </w:r>
      <w:r>
        <w:rPr>
          <w:rFonts w:ascii="Times New Roman" w:hAnsi="Times New Roman"/>
          <w:bCs/>
          <w:color w:val="000000"/>
        </w:rPr>
        <w:t>della EFFEDUE GROUP sono organi della Società: l’Assemblea dei soci</w:t>
      </w:r>
      <w:r w:rsidR="00062BF1">
        <w:rPr>
          <w:rFonts w:ascii="Times New Roman" w:hAnsi="Times New Roman"/>
          <w:bCs/>
          <w:color w:val="000000"/>
        </w:rPr>
        <w:t xml:space="preserve"> e</w:t>
      </w:r>
      <w:r>
        <w:rPr>
          <w:rFonts w:ascii="Times New Roman" w:hAnsi="Times New Roman"/>
          <w:bCs/>
          <w:color w:val="000000"/>
        </w:rPr>
        <w:t xml:space="preserve"> l’Organo Amministrativo nella for</w:t>
      </w:r>
      <w:r w:rsidR="00062BF1">
        <w:rPr>
          <w:rFonts w:ascii="Times New Roman" w:hAnsi="Times New Roman"/>
          <w:bCs/>
          <w:color w:val="000000"/>
        </w:rPr>
        <w:t>ma dell’Amministratore Unico</w:t>
      </w:r>
      <w:r w:rsidR="0058567F">
        <w:rPr>
          <w:rFonts w:ascii="Times New Roman" w:hAnsi="Times New Roman"/>
          <w:bCs/>
          <w:color w:val="000000"/>
        </w:rPr>
        <w:t xml:space="preserve"> e il Direttore Amministrativo</w:t>
      </w:r>
      <w:r w:rsidR="00062BF1">
        <w:rPr>
          <w:rFonts w:ascii="Times New Roman" w:hAnsi="Times New Roman"/>
          <w:bCs/>
          <w:color w:val="000000"/>
        </w:rPr>
        <w:t>.</w:t>
      </w:r>
    </w:p>
    <w:p w14:paraId="47837864" w14:textId="77777777" w:rsidR="000E0F94" w:rsidRDefault="000E0F94" w:rsidP="00D74780">
      <w:pPr>
        <w:spacing w:line="360" w:lineRule="auto"/>
        <w:jc w:val="both"/>
        <w:rPr>
          <w:rFonts w:ascii="Times New Roman" w:hAnsi="Times New Roman"/>
          <w:bCs/>
          <w:color w:val="000000"/>
        </w:rPr>
      </w:pPr>
    </w:p>
    <w:p w14:paraId="120E69BF" w14:textId="49EDC987" w:rsidR="00062BF1" w:rsidRDefault="00062BF1" w:rsidP="00D74780">
      <w:pPr>
        <w:spacing w:line="360" w:lineRule="auto"/>
        <w:jc w:val="both"/>
        <w:rPr>
          <w:rFonts w:ascii="Times New Roman" w:hAnsi="Times New Roman"/>
          <w:bCs/>
          <w:color w:val="000000"/>
        </w:rPr>
      </w:pPr>
      <w:r>
        <w:rPr>
          <w:rFonts w:ascii="Times New Roman" w:hAnsi="Times New Roman"/>
          <w:bCs/>
          <w:color w:val="000000"/>
        </w:rPr>
        <w:t>L’attuale sistema di amministrazione risulta così articolato:</w:t>
      </w:r>
    </w:p>
    <w:p w14:paraId="42592785" w14:textId="79684C34" w:rsidR="00062BF1" w:rsidRDefault="00062BF1" w:rsidP="00D74780">
      <w:pPr>
        <w:spacing w:line="360" w:lineRule="auto"/>
        <w:jc w:val="both"/>
        <w:rPr>
          <w:rFonts w:ascii="Times New Roman" w:hAnsi="Times New Roman"/>
          <w:bCs/>
          <w:color w:val="000000"/>
        </w:rPr>
      </w:pPr>
    </w:p>
    <w:p w14:paraId="4C0F1368" w14:textId="77777777" w:rsidR="000E0F94" w:rsidRPr="00761FF5" w:rsidRDefault="000E0F94" w:rsidP="00611491">
      <w:pPr>
        <w:spacing w:line="360" w:lineRule="auto"/>
        <w:rPr>
          <w:rFonts w:ascii="Times New Roman" w:hAnsi="Times New Roman"/>
          <w:b/>
          <w:color w:val="000000"/>
        </w:rPr>
      </w:pPr>
    </w:p>
    <w:p w14:paraId="2C121769" w14:textId="38B8C15E" w:rsidR="00AB06BA" w:rsidRPr="007826AF" w:rsidRDefault="00AB06BA" w:rsidP="00AB06BA">
      <w:pPr>
        <w:spacing w:line="360" w:lineRule="auto"/>
        <w:jc w:val="center"/>
        <w:rPr>
          <w:rFonts w:ascii="Times New Roman" w:hAnsi="Times New Roman"/>
          <w:b/>
          <w:i/>
          <w:color w:val="000000"/>
          <w:sz w:val="28"/>
          <w:szCs w:val="28"/>
        </w:rPr>
      </w:pPr>
      <w:r w:rsidRPr="007826AF">
        <w:rPr>
          <w:rFonts w:ascii="Times New Roman" w:hAnsi="Times New Roman"/>
          <w:b/>
          <w:i/>
          <w:color w:val="000000"/>
          <w:sz w:val="28"/>
          <w:szCs w:val="28"/>
        </w:rPr>
        <w:t>Assemblea dei soci</w:t>
      </w:r>
    </w:p>
    <w:p w14:paraId="7AD3BDEE" w14:textId="2B59870D" w:rsidR="009214AE" w:rsidRPr="00761FF5" w:rsidRDefault="00AB06BA" w:rsidP="00AB06BA">
      <w:pPr>
        <w:spacing w:line="360" w:lineRule="auto"/>
        <w:jc w:val="center"/>
        <w:rPr>
          <w:rFonts w:ascii="Times New Roman" w:hAnsi="Times New Roman"/>
          <w:b/>
          <w:i/>
          <w:color w:val="000000"/>
        </w:rPr>
      </w:pPr>
      <w:r w:rsidRPr="00761FF5">
        <w:rPr>
          <w:rFonts w:ascii="Times New Roman" w:hAnsi="Times New Roman"/>
          <w:b/>
          <w:color w:val="000000"/>
        </w:rPr>
        <w:t>Fabio Fabrizi</w:t>
      </w:r>
      <w:r w:rsidR="00CA4377" w:rsidRPr="00761FF5">
        <w:rPr>
          <w:rFonts w:ascii="Times New Roman" w:hAnsi="Times New Roman"/>
          <w:b/>
          <w:color w:val="000000"/>
        </w:rPr>
        <w:t xml:space="preserve"> 92,5% e Antonella Fabrizi 7.5%</w:t>
      </w:r>
    </w:p>
    <w:p w14:paraId="07C7A3F3" w14:textId="77777777" w:rsidR="0058567F" w:rsidRPr="000E0F94" w:rsidRDefault="0058567F" w:rsidP="00D748FB">
      <w:pPr>
        <w:spacing w:line="360" w:lineRule="auto"/>
        <w:jc w:val="center"/>
        <w:rPr>
          <w:rFonts w:ascii="Times New Roman" w:hAnsi="Times New Roman"/>
          <w:b/>
          <w:iCs/>
          <w:color w:val="000000"/>
          <w:sz w:val="28"/>
          <w:szCs w:val="28"/>
        </w:rPr>
      </w:pPr>
    </w:p>
    <w:p w14:paraId="2BE42D9F" w14:textId="77777777" w:rsidR="0058567F" w:rsidRPr="007826AF" w:rsidRDefault="0058567F" w:rsidP="0058567F">
      <w:pPr>
        <w:spacing w:line="360" w:lineRule="auto"/>
        <w:jc w:val="center"/>
        <w:rPr>
          <w:rFonts w:ascii="Times New Roman" w:hAnsi="Times New Roman"/>
          <w:b/>
          <w:i/>
          <w:color w:val="000000"/>
          <w:sz w:val="28"/>
          <w:szCs w:val="28"/>
        </w:rPr>
      </w:pPr>
      <w:r w:rsidRPr="007826AF">
        <w:rPr>
          <w:rFonts w:ascii="Times New Roman" w:hAnsi="Times New Roman"/>
          <w:b/>
          <w:i/>
          <w:color w:val="000000"/>
          <w:sz w:val="28"/>
          <w:szCs w:val="28"/>
        </w:rPr>
        <w:t>Amministratore Unico</w:t>
      </w:r>
    </w:p>
    <w:p w14:paraId="6BB6FD88" w14:textId="2A8BC384" w:rsidR="0058567F" w:rsidRPr="00761FF5" w:rsidRDefault="005C2A3E" w:rsidP="0058567F">
      <w:pPr>
        <w:spacing w:line="360" w:lineRule="auto"/>
        <w:jc w:val="center"/>
        <w:rPr>
          <w:rFonts w:ascii="Times New Roman" w:hAnsi="Times New Roman"/>
          <w:b/>
          <w:color w:val="000000"/>
        </w:rPr>
      </w:pPr>
      <w:r>
        <w:rPr>
          <w:rFonts w:ascii="Times New Roman" w:hAnsi="Times New Roman"/>
          <w:b/>
          <w:color w:val="000000"/>
        </w:rPr>
        <w:t xml:space="preserve">Sig. </w:t>
      </w:r>
      <w:r w:rsidR="0058567F" w:rsidRPr="00761FF5">
        <w:rPr>
          <w:rFonts w:ascii="Times New Roman" w:hAnsi="Times New Roman"/>
          <w:b/>
          <w:color w:val="000000"/>
        </w:rPr>
        <w:t>Fabio Fabrizi</w:t>
      </w:r>
    </w:p>
    <w:p w14:paraId="66294343" w14:textId="77777777" w:rsidR="0058567F" w:rsidRDefault="0058567F" w:rsidP="00395E4D">
      <w:pPr>
        <w:spacing w:line="360" w:lineRule="auto"/>
        <w:jc w:val="center"/>
        <w:rPr>
          <w:rFonts w:ascii="Times New Roman" w:hAnsi="Times New Roman"/>
          <w:b/>
          <w:color w:val="000000"/>
        </w:rPr>
      </w:pPr>
    </w:p>
    <w:p w14:paraId="1B614DC5" w14:textId="76D309CD" w:rsidR="007826AF" w:rsidRDefault="0058567F" w:rsidP="0058567F">
      <w:pPr>
        <w:spacing w:line="360" w:lineRule="auto"/>
        <w:jc w:val="center"/>
        <w:rPr>
          <w:rFonts w:ascii="Times New Roman" w:hAnsi="Times New Roman"/>
          <w:b/>
          <w:bCs/>
          <w:i/>
          <w:iCs/>
          <w:color w:val="000000"/>
          <w:sz w:val="28"/>
          <w:szCs w:val="28"/>
        </w:rPr>
      </w:pPr>
      <w:r>
        <w:rPr>
          <w:rFonts w:ascii="Times New Roman" w:hAnsi="Times New Roman"/>
          <w:b/>
          <w:bCs/>
          <w:i/>
          <w:iCs/>
          <w:color w:val="000000"/>
          <w:sz w:val="28"/>
          <w:szCs w:val="28"/>
        </w:rPr>
        <w:t>Direttore amministrativo</w:t>
      </w:r>
    </w:p>
    <w:p w14:paraId="192BF9DB" w14:textId="54CAEF87" w:rsidR="0058567F" w:rsidRDefault="005C2A3E" w:rsidP="0058567F">
      <w:pPr>
        <w:spacing w:line="360" w:lineRule="auto"/>
        <w:jc w:val="center"/>
        <w:rPr>
          <w:rFonts w:ascii="Times New Roman" w:hAnsi="Times New Roman"/>
          <w:b/>
          <w:bCs/>
          <w:color w:val="000000"/>
        </w:rPr>
      </w:pPr>
      <w:r>
        <w:rPr>
          <w:rFonts w:ascii="Times New Roman" w:hAnsi="Times New Roman"/>
          <w:b/>
          <w:bCs/>
          <w:color w:val="000000"/>
        </w:rPr>
        <w:t xml:space="preserve">Sig.ra </w:t>
      </w:r>
      <w:r w:rsidR="0058567F">
        <w:rPr>
          <w:rFonts w:ascii="Times New Roman" w:hAnsi="Times New Roman"/>
          <w:b/>
          <w:bCs/>
          <w:color w:val="000000"/>
        </w:rPr>
        <w:t xml:space="preserve">Laura </w:t>
      </w:r>
      <w:proofErr w:type="spellStart"/>
      <w:r w:rsidR="0058567F">
        <w:rPr>
          <w:rFonts w:ascii="Times New Roman" w:hAnsi="Times New Roman"/>
          <w:b/>
          <w:bCs/>
          <w:color w:val="000000"/>
        </w:rPr>
        <w:t>Trionfetti</w:t>
      </w:r>
      <w:proofErr w:type="spellEnd"/>
      <w:r w:rsidR="0058567F">
        <w:rPr>
          <w:rFonts w:ascii="Times New Roman" w:hAnsi="Times New Roman"/>
          <w:b/>
          <w:bCs/>
          <w:color w:val="000000"/>
        </w:rPr>
        <w:t xml:space="preserve"> </w:t>
      </w:r>
      <w:proofErr w:type="spellStart"/>
      <w:r w:rsidR="0058567F">
        <w:rPr>
          <w:rFonts w:ascii="Times New Roman" w:hAnsi="Times New Roman"/>
          <w:b/>
          <w:bCs/>
          <w:color w:val="000000"/>
        </w:rPr>
        <w:t>Nisini</w:t>
      </w:r>
      <w:proofErr w:type="spellEnd"/>
    </w:p>
    <w:p w14:paraId="4950AFE8" w14:textId="77777777" w:rsidR="0058567F" w:rsidRPr="0058567F" w:rsidRDefault="0058567F" w:rsidP="0058567F">
      <w:pPr>
        <w:spacing w:line="360" w:lineRule="auto"/>
        <w:jc w:val="center"/>
        <w:rPr>
          <w:rFonts w:ascii="Times New Roman" w:hAnsi="Times New Roman"/>
          <w:b/>
          <w:bCs/>
          <w:color w:val="000000"/>
        </w:rPr>
      </w:pPr>
    </w:p>
    <w:p w14:paraId="1FAA22AE" w14:textId="388A1BB6" w:rsidR="00DD6722" w:rsidRPr="00761FF5" w:rsidRDefault="00DD6722" w:rsidP="000E0F94">
      <w:pPr>
        <w:keepNext/>
        <w:keepLines/>
        <w:spacing w:before="200" w:after="200" w:line="360" w:lineRule="auto"/>
        <w:jc w:val="both"/>
        <w:rPr>
          <w:rFonts w:ascii="Times New Roman" w:hAnsi="Times New Roman"/>
        </w:rPr>
      </w:pPr>
      <w:r w:rsidRPr="00761FF5">
        <w:rPr>
          <w:rFonts w:ascii="Times New Roman" w:eastAsia="Calibri" w:hAnsi="Times New Roman"/>
        </w:rPr>
        <w:t>Di seguito sono riportate le competenze</w:t>
      </w:r>
      <w:r w:rsidR="009706CA" w:rsidRPr="00761FF5">
        <w:rPr>
          <w:rFonts w:ascii="Times New Roman" w:eastAsia="Calibri" w:hAnsi="Times New Roman"/>
        </w:rPr>
        <w:t xml:space="preserve"> de</w:t>
      </w:r>
      <w:r w:rsidR="002663F2" w:rsidRPr="00761FF5">
        <w:rPr>
          <w:rFonts w:ascii="Times New Roman" w:eastAsia="Calibri" w:hAnsi="Times New Roman"/>
        </w:rPr>
        <w:t>ll’</w:t>
      </w:r>
      <w:r w:rsidR="00062BF1">
        <w:rPr>
          <w:rFonts w:ascii="Times New Roman" w:eastAsia="Calibri" w:hAnsi="Times New Roman"/>
        </w:rPr>
        <w:t>Organo Amministrativo</w:t>
      </w:r>
      <w:r w:rsidR="000E0F94">
        <w:rPr>
          <w:rFonts w:ascii="Times New Roman" w:eastAsia="Calibri" w:hAnsi="Times New Roman"/>
        </w:rPr>
        <w:t xml:space="preserve"> con espresso rimando allo Statuto della EFFEDUE GROUP da intendersi parte integrante del presente Modello di Organizzazione Gestione e Controllo:</w:t>
      </w:r>
    </w:p>
    <w:tbl>
      <w:tblPr>
        <w:tblW w:w="942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767"/>
      </w:tblGrid>
      <w:tr w:rsidR="00DD6722" w:rsidRPr="00761FF5" w14:paraId="3B0E33A3" w14:textId="77777777" w:rsidTr="00DD6722">
        <w:trPr>
          <w:trHeight w:val="400"/>
        </w:trPr>
        <w:tc>
          <w:tcPr>
            <w:tcW w:w="2655" w:type="dxa"/>
            <w:tcMar>
              <w:top w:w="100" w:type="dxa"/>
              <w:left w:w="100" w:type="dxa"/>
              <w:bottom w:w="100" w:type="dxa"/>
              <w:right w:w="100" w:type="dxa"/>
            </w:tcMar>
            <w:vAlign w:val="center"/>
          </w:tcPr>
          <w:p w14:paraId="5D01404E" w14:textId="0A139872" w:rsidR="00DD6722" w:rsidRPr="00761FF5" w:rsidRDefault="00CA4377" w:rsidP="00975853">
            <w:pPr>
              <w:widowControl w:val="0"/>
              <w:jc w:val="both"/>
              <w:rPr>
                <w:rFonts w:ascii="Times New Roman" w:hAnsi="Times New Roman"/>
              </w:rPr>
            </w:pPr>
            <w:r w:rsidRPr="00761FF5">
              <w:rPr>
                <w:rFonts w:ascii="Times New Roman" w:eastAsia="Calibri" w:hAnsi="Times New Roman"/>
                <w:b/>
              </w:rPr>
              <w:t>Amministratore unico</w:t>
            </w:r>
          </w:p>
        </w:tc>
        <w:tc>
          <w:tcPr>
            <w:tcW w:w="6767" w:type="dxa"/>
            <w:tcMar>
              <w:top w:w="100" w:type="dxa"/>
              <w:left w:w="100" w:type="dxa"/>
              <w:bottom w:w="100" w:type="dxa"/>
              <w:right w:w="100" w:type="dxa"/>
            </w:tcMar>
          </w:tcPr>
          <w:p w14:paraId="0631B8B5" w14:textId="0F2F136C" w:rsidR="009D3F6A" w:rsidRDefault="009D3F6A" w:rsidP="00975853">
            <w:pPr>
              <w:widowControl w:val="0"/>
              <w:jc w:val="both"/>
              <w:rPr>
                <w:rFonts w:ascii="Times New Roman" w:eastAsia="Calibri" w:hAnsi="Times New Roman"/>
                <w:highlight w:val="white"/>
              </w:rPr>
            </w:pPr>
            <w:r w:rsidRPr="000E0F94">
              <w:rPr>
                <w:rFonts w:ascii="Times New Roman" w:eastAsia="Calibri" w:hAnsi="Times New Roman"/>
                <w:highlight w:val="white"/>
              </w:rPr>
              <w:t>Ai sensi dell’art. 1</w:t>
            </w:r>
            <w:r w:rsidR="008D27C0" w:rsidRPr="000E0F94">
              <w:rPr>
                <w:rFonts w:ascii="Times New Roman" w:eastAsia="Calibri" w:hAnsi="Times New Roman"/>
                <w:highlight w:val="white"/>
              </w:rPr>
              <w:t>3</w:t>
            </w:r>
            <w:r w:rsidRPr="000E0F94">
              <w:rPr>
                <w:rFonts w:ascii="Times New Roman" w:eastAsia="Calibri" w:hAnsi="Times New Roman"/>
                <w:highlight w:val="white"/>
              </w:rPr>
              <w:t xml:space="preserve"> </w:t>
            </w:r>
            <w:r w:rsidR="008D27C0" w:rsidRPr="000E0F94">
              <w:rPr>
                <w:rFonts w:ascii="Times New Roman" w:eastAsia="Calibri" w:hAnsi="Times New Roman"/>
                <w:highlight w:val="white"/>
              </w:rPr>
              <w:t>dello Statuto</w:t>
            </w:r>
            <w:r w:rsidRPr="000E0F94">
              <w:rPr>
                <w:rFonts w:ascii="Times New Roman" w:eastAsia="Calibri" w:hAnsi="Times New Roman"/>
                <w:highlight w:val="white"/>
              </w:rPr>
              <w:t xml:space="preserve"> di EFFEDUE GROUP l’Amministratore Unico presiede l’Assemblea dei soci.</w:t>
            </w:r>
          </w:p>
          <w:p w14:paraId="1C08BF86" w14:textId="77777777" w:rsidR="000E0F94" w:rsidRPr="000E0F94" w:rsidRDefault="000E0F94" w:rsidP="00975853">
            <w:pPr>
              <w:widowControl w:val="0"/>
              <w:jc w:val="both"/>
              <w:rPr>
                <w:rFonts w:ascii="Times New Roman" w:eastAsia="Calibri" w:hAnsi="Times New Roman"/>
                <w:highlight w:val="white"/>
              </w:rPr>
            </w:pPr>
          </w:p>
          <w:p w14:paraId="114F4995" w14:textId="7529F116" w:rsidR="009D3F6A" w:rsidRPr="000E0F94" w:rsidRDefault="009D3F6A" w:rsidP="00975853">
            <w:pPr>
              <w:widowControl w:val="0"/>
              <w:jc w:val="both"/>
              <w:rPr>
                <w:rFonts w:ascii="Times New Roman" w:eastAsia="Calibri" w:hAnsi="Times New Roman"/>
                <w:highlight w:val="white"/>
              </w:rPr>
            </w:pPr>
            <w:r w:rsidRPr="000E0F94">
              <w:rPr>
                <w:rFonts w:ascii="Times New Roman" w:eastAsia="Calibri" w:hAnsi="Times New Roman"/>
                <w:highlight w:val="white"/>
              </w:rPr>
              <w:t xml:space="preserve">Ai sensi dell’art. </w:t>
            </w:r>
            <w:r w:rsidR="008D27C0" w:rsidRPr="000E0F94">
              <w:rPr>
                <w:rFonts w:ascii="Times New Roman" w:eastAsia="Calibri" w:hAnsi="Times New Roman"/>
                <w:highlight w:val="white"/>
              </w:rPr>
              <w:t>21.1 dello Statuto</w:t>
            </w:r>
            <w:r w:rsidRPr="000E0F94">
              <w:rPr>
                <w:rFonts w:ascii="Times New Roman" w:eastAsia="Calibri" w:hAnsi="Times New Roman"/>
                <w:highlight w:val="white"/>
              </w:rPr>
              <w:t xml:space="preserve"> di EFFEDUE GROUP l’Amministratore Unico è investito dei più ampi poteri per la gestione ordinaria e straordinaria della Società. </w:t>
            </w:r>
          </w:p>
          <w:p w14:paraId="6C893984" w14:textId="37B6733B" w:rsidR="009577B5" w:rsidRDefault="009D3F6A" w:rsidP="00975853">
            <w:pPr>
              <w:widowControl w:val="0"/>
              <w:jc w:val="both"/>
              <w:rPr>
                <w:rFonts w:ascii="Times New Roman" w:eastAsia="Calibri" w:hAnsi="Times New Roman"/>
                <w:highlight w:val="white"/>
              </w:rPr>
            </w:pPr>
            <w:r w:rsidRPr="000E0F94">
              <w:rPr>
                <w:rFonts w:ascii="Times New Roman" w:eastAsia="Calibri" w:hAnsi="Times New Roman"/>
                <w:highlight w:val="white"/>
              </w:rPr>
              <w:t xml:space="preserve">A detto organo sono riconosciute tutte le facoltà </w:t>
            </w:r>
            <w:r w:rsidR="009577B5" w:rsidRPr="000E0F94">
              <w:rPr>
                <w:rFonts w:ascii="Times New Roman" w:eastAsia="Calibri" w:hAnsi="Times New Roman"/>
                <w:highlight w:val="white"/>
              </w:rPr>
              <w:t>per il raggiungimento degli scopi sociali che non siano dalla legge o dall’atto costitutivo riservate in modo tassativo all’Assemblea dei soci.</w:t>
            </w:r>
          </w:p>
          <w:p w14:paraId="6D6F73ED" w14:textId="77777777" w:rsidR="00CC46CD" w:rsidRDefault="00CC46CD" w:rsidP="00975853">
            <w:pPr>
              <w:widowControl w:val="0"/>
              <w:jc w:val="both"/>
              <w:rPr>
                <w:rFonts w:ascii="Times New Roman" w:eastAsia="Calibri" w:hAnsi="Times New Roman"/>
                <w:highlight w:val="white"/>
              </w:rPr>
            </w:pPr>
          </w:p>
          <w:p w14:paraId="1CF57E01" w14:textId="4866C094" w:rsidR="008D27C0" w:rsidRDefault="008D27C0" w:rsidP="00975853">
            <w:pPr>
              <w:widowControl w:val="0"/>
              <w:jc w:val="both"/>
              <w:rPr>
                <w:rFonts w:ascii="Times New Roman" w:eastAsia="Calibri" w:hAnsi="Times New Roman"/>
                <w:highlight w:val="white"/>
              </w:rPr>
            </w:pPr>
            <w:r w:rsidRPr="000E0F94">
              <w:rPr>
                <w:rFonts w:ascii="Times New Roman" w:eastAsia="Calibri" w:hAnsi="Times New Roman"/>
                <w:highlight w:val="white"/>
              </w:rPr>
              <w:lastRenderedPageBreak/>
              <w:t xml:space="preserve">Ai sensi dell’art. 22.1 dello Statuto di EFFEDUE GROUP l’Amministratore Unico ha la rappresentanza della </w:t>
            </w:r>
            <w:r w:rsidR="00D61F17" w:rsidRPr="000E0F94">
              <w:rPr>
                <w:rFonts w:ascii="Times New Roman" w:eastAsia="Calibri" w:hAnsi="Times New Roman"/>
                <w:highlight w:val="white"/>
              </w:rPr>
              <w:t>Società. Ai sensi del successivo art 22.4 la rappresentanza della Società spetta altresì ai direttori, agli institori ed ai procuratori, nei limiti dei poteri loro conferiti nell’atto di nomina. Ai sensi del successivo art. 22.5 la rappresentanza della Società in liquidazione spetta al liquidatore o al Presidente del collegio dei liquidatori e agli altri eventuali componenti il collegio di liquidazione, con le modalità e i limiti stabiliti in sede di nomina.</w:t>
            </w:r>
          </w:p>
          <w:p w14:paraId="28F6CC1A" w14:textId="77777777" w:rsidR="000E0F94" w:rsidRPr="000E0F94" w:rsidRDefault="000E0F94" w:rsidP="00975853">
            <w:pPr>
              <w:widowControl w:val="0"/>
              <w:jc w:val="both"/>
              <w:rPr>
                <w:rFonts w:ascii="Times New Roman" w:eastAsia="Calibri" w:hAnsi="Times New Roman"/>
                <w:highlight w:val="white"/>
              </w:rPr>
            </w:pPr>
          </w:p>
          <w:p w14:paraId="22EED912" w14:textId="77777777" w:rsidR="00DA7164" w:rsidRDefault="009577B5" w:rsidP="009577B5">
            <w:pPr>
              <w:widowControl w:val="0"/>
              <w:jc w:val="both"/>
              <w:rPr>
                <w:rFonts w:ascii="Times New Roman" w:eastAsia="Calibri" w:hAnsi="Times New Roman"/>
                <w:highlight w:val="white"/>
              </w:rPr>
            </w:pPr>
            <w:r w:rsidRPr="000E0F94">
              <w:rPr>
                <w:rFonts w:ascii="Times New Roman" w:eastAsia="Calibri" w:hAnsi="Times New Roman"/>
                <w:highlight w:val="white"/>
              </w:rPr>
              <w:t>Inoltre, l’Amministratore Unico s</w:t>
            </w:r>
            <w:r w:rsidR="00DD6722" w:rsidRPr="000E0F94">
              <w:rPr>
                <w:rFonts w:ascii="Times New Roman" w:eastAsia="Calibri" w:hAnsi="Times New Roman"/>
                <w:highlight w:val="white"/>
              </w:rPr>
              <w:t>ovrintende alla gestione amministrativa, finanziaria ed economico-patrimoniale dell</w:t>
            </w:r>
            <w:r w:rsidR="004B6F7A" w:rsidRPr="000E0F94">
              <w:rPr>
                <w:rFonts w:ascii="Times New Roman" w:eastAsia="Calibri" w:hAnsi="Times New Roman"/>
                <w:highlight w:val="white"/>
              </w:rPr>
              <w:t>a Società</w:t>
            </w:r>
            <w:r w:rsidR="00DD6722" w:rsidRPr="000E0F94">
              <w:rPr>
                <w:rFonts w:ascii="Times New Roman" w:eastAsia="Calibri" w:hAnsi="Times New Roman"/>
                <w:highlight w:val="white"/>
              </w:rPr>
              <w:t xml:space="preserve"> fatte salve le attribuzioni degli altri organi previsti dal</w:t>
            </w:r>
            <w:r w:rsidR="004B6F7A" w:rsidRPr="000E0F94">
              <w:rPr>
                <w:rFonts w:ascii="Times New Roman" w:eastAsia="Calibri" w:hAnsi="Times New Roman"/>
                <w:highlight w:val="white"/>
              </w:rPr>
              <w:t xml:space="preserve">lo </w:t>
            </w:r>
            <w:r w:rsidR="00DD6722" w:rsidRPr="000E0F94">
              <w:rPr>
                <w:rFonts w:ascii="Times New Roman" w:eastAsia="Calibri" w:hAnsi="Times New Roman"/>
                <w:highlight w:val="white"/>
              </w:rPr>
              <w:t>Statuto.</w:t>
            </w:r>
          </w:p>
          <w:p w14:paraId="3909765A" w14:textId="50CB50FD" w:rsidR="00DD6722" w:rsidRPr="009577B5" w:rsidRDefault="00DD6722" w:rsidP="009577B5">
            <w:pPr>
              <w:widowControl w:val="0"/>
              <w:jc w:val="both"/>
              <w:rPr>
                <w:rFonts w:ascii="Times New Roman" w:eastAsia="Calibri" w:hAnsi="Times New Roman"/>
                <w:sz w:val="20"/>
                <w:szCs w:val="20"/>
              </w:rPr>
            </w:pPr>
            <w:r w:rsidRPr="00761FF5">
              <w:rPr>
                <w:rFonts w:ascii="Times New Roman" w:eastAsia="Calibri" w:hAnsi="Times New Roman"/>
                <w:sz w:val="20"/>
                <w:szCs w:val="20"/>
                <w:highlight w:val="white"/>
              </w:rPr>
              <w:t xml:space="preserve"> </w:t>
            </w:r>
          </w:p>
        </w:tc>
      </w:tr>
      <w:tr w:rsidR="00395E4D" w:rsidRPr="00761FF5" w14:paraId="15D5211B" w14:textId="77777777" w:rsidTr="00DD6722">
        <w:trPr>
          <w:trHeight w:val="400"/>
        </w:trPr>
        <w:tc>
          <w:tcPr>
            <w:tcW w:w="2655" w:type="dxa"/>
            <w:tcMar>
              <w:top w:w="100" w:type="dxa"/>
              <w:left w:w="100" w:type="dxa"/>
              <w:bottom w:w="100" w:type="dxa"/>
              <w:right w:w="100" w:type="dxa"/>
            </w:tcMar>
            <w:vAlign w:val="center"/>
          </w:tcPr>
          <w:p w14:paraId="13796959" w14:textId="008FE602" w:rsidR="00395E4D" w:rsidRPr="00761FF5" w:rsidRDefault="00395E4D" w:rsidP="00975853">
            <w:pPr>
              <w:widowControl w:val="0"/>
              <w:jc w:val="both"/>
              <w:rPr>
                <w:rFonts w:ascii="Times New Roman" w:eastAsia="Calibri" w:hAnsi="Times New Roman"/>
                <w:b/>
              </w:rPr>
            </w:pPr>
            <w:r>
              <w:rPr>
                <w:rFonts w:ascii="Times New Roman" w:eastAsia="Calibri" w:hAnsi="Times New Roman"/>
                <w:b/>
              </w:rPr>
              <w:lastRenderedPageBreak/>
              <w:t>Direttore Amministrativo</w:t>
            </w:r>
          </w:p>
        </w:tc>
        <w:tc>
          <w:tcPr>
            <w:tcW w:w="6767" w:type="dxa"/>
            <w:tcMar>
              <w:top w:w="100" w:type="dxa"/>
              <w:left w:w="100" w:type="dxa"/>
              <w:bottom w:w="100" w:type="dxa"/>
              <w:right w:w="100" w:type="dxa"/>
            </w:tcMar>
          </w:tcPr>
          <w:p w14:paraId="24AE3188" w14:textId="78D16C63" w:rsidR="00395E4D" w:rsidRDefault="00395E4D" w:rsidP="00975853">
            <w:pPr>
              <w:widowControl w:val="0"/>
              <w:jc w:val="both"/>
              <w:rPr>
                <w:rFonts w:ascii="Times New Roman" w:eastAsia="Calibri" w:hAnsi="Times New Roman"/>
                <w:highlight w:val="white"/>
              </w:rPr>
            </w:pPr>
            <w:r>
              <w:rPr>
                <w:rFonts w:ascii="Times New Roman" w:eastAsia="Calibri" w:hAnsi="Times New Roman"/>
                <w:highlight w:val="white"/>
              </w:rPr>
              <w:t xml:space="preserve">Il Direttore Amministrativo all’interno dell’attuale organizzazione della Società Sportiva Dilettantistica </w:t>
            </w:r>
            <w:r w:rsidR="00DA7164">
              <w:rPr>
                <w:rFonts w:ascii="Times New Roman" w:eastAsia="Calibri" w:hAnsi="Times New Roman"/>
                <w:highlight w:val="white"/>
              </w:rPr>
              <w:t>sovraintende:</w:t>
            </w:r>
          </w:p>
          <w:p w14:paraId="25AB0913" w14:textId="3F1D7631" w:rsidR="00DA7164" w:rsidRDefault="00DA7164" w:rsidP="00975853">
            <w:pPr>
              <w:widowControl w:val="0"/>
              <w:jc w:val="both"/>
              <w:rPr>
                <w:rFonts w:ascii="Times New Roman" w:eastAsia="Calibri" w:hAnsi="Times New Roman"/>
                <w:highlight w:val="white"/>
              </w:rPr>
            </w:pPr>
            <w:r>
              <w:rPr>
                <w:rFonts w:ascii="Times New Roman" w:eastAsia="Calibri" w:hAnsi="Times New Roman"/>
                <w:highlight w:val="white"/>
              </w:rPr>
              <w:t xml:space="preserve">-alla stipula dei contratti con gli istruttori, collaboratori sportivi, </w:t>
            </w:r>
            <w:proofErr w:type="spellStart"/>
            <w:r w:rsidRPr="00DA7164">
              <w:rPr>
                <w:rFonts w:ascii="Times New Roman" w:eastAsia="Calibri" w:hAnsi="Times New Roman"/>
                <w:i/>
                <w:iCs/>
                <w:highlight w:val="white"/>
              </w:rPr>
              <w:t>partner</w:t>
            </w:r>
            <w:r>
              <w:rPr>
                <w:rFonts w:ascii="Times New Roman" w:eastAsia="Calibri" w:hAnsi="Times New Roman"/>
                <w:i/>
                <w:iCs/>
                <w:highlight w:val="white"/>
              </w:rPr>
              <w:t>s</w:t>
            </w:r>
            <w:proofErr w:type="spellEnd"/>
            <w:r>
              <w:rPr>
                <w:rFonts w:ascii="Times New Roman" w:eastAsia="Calibri" w:hAnsi="Times New Roman"/>
                <w:highlight w:val="white"/>
              </w:rPr>
              <w:t xml:space="preserve">, fornitori </w:t>
            </w:r>
            <w:proofErr w:type="spellStart"/>
            <w:r>
              <w:rPr>
                <w:rFonts w:ascii="Times New Roman" w:eastAsia="Calibri" w:hAnsi="Times New Roman"/>
                <w:highlight w:val="white"/>
              </w:rPr>
              <w:t>etc</w:t>
            </w:r>
            <w:proofErr w:type="spellEnd"/>
            <w:r>
              <w:rPr>
                <w:rFonts w:ascii="Times New Roman" w:eastAsia="Calibri" w:hAnsi="Times New Roman"/>
                <w:highlight w:val="white"/>
              </w:rPr>
              <w:t>;</w:t>
            </w:r>
          </w:p>
          <w:p w14:paraId="684C060C" w14:textId="660298D6" w:rsidR="00DA7164" w:rsidRDefault="00DA7164" w:rsidP="00975853">
            <w:pPr>
              <w:widowControl w:val="0"/>
              <w:jc w:val="both"/>
              <w:rPr>
                <w:rFonts w:ascii="Times New Roman" w:eastAsia="Calibri" w:hAnsi="Times New Roman"/>
                <w:highlight w:val="white"/>
              </w:rPr>
            </w:pPr>
            <w:r>
              <w:rPr>
                <w:rFonts w:ascii="Times New Roman" w:eastAsia="Calibri" w:hAnsi="Times New Roman"/>
                <w:highlight w:val="white"/>
              </w:rPr>
              <w:t>-alla gestione della tesoreria della Società (pagamenti e incassi);</w:t>
            </w:r>
          </w:p>
          <w:p w14:paraId="3646DEC1" w14:textId="20073D67" w:rsidR="00DA7164" w:rsidRDefault="00DA7164" w:rsidP="00975853">
            <w:pPr>
              <w:widowControl w:val="0"/>
              <w:jc w:val="both"/>
              <w:rPr>
                <w:rFonts w:ascii="Times New Roman" w:eastAsia="Calibri" w:hAnsi="Times New Roman"/>
                <w:highlight w:val="white"/>
              </w:rPr>
            </w:pPr>
            <w:r>
              <w:rPr>
                <w:rFonts w:ascii="Times New Roman" w:eastAsia="Calibri" w:hAnsi="Times New Roman"/>
                <w:highlight w:val="white"/>
              </w:rPr>
              <w:t xml:space="preserve">-alla gestione del personale (in particolare per quanto attiene permessi, ferie, cessazione del rapporto di lavoro </w:t>
            </w:r>
            <w:proofErr w:type="spellStart"/>
            <w:r>
              <w:rPr>
                <w:rFonts w:ascii="Times New Roman" w:eastAsia="Calibri" w:hAnsi="Times New Roman"/>
                <w:highlight w:val="white"/>
              </w:rPr>
              <w:t>etc</w:t>
            </w:r>
            <w:proofErr w:type="spellEnd"/>
            <w:r>
              <w:rPr>
                <w:rFonts w:ascii="Times New Roman" w:eastAsia="Calibri" w:hAnsi="Times New Roman"/>
                <w:highlight w:val="white"/>
              </w:rPr>
              <w:t>).</w:t>
            </w:r>
          </w:p>
          <w:p w14:paraId="33CB35A1" w14:textId="2B778ECE" w:rsidR="00395E4D" w:rsidRPr="000E0F94" w:rsidRDefault="00395E4D" w:rsidP="00975853">
            <w:pPr>
              <w:widowControl w:val="0"/>
              <w:jc w:val="both"/>
              <w:rPr>
                <w:rFonts w:ascii="Times New Roman" w:eastAsia="Calibri" w:hAnsi="Times New Roman"/>
                <w:highlight w:val="white"/>
              </w:rPr>
            </w:pPr>
          </w:p>
        </w:tc>
      </w:tr>
    </w:tbl>
    <w:p w14:paraId="57C0A73E" w14:textId="03336415" w:rsidR="00DD6722" w:rsidRPr="00761FF5" w:rsidRDefault="00DD6722" w:rsidP="00975853">
      <w:pPr>
        <w:jc w:val="both"/>
        <w:rPr>
          <w:rFonts w:ascii="Times New Roman" w:hAnsi="Times New Roman"/>
        </w:rPr>
      </w:pPr>
    </w:p>
    <w:p w14:paraId="54ADC0FA" w14:textId="77777777" w:rsidR="00CA4377" w:rsidRPr="00761FF5" w:rsidRDefault="00CA4377" w:rsidP="00975853">
      <w:pPr>
        <w:jc w:val="both"/>
        <w:rPr>
          <w:rFonts w:ascii="Times New Roman" w:hAnsi="Times New Roman"/>
        </w:rPr>
      </w:pPr>
    </w:p>
    <w:p w14:paraId="14DCE266" w14:textId="77777777" w:rsidR="00DD6722" w:rsidRPr="00A9534B" w:rsidRDefault="00DD6722" w:rsidP="00A9534B">
      <w:pPr>
        <w:rPr>
          <w:rFonts w:ascii="Times New Roman" w:hAnsi="Times New Roman"/>
          <w:b/>
          <w:sz w:val="28"/>
          <w:szCs w:val="28"/>
        </w:rPr>
      </w:pPr>
      <w:r w:rsidRPr="00A9534B">
        <w:rPr>
          <w:rFonts w:ascii="Times New Roman" w:hAnsi="Times New Roman"/>
          <w:b/>
          <w:sz w:val="28"/>
          <w:szCs w:val="28"/>
        </w:rPr>
        <w:t>ORGANIZZAZIONE DELLA STRUTTURA AMMINISTRATIVA</w:t>
      </w:r>
    </w:p>
    <w:p w14:paraId="78E6139B" w14:textId="77777777" w:rsidR="00DD6722" w:rsidRPr="00761FF5" w:rsidRDefault="00DD6722" w:rsidP="00975853">
      <w:pPr>
        <w:jc w:val="both"/>
        <w:rPr>
          <w:rFonts w:ascii="Times New Roman" w:hAnsi="Times New Roman"/>
          <w:b/>
          <w:sz w:val="28"/>
          <w:szCs w:val="28"/>
          <w:u w:val="single"/>
        </w:rPr>
      </w:pPr>
    </w:p>
    <w:p w14:paraId="2D8B1620" w14:textId="28104D02" w:rsidR="000D7756" w:rsidRPr="00A9534B" w:rsidRDefault="000D7756" w:rsidP="00975853">
      <w:pPr>
        <w:spacing w:after="200"/>
        <w:jc w:val="both"/>
        <w:rPr>
          <w:rFonts w:ascii="Times New Roman" w:hAnsi="Times New Roman"/>
        </w:rPr>
      </w:pPr>
      <w:r w:rsidRPr="00A9534B">
        <w:rPr>
          <w:rFonts w:ascii="Times New Roman" w:eastAsia="Calibri" w:hAnsi="Times New Roman"/>
        </w:rPr>
        <w:t xml:space="preserve">Il vertice della struttura amministrativa è rappresentato </w:t>
      </w:r>
      <w:r w:rsidR="00D74780" w:rsidRPr="00A9534B">
        <w:rPr>
          <w:rFonts w:ascii="Times New Roman" w:eastAsia="Calibri" w:hAnsi="Times New Roman"/>
        </w:rPr>
        <w:t xml:space="preserve">dell’Amministratore unico </w:t>
      </w:r>
      <w:r w:rsidRPr="00A9534B">
        <w:rPr>
          <w:rFonts w:ascii="Times New Roman" w:eastAsia="Calibri" w:hAnsi="Times New Roman"/>
        </w:rPr>
        <w:t>che coordina la gestione finanziaria</w:t>
      </w:r>
      <w:r w:rsidR="00F15F45" w:rsidRPr="00A9534B">
        <w:rPr>
          <w:rFonts w:ascii="Times New Roman" w:eastAsia="Calibri" w:hAnsi="Times New Roman"/>
        </w:rPr>
        <w:t>, tecnica</w:t>
      </w:r>
      <w:r w:rsidRPr="00A9534B">
        <w:rPr>
          <w:rFonts w:ascii="Times New Roman" w:eastAsia="Calibri" w:hAnsi="Times New Roman"/>
        </w:rPr>
        <w:t xml:space="preserve"> e amministrativa e dirige il personale tecnico e amministrativo.</w:t>
      </w:r>
    </w:p>
    <w:p w14:paraId="65C09438" w14:textId="48477B0B" w:rsidR="000D7756" w:rsidRPr="00DC55F4" w:rsidRDefault="00F41C4A" w:rsidP="00975853">
      <w:pPr>
        <w:spacing w:after="200"/>
        <w:jc w:val="both"/>
        <w:rPr>
          <w:rFonts w:ascii="Times New Roman" w:hAnsi="Times New Roman"/>
        </w:rPr>
      </w:pPr>
      <w:r w:rsidRPr="00DC55F4">
        <w:rPr>
          <w:rFonts w:ascii="Times New Roman" w:eastAsia="Calibri" w:hAnsi="Times New Roman"/>
        </w:rPr>
        <w:t>L’apparato amministrativo del</w:t>
      </w:r>
      <w:r w:rsidR="00045D97" w:rsidRPr="00DC55F4">
        <w:rPr>
          <w:rFonts w:ascii="Times New Roman" w:eastAsia="Calibri" w:hAnsi="Times New Roman"/>
        </w:rPr>
        <w:t>la Società</w:t>
      </w:r>
      <w:r w:rsidR="00DC55F4" w:rsidRPr="00DC55F4">
        <w:rPr>
          <w:rFonts w:ascii="Times New Roman" w:eastAsia="Calibri" w:hAnsi="Times New Roman"/>
        </w:rPr>
        <w:t xml:space="preserve"> Sportiva</w:t>
      </w:r>
      <w:r w:rsidR="000D7756" w:rsidRPr="00DC55F4">
        <w:rPr>
          <w:rFonts w:ascii="Times New Roman" w:eastAsia="Calibri" w:hAnsi="Times New Roman"/>
        </w:rPr>
        <w:t>, sulla base dell’organigramma generale vigente alla data di approvazione del presente Modello, è gerarchicamente subordinato al</w:t>
      </w:r>
      <w:r w:rsidR="00D74780" w:rsidRPr="00DC55F4">
        <w:rPr>
          <w:rFonts w:ascii="Times New Roman" w:eastAsia="Calibri" w:hAnsi="Times New Roman"/>
        </w:rPr>
        <w:t xml:space="preserve">l’Organo amministrativo </w:t>
      </w:r>
      <w:r w:rsidR="000D7756" w:rsidRPr="00DC55F4">
        <w:rPr>
          <w:rFonts w:ascii="Times New Roman" w:eastAsia="Calibri" w:hAnsi="Times New Roman"/>
        </w:rPr>
        <w:t>e risulta organizzato come da schema che segue:</w:t>
      </w:r>
    </w:p>
    <w:p w14:paraId="459C835A" w14:textId="65932F5A" w:rsidR="00B42934" w:rsidRPr="00761FF5" w:rsidRDefault="00FD131A" w:rsidP="00975853">
      <w:pPr>
        <w:jc w:val="both"/>
        <w:rPr>
          <w:rFonts w:ascii="Times New Roman" w:hAnsi="Times New Roman"/>
        </w:rPr>
      </w:pPr>
      <w:r>
        <w:rPr>
          <w:rFonts w:ascii="Times New Roman" w:hAnsi="Times New Roman"/>
          <w:b/>
          <w:bCs/>
          <w:noProof/>
          <w:color w:val="000000"/>
          <w:sz w:val="32"/>
          <w:szCs w:val="32"/>
          <w:u w:val="single"/>
        </w:rPr>
        <mc:AlternateContent>
          <mc:Choice Requires="wps">
            <w:drawing>
              <wp:anchor distT="0" distB="0" distL="114300" distR="114300" simplePos="0" relativeHeight="251677696" behindDoc="0" locked="0" layoutInCell="1" allowOverlap="1" wp14:anchorId="19318A8A" wp14:editId="2768A02B">
                <wp:simplePos x="0" y="0"/>
                <wp:positionH relativeFrom="column">
                  <wp:posOffset>4337685</wp:posOffset>
                </wp:positionH>
                <wp:positionV relativeFrom="paragraph">
                  <wp:posOffset>23010495</wp:posOffset>
                </wp:positionV>
                <wp:extent cx="1266825" cy="781050"/>
                <wp:effectExtent l="0" t="0" r="28575" b="19050"/>
                <wp:wrapNone/>
                <wp:docPr id="27" name="Rettangolo 27"/>
                <wp:cNvGraphicFramePr/>
                <a:graphic xmlns:a="http://schemas.openxmlformats.org/drawingml/2006/main">
                  <a:graphicData uri="http://schemas.microsoft.com/office/word/2010/wordprocessingShape">
                    <wps:wsp>
                      <wps:cNvSpPr/>
                      <wps:spPr>
                        <a:xfrm>
                          <a:off x="0" y="0"/>
                          <a:ext cx="1266825"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
            <w:pict>
              <v:rect w14:anchorId="5085A061" id="Rettangolo 27" o:spid="_x0000_s1026" style="position:absolute;margin-left:341.55pt;margin-top:1811.85pt;width:99.75pt;height: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B1dwIAADwFAAAOAAAAZHJzL2Uyb0RvYy54bWysVEtv2zAMvg/YfxB0X/1A00dQpwhadBhQ&#10;tEXToWdVlmIDsqhRSpzs14+SHbdoix2G+SCTIvlR/ETq4nLXGbZV6FuwFS+Ocs6UlVC3dl3xn083&#10;384480HYWhiwquJ75fnl4uuXi97NVQkNmFohIxDr572reBOCm2eZl43qhD8CpywZNWAnAqm4zmoU&#10;PaF3Jivz/CTrAWuHIJX3tHs9GPki4WutZLjX2qvATMXpbCGtmNaXuGaLCzFfo3BNK8djiH84RSda&#10;S0knqGsRBNtg+wGqayWCBx2OJHQZaN1KlWqgaor8XTWrRjiVaiFyvJto8v8PVt5tH5C1dcXLU86s&#10;6OiOHlWgG1uDAUabxFDv/JwcV+4BR82TGMvdaezinwphu8TqfmJV7QKTtFmUJydn5YwzSbbTsyKf&#10;Jdqz12iHPnxX0LEoVBzp1hKZYnvrA2Uk14MLKfE0Q/4khb1R8QjGPipNlVDGMkWnHlJXBtlW0O0L&#10;KZUNxWBqRK2G7VlOXyySkkwRSUuAEVm3xkzYI0Dsz4/YA8zoH0NVasEpOP/bwYbgKSJlBhum4K61&#10;gJ8BGKpqzDz4H0gaqIksvUC9p3tGGAbAO3nTEte3wocHgdTxNBs0xeGeFm2grziMEmcN4O/P9qM/&#10;NSJZOetpgiruf20EKs7MD0stel4cH8eRS8rx7LQkBd9aXt5a7Ka7Arqmgt4LJ5MY/YM5iBqhe6Zh&#10;X8asZBJWUu6Ky4AH5SoMk03PhVTLZXKjMXMi3NqVkxE8shp76Wn3LNCNDReoVe/gMG1i/q7vBt8Y&#10;aWG5CaDb1JSvvI5804imxhmfk/gGvNWT1+ujt/gDAAD//wMAUEsDBBQABgAIAAAAIQC2C5OE4QAA&#10;AA0BAAAPAAAAZHJzL2Rvd25yZXYueG1sTI/LTsMwEEX3SPyDNUjsqPOoHCvEqRASQmKDaPsBbjwk&#10;aeNxFDtN4OsxK1jOzNGdc6vdagd2xcn3jhSkmwQYUuNMT62C4+HlQQLzQZPRgyNU8IUedvXtTaVL&#10;4xb6wOs+tCyGkC+1gi6EseTcNx1a7TduRIq3TzdZHeI4tdxMeonhduBZkghudU/xQ6dHfO6wuexn&#10;q8Cl7+HtsGxnwmV6lf25Gb4LqdT93fr0CCzgGv5g+NWP6lBHp5ObyXg2KBAyTyOqIBdZXgCLiJSZ&#10;AHaKq2IrCuB1xf+3qH8AAAD//wMAUEsBAi0AFAAGAAgAAAAhALaDOJL+AAAA4QEAABMAAAAAAAAA&#10;AAAAAAAAAAAAAFtDb250ZW50X1R5cGVzXS54bWxQSwECLQAUAAYACAAAACEAOP0h/9YAAACUAQAA&#10;CwAAAAAAAAAAAAAAAAAvAQAAX3JlbHMvLnJlbHNQSwECLQAUAAYACAAAACEA9jLAdXcCAAA8BQAA&#10;DgAAAAAAAAAAAAAAAAAuAgAAZHJzL2Uyb0RvYy54bWxQSwECLQAUAAYACAAAACEAtguThOEAAAAN&#10;AQAADwAAAAAAAAAAAAAAAADRBAAAZHJzL2Rvd25yZXYueG1sUEsFBgAAAAAEAAQA8wAAAN8FAAAA&#10;AA==&#10;" fillcolor="#4f81bd [3204]" strokecolor="#243f60 [1604]" strokeweight="2pt"/>
            </w:pict>
          </mc:Fallback>
        </mc:AlternateContent>
      </w:r>
    </w:p>
    <w:tbl>
      <w:tblPr>
        <w:tblW w:w="972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6825"/>
      </w:tblGrid>
      <w:tr w:rsidR="00B42934" w:rsidRPr="00761FF5" w14:paraId="4E439B77" w14:textId="77777777" w:rsidTr="00D06E7A">
        <w:trPr>
          <w:trHeight w:val="401"/>
        </w:trPr>
        <w:tc>
          <w:tcPr>
            <w:tcW w:w="2900" w:type="dxa"/>
            <w:vMerge w:val="restart"/>
            <w:tcMar>
              <w:top w:w="100" w:type="dxa"/>
              <w:left w:w="100" w:type="dxa"/>
              <w:bottom w:w="100" w:type="dxa"/>
              <w:right w:w="100" w:type="dxa"/>
            </w:tcMar>
            <w:vAlign w:val="center"/>
          </w:tcPr>
          <w:p w14:paraId="6A6F1FAC" w14:textId="6305DB6F" w:rsidR="00B42934" w:rsidRDefault="00D74780" w:rsidP="00975853">
            <w:pPr>
              <w:widowControl w:val="0"/>
              <w:jc w:val="both"/>
              <w:rPr>
                <w:rFonts w:ascii="Times New Roman" w:eastAsia="Calibri" w:hAnsi="Times New Roman"/>
                <w:b/>
              </w:rPr>
            </w:pPr>
            <w:r>
              <w:rPr>
                <w:rFonts w:ascii="Times New Roman" w:eastAsia="Calibri" w:hAnsi="Times New Roman"/>
                <w:b/>
                <w:highlight w:val="white"/>
              </w:rPr>
              <w:t xml:space="preserve">Organo </w:t>
            </w:r>
            <w:r w:rsidR="00B42934" w:rsidRPr="00761FF5">
              <w:rPr>
                <w:rFonts w:ascii="Times New Roman" w:eastAsia="Calibri" w:hAnsi="Times New Roman"/>
                <w:b/>
                <w:highlight w:val="white"/>
              </w:rPr>
              <w:t>Amministrativo</w:t>
            </w:r>
          </w:p>
          <w:p w14:paraId="72C011C1" w14:textId="77777777" w:rsidR="00D74780" w:rsidRDefault="00D74780" w:rsidP="00975853">
            <w:pPr>
              <w:widowControl w:val="0"/>
              <w:jc w:val="both"/>
              <w:rPr>
                <w:rFonts w:ascii="Times New Roman" w:eastAsia="Calibri" w:hAnsi="Times New Roman"/>
                <w:b/>
              </w:rPr>
            </w:pPr>
          </w:p>
          <w:p w14:paraId="47B94CDF" w14:textId="7263356F" w:rsidR="00D74780" w:rsidRPr="00761FF5" w:rsidRDefault="00D74780" w:rsidP="00975853">
            <w:pPr>
              <w:widowControl w:val="0"/>
              <w:jc w:val="both"/>
              <w:rPr>
                <w:rFonts w:ascii="Times New Roman" w:hAnsi="Times New Roman"/>
                <w:b/>
              </w:rPr>
            </w:pPr>
            <w:r>
              <w:rPr>
                <w:rFonts w:ascii="Times New Roman" w:eastAsia="Calibri" w:hAnsi="Times New Roman"/>
                <w:b/>
              </w:rPr>
              <w:t>(Amministratore unico)</w:t>
            </w:r>
          </w:p>
        </w:tc>
        <w:tc>
          <w:tcPr>
            <w:tcW w:w="6825" w:type="dxa"/>
            <w:tcMar>
              <w:top w:w="100" w:type="dxa"/>
              <w:left w:w="100" w:type="dxa"/>
              <w:bottom w:w="100" w:type="dxa"/>
              <w:right w:w="100" w:type="dxa"/>
            </w:tcMar>
            <w:vAlign w:val="center"/>
          </w:tcPr>
          <w:p w14:paraId="7C8F972C" w14:textId="0600EB1B" w:rsidR="00E55557" w:rsidRDefault="00B42934" w:rsidP="00975853">
            <w:pPr>
              <w:widowControl w:val="0"/>
              <w:jc w:val="both"/>
              <w:rPr>
                <w:rFonts w:ascii="Times New Roman" w:hAnsi="Times New Roman"/>
                <w:b/>
              </w:rPr>
            </w:pPr>
            <w:r w:rsidRPr="00761FF5">
              <w:rPr>
                <w:rFonts w:ascii="Times New Roman" w:hAnsi="Times New Roman"/>
                <w:b/>
              </w:rPr>
              <w:t>Responsabile tecnico Settore Fitness (terra)</w:t>
            </w:r>
          </w:p>
          <w:p w14:paraId="6C481358" w14:textId="4BE41D6C" w:rsidR="00395E4D" w:rsidRDefault="00395E4D" w:rsidP="00975853">
            <w:pPr>
              <w:widowControl w:val="0"/>
              <w:jc w:val="both"/>
              <w:rPr>
                <w:rFonts w:ascii="Times New Roman" w:hAnsi="Times New Roman"/>
                <w:b/>
              </w:rPr>
            </w:pPr>
          </w:p>
          <w:p w14:paraId="0949936D" w14:textId="400A553D" w:rsidR="00395E4D" w:rsidRDefault="00395E4D" w:rsidP="00975853">
            <w:pPr>
              <w:widowControl w:val="0"/>
              <w:jc w:val="both"/>
              <w:rPr>
                <w:rFonts w:ascii="Times New Roman" w:hAnsi="Times New Roman"/>
                <w:b/>
                <w:i/>
                <w:iCs/>
              </w:rPr>
            </w:pPr>
            <w:r>
              <w:rPr>
                <w:rFonts w:ascii="Times New Roman" w:hAnsi="Times New Roman"/>
                <w:b/>
                <w:i/>
                <w:iCs/>
              </w:rPr>
              <w:t>Sig. Andrea Ruscio</w:t>
            </w:r>
          </w:p>
          <w:p w14:paraId="6774ECDC" w14:textId="0BAF9CC0" w:rsidR="00DA7164" w:rsidRDefault="00DA7164" w:rsidP="00975853">
            <w:pPr>
              <w:widowControl w:val="0"/>
              <w:jc w:val="both"/>
              <w:rPr>
                <w:rFonts w:ascii="Times New Roman" w:hAnsi="Times New Roman"/>
                <w:b/>
                <w:i/>
                <w:iCs/>
              </w:rPr>
            </w:pPr>
          </w:p>
          <w:p w14:paraId="6B1D29A5" w14:textId="26D09E94" w:rsidR="00DA7164" w:rsidRPr="00DA7164" w:rsidRDefault="00DA7164" w:rsidP="00975853">
            <w:pPr>
              <w:widowControl w:val="0"/>
              <w:jc w:val="both"/>
              <w:rPr>
                <w:rFonts w:ascii="Times New Roman" w:hAnsi="Times New Roman"/>
                <w:bCs/>
              </w:rPr>
            </w:pPr>
            <w:r>
              <w:rPr>
                <w:rFonts w:ascii="Times New Roman" w:hAnsi="Times New Roman"/>
                <w:bCs/>
              </w:rPr>
              <w:t xml:space="preserve">Funzioni: visionare i </w:t>
            </w:r>
            <w:r w:rsidRPr="00DA7164">
              <w:rPr>
                <w:rFonts w:ascii="Times New Roman" w:hAnsi="Times New Roman"/>
                <w:bCs/>
                <w:i/>
                <w:iCs/>
              </w:rPr>
              <w:t>curricula</w:t>
            </w:r>
            <w:r>
              <w:rPr>
                <w:rFonts w:ascii="Times New Roman" w:hAnsi="Times New Roman"/>
                <w:bCs/>
                <w:i/>
                <w:iCs/>
              </w:rPr>
              <w:t xml:space="preserve"> </w:t>
            </w:r>
            <w:r>
              <w:rPr>
                <w:rFonts w:ascii="Times New Roman" w:hAnsi="Times New Roman"/>
                <w:bCs/>
              </w:rPr>
              <w:t xml:space="preserve">di coloro che si candidano a ricoprire il ruolo di </w:t>
            </w:r>
            <w:r w:rsidR="00A229E8">
              <w:rPr>
                <w:rFonts w:ascii="Times New Roman" w:hAnsi="Times New Roman"/>
                <w:bCs/>
              </w:rPr>
              <w:t>istruttori e/o collaboratori sportivi nel settore terra (</w:t>
            </w:r>
            <w:r w:rsidR="00A229E8" w:rsidRPr="00A229E8">
              <w:rPr>
                <w:rFonts w:ascii="Times New Roman" w:hAnsi="Times New Roman"/>
                <w:bCs/>
                <w:i/>
                <w:iCs/>
              </w:rPr>
              <w:t>fitness</w:t>
            </w:r>
            <w:r w:rsidR="00A229E8">
              <w:rPr>
                <w:rFonts w:ascii="Times New Roman" w:hAnsi="Times New Roman"/>
                <w:bCs/>
              </w:rPr>
              <w:t>); gestione del planning delle attività sportive praticate a terra; organizzazione di iniziative, manifestazioni e gare sportive praticate a terra; monitorare costantemente il soddisfacimento dei tesserati e dei loro accompagnatori nonché dell’utenza in genere per il settore di riferimento.</w:t>
            </w:r>
          </w:p>
          <w:p w14:paraId="2AC6E978" w14:textId="13A6F7C9" w:rsidR="00E55557" w:rsidRPr="00761FF5" w:rsidRDefault="00E55557" w:rsidP="00975853">
            <w:pPr>
              <w:widowControl w:val="0"/>
              <w:jc w:val="both"/>
              <w:rPr>
                <w:rFonts w:ascii="Times New Roman" w:hAnsi="Times New Roman"/>
                <w:b/>
              </w:rPr>
            </w:pPr>
          </w:p>
        </w:tc>
      </w:tr>
      <w:tr w:rsidR="00B42934" w:rsidRPr="00761FF5" w14:paraId="43846F4C" w14:textId="77777777" w:rsidTr="00D06E7A">
        <w:trPr>
          <w:trHeight w:val="401"/>
        </w:trPr>
        <w:tc>
          <w:tcPr>
            <w:tcW w:w="2900" w:type="dxa"/>
            <w:vMerge/>
            <w:tcMar>
              <w:top w:w="100" w:type="dxa"/>
              <w:left w:w="100" w:type="dxa"/>
              <w:bottom w:w="100" w:type="dxa"/>
              <w:right w:w="100" w:type="dxa"/>
            </w:tcMar>
            <w:vAlign w:val="center"/>
          </w:tcPr>
          <w:p w14:paraId="12AFF72E" w14:textId="77777777" w:rsidR="00B42934" w:rsidRPr="00761FF5" w:rsidRDefault="00B42934" w:rsidP="00975853">
            <w:pPr>
              <w:widowControl w:val="0"/>
              <w:jc w:val="both"/>
              <w:rPr>
                <w:rFonts w:ascii="Times New Roman" w:hAnsi="Times New Roman"/>
              </w:rPr>
            </w:pPr>
          </w:p>
        </w:tc>
        <w:tc>
          <w:tcPr>
            <w:tcW w:w="6825" w:type="dxa"/>
            <w:tcMar>
              <w:top w:w="100" w:type="dxa"/>
              <w:left w:w="100" w:type="dxa"/>
              <w:bottom w:w="100" w:type="dxa"/>
              <w:right w:w="100" w:type="dxa"/>
            </w:tcMar>
            <w:vAlign w:val="center"/>
          </w:tcPr>
          <w:p w14:paraId="33527060" w14:textId="61BE0505" w:rsidR="00B42934" w:rsidRDefault="00B42934" w:rsidP="00975853">
            <w:pPr>
              <w:widowControl w:val="0"/>
              <w:jc w:val="both"/>
              <w:rPr>
                <w:rFonts w:ascii="Times New Roman" w:hAnsi="Times New Roman"/>
                <w:b/>
              </w:rPr>
            </w:pPr>
            <w:r w:rsidRPr="00761FF5">
              <w:rPr>
                <w:rFonts w:ascii="Times New Roman" w:hAnsi="Times New Roman"/>
                <w:b/>
              </w:rPr>
              <w:t>Responsabile tecnico Settore Acqua</w:t>
            </w:r>
          </w:p>
          <w:p w14:paraId="51D3748C" w14:textId="382AEFA2" w:rsidR="00395E4D" w:rsidRDefault="00395E4D" w:rsidP="00975853">
            <w:pPr>
              <w:widowControl w:val="0"/>
              <w:jc w:val="both"/>
              <w:rPr>
                <w:rFonts w:ascii="Times New Roman" w:hAnsi="Times New Roman"/>
                <w:b/>
              </w:rPr>
            </w:pPr>
          </w:p>
          <w:p w14:paraId="5AEFD58D" w14:textId="257F4B21" w:rsidR="00A229E8" w:rsidRDefault="00395E4D" w:rsidP="00975853">
            <w:pPr>
              <w:widowControl w:val="0"/>
              <w:jc w:val="both"/>
              <w:rPr>
                <w:rFonts w:ascii="Times New Roman" w:hAnsi="Times New Roman"/>
                <w:b/>
                <w:i/>
                <w:iCs/>
              </w:rPr>
            </w:pPr>
            <w:r>
              <w:rPr>
                <w:rFonts w:ascii="Times New Roman" w:hAnsi="Times New Roman"/>
                <w:b/>
                <w:i/>
                <w:iCs/>
              </w:rPr>
              <w:lastRenderedPageBreak/>
              <w:t>Sig. Marco Tar</w:t>
            </w:r>
            <w:r w:rsidR="00D748FB">
              <w:rPr>
                <w:rFonts w:ascii="Times New Roman" w:hAnsi="Times New Roman"/>
                <w:b/>
                <w:i/>
                <w:iCs/>
              </w:rPr>
              <w:t>qu</w:t>
            </w:r>
            <w:r>
              <w:rPr>
                <w:rFonts w:ascii="Times New Roman" w:hAnsi="Times New Roman"/>
                <w:b/>
                <w:i/>
                <w:iCs/>
              </w:rPr>
              <w:t>ini</w:t>
            </w:r>
          </w:p>
          <w:p w14:paraId="0C23F5A1" w14:textId="5A92CCDF" w:rsidR="00A229E8" w:rsidRDefault="00A229E8" w:rsidP="00975853">
            <w:pPr>
              <w:widowControl w:val="0"/>
              <w:jc w:val="both"/>
              <w:rPr>
                <w:rFonts w:ascii="Times New Roman" w:hAnsi="Times New Roman"/>
                <w:b/>
                <w:i/>
                <w:iCs/>
              </w:rPr>
            </w:pPr>
          </w:p>
          <w:p w14:paraId="4C459C0D" w14:textId="572F629D" w:rsidR="00A229E8" w:rsidRPr="00DA7164" w:rsidRDefault="00A229E8" w:rsidP="00A229E8">
            <w:pPr>
              <w:widowControl w:val="0"/>
              <w:jc w:val="both"/>
              <w:rPr>
                <w:rFonts w:ascii="Times New Roman" w:hAnsi="Times New Roman"/>
                <w:bCs/>
              </w:rPr>
            </w:pPr>
            <w:r>
              <w:rPr>
                <w:rFonts w:ascii="Times New Roman" w:hAnsi="Times New Roman"/>
                <w:bCs/>
              </w:rPr>
              <w:t xml:space="preserve">Funzioni: visionare i </w:t>
            </w:r>
            <w:r w:rsidRPr="00DA7164">
              <w:rPr>
                <w:rFonts w:ascii="Times New Roman" w:hAnsi="Times New Roman"/>
                <w:bCs/>
                <w:i/>
                <w:iCs/>
              </w:rPr>
              <w:t>curricula</w:t>
            </w:r>
            <w:r>
              <w:rPr>
                <w:rFonts w:ascii="Times New Roman" w:hAnsi="Times New Roman"/>
                <w:bCs/>
                <w:i/>
                <w:iCs/>
              </w:rPr>
              <w:t xml:space="preserve"> </w:t>
            </w:r>
            <w:r>
              <w:rPr>
                <w:rFonts w:ascii="Times New Roman" w:hAnsi="Times New Roman"/>
                <w:bCs/>
              </w:rPr>
              <w:t>di coloro che si candidano a ricoprire il ruolo di istruttori e/o collaboratori sportivi nel settore acqua (nuoto e altri sport acquatici); gestione del planning delle attività sportive praticate in acqua; organizzazione di iniziative, manifestazioni e gare sportive praticate in acqua; monitorare costantemente il soddisfacimento dei tesserati e dei loro accompagnatori nonché dell’utenza in genere per il settore di riferimento.</w:t>
            </w:r>
          </w:p>
          <w:p w14:paraId="03AA561D" w14:textId="2E5FFBFA" w:rsidR="00E55557" w:rsidRPr="00761FF5" w:rsidRDefault="00E55557" w:rsidP="00975853">
            <w:pPr>
              <w:widowControl w:val="0"/>
              <w:jc w:val="both"/>
              <w:rPr>
                <w:rFonts w:ascii="Times New Roman" w:hAnsi="Times New Roman"/>
                <w:b/>
              </w:rPr>
            </w:pPr>
          </w:p>
        </w:tc>
      </w:tr>
      <w:tr w:rsidR="00B42934" w:rsidRPr="00761FF5" w14:paraId="23256DF5" w14:textId="77777777" w:rsidTr="00D06E7A">
        <w:trPr>
          <w:trHeight w:val="401"/>
        </w:trPr>
        <w:tc>
          <w:tcPr>
            <w:tcW w:w="2900" w:type="dxa"/>
            <w:vMerge/>
            <w:tcMar>
              <w:top w:w="100" w:type="dxa"/>
              <w:left w:w="100" w:type="dxa"/>
              <w:bottom w:w="100" w:type="dxa"/>
              <w:right w:w="100" w:type="dxa"/>
            </w:tcMar>
            <w:vAlign w:val="center"/>
          </w:tcPr>
          <w:p w14:paraId="4AAE9372" w14:textId="77777777" w:rsidR="00B42934" w:rsidRPr="00761FF5" w:rsidRDefault="00B42934" w:rsidP="00975853">
            <w:pPr>
              <w:widowControl w:val="0"/>
              <w:jc w:val="both"/>
              <w:rPr>
                <w:rFonts w:ascii="Times New Roman" w:hAnsi="Times New Roman"/>
              </w:rPr>
            </w:pPr>
          </w:p>
        </w:tc>
        <w:tc>
          <w:tcPr>
            <w:tcW w:w="6825" w:type="dxa"/>
            <w:tcMar>
              <w:top w:w="100" w:type="dxa"/>
              <w:left w:w="100" w:type="dxa"/>
              <w:bottom w:w="100" w:type="dxa"/>
              <w:right w:w="100" w:type="dxa"/>
            </w:tcMar>
            <w:vAlign w:val="center"/>
          </w:tcPr>
          <w:p w14:paraId="07C407B7" w14:textId="7B5F8E81" w:rsidR="00395E4D" w:rsidRDefault="00B42934" w:rsidP="00975853">
            <w:pPr>
              <w:widowControl w:val="0"/>
              <w:jc w:val="both"/>
              <w:rPr>
                <w:rFonts w:ascii="Times New Roman" w:hAnsi="Times New Roman"/>
                <w:b/>
              </w:rPr>
            </w:pPr>
            <w:r w:rsidRPr="00761FF5">
              <w:rPr>
                <w:rFonts w:ascii="Times New Roman" w:hAnsi="Times New Roman"/>
                <w:b/>
              </w:rPr>
              <w:t>Responsabile della manutenzione</w:t>
            </w:r>
            <w:r w:rsidR="006A2EDB">
              <w:rPr>
                <w:rFonts w:ascii="Times New Roman" w:hAnsi="Times New Roman"/>
                <w:b/>
              </w:rPr>
              <w:t xml:space="preserve"> impianti e macchinari</w:t>
            </w:r>
          </w:p>
          <w:p w14:paraId="761A85B4" w14:textId="77777777" w:rsidR="00395E4D" w:rsidRDefault="00395E4D" w:rsidP="00975853">
            <w:pPr>
              <w:widowControl w:val="0"/>
              <w:jc w:val="both"/>
              <w:rPr>
                <w:rFonts w:ascii="Times New Roman" w:hAnsi="Times New Roman"/>
                <w:b/>
              </w:rPr>
            </w:pPr>
          </w:p>
          <w:p w14:paraId="35D52BDF" w14:textId="2CB34159" w:rsidR="00B42934" w:rsidRDefault="00395E4D" w:rsidP="00975853">
            <w:pPr>
              <w:widowControl w:val="0"/>
              <w:jc w:val="both"/>
              <w:rPr>
                <w:rFonts w:ascii="Times New Roman" w:hAnsi="Times New Roman"/>
                <w:b/>
                <w:i/>
                <w:iCs/>
              </w:rPr>
            </w:pPr>
            <w:r>
              <w:rPr>
                <w:rFonts w:ascii="Times New Roman" w:hAnsi="Times New Roman"/>
                <w:b/>
                <w:i/>
                <w:iCs/>
              </w:rPr>
              <w:t>Sig. Andrea Zonta</w:t>
            </w:r>
          </w:p>
          <w:p w14:paraId="73DEABE6" w14:textId="40759C14" w:rsidR="008926FB" w:rsidRPr="008926FB" w:rsidRDefault="008926FB" w:rsidP="00975853">
            <w:pPr>
              <w:widowControl w:val="0"/>
              <w:jc w:val="both"/>
              <w:rPr>
                <w:rFonts w:ascii="Times New Roman" w:hAnsi="Times New Roman"/>
                <w:b/>
              </w:rPr>
            </w:pPr>
          </w:p>
          <w:p w14:paraId="7AF1791D" w14:textId="77722B6C" w:rsidR="008926FB" w:rsidRPr="008926FB" w:rsidRDefault="008926FB" w:rsidP="00975853">
            <w:pPr>
              <w:widowControl w:val="0"/>
              <w:jc w:val="both"/>
              <w:rPr>
                <w:rFonts w:ascii="Times New Roman" w:hAnsi="Times New Roman"/>
                <w:bCs/>
              </w:rPr>
            </w:pPr>
            <w:r>
              <w:rPr>
                <w:rFonts w:ascii="Times New Roman" w:hAnsi="Times New Roman"/>
                <w:bCs/>
              </w:rPr>
              <w:t xml:space="preserve">Funzioni: </w:t>
            </w:r>
            <w:r w:rsidR="00E1570B">
              <w:rPr>
                <w:rFonts w:ascii="Times New Roman" w:hAnsi="Times New Roman"/>
                <w:bCs/>
              </w:rPr>
              <w:t>verificare lo stato di tutti gli impianti di proprietà di EFFEDUE GROUP nonché di tutti gli impianti in uso ai tesserati e non presso le Sedi di EFFEDUE GROUP provvedendone alla regolare manutenzione periodica; provvedere alla regolare manutenzione della caldaia; provvedere alla regolare manutenzione degli impianti e della strumentazione in uso nei settori terra (</w:t>
            </w:r>
            <w:r w:rsidR="00E1570B" w:rsidRPr="00E1570B">
              <w:rPr>
                <w:rFonts w:ascii="Times New Roman" w:hAnsi="Times New Roman"/>
                <w:bCs/>
                <w:i/>
                <w:iCs/>
              </w:rPr>
              <w:t>fitness</w:t>
            </w:r>
            <w:r w:rsidR="00E1570B">
              <w:rPr>
                <w:rFonts w:ascii="Times New Roman" w:hAnsi="Times New Roman"/>
                <w:bCs/>
              </w:rPr>
              <w:t>) e acqua (nuoto e altre discipline acquatiche).</w:t>
            </w:r>
          </w:p>
          <w:p w14:paraId="265B5847" w14:textId="7CADE272" w:rsidR="00E55557" w:rsidRPr="00761FF5" w:rsidRDefault="00E55557" w:rsidP="00975853">
            <w:pPr>
              <w:widowControl w:val="0"/>
              <w:jc w:val="both"/>
              <w:rPr>
                <w:rFonts w:ascii="Times New Roman" w:hAnsi="Times New Roman"/>
                <w:b/>
              </w:rPr>
            </w:pPr>
          </w:p>
        </w:tc>
      </w:tr>
      <w:tr w:rsidR="00B42934" w:rsidRPr="00761FF5" w14:paraId="37CE4881" w14:textId="77777777" w:rsidTr="00D06E7A">
        <w:trPr>
          <w:trHeight w:val="401"/>
        </w:trPr>
        <w:tc>
          <w:tcPr>
            <w:tcW w:w="2900" w:type="dxa"/>
            <w:vMerge/>
            <w:tcMar>
              <w:top w:w="100" w:type="dxa"/>
              <w:left w:w="100" w:type="dxa"/>
              <w:bottom w:w="100" w:type="dxa"/>
              <w:right w:w="100" w:type="dxa"/>
            </w:tcMar>
            <w:vAlign w:val="center"/>
          </w:tcPr>
          <w:p w14:paraId="6DF82858" w14:textId="77777777" w:rsidR="00B42934" w:rsidRPr="00761FF5" w:rsidRDefault="00B42934" w:rsidP="00975853">
            <w:pPr>
              <w:widowControl w:val="0"/>
              <w:jc w:val="both"/>
              <w:rPr>
                <w:rFonts w:ascii="Times New Roman" w:hAnsi="Times New Roman"/>
              </w:rPr>
            </w:pPr>
          </w:p>
        </w:tc>
        <w:tc>
          <w:tcPr>
            <w:tcW w:w="6825" w:type="dxa"/>
            <w:tcMar>
              <w:top w:w="100" w:type="dxa"/>
              <w:left w:w="100" w:type="dxa"/>
              <w:bottom w:w="100" w:type="dxa"/>
              <w:right w:w="100" w:type="dxa"/>
            </w:tcMar>
            <w:vAlign w:val="center"/>
          </w:tcPr>
          <w:p w14:paraId="74D148EE" w14:textId="77777777" w:rsidR="00E55557" w:rsidRPr="00761FF5" w:rsidRDefault="00E55557" w:rsidP="00975853">
            <w:pPr>
              <w:widowControl w:val="0"/>
              <w:jc w:val="both"/>
              <w:rPr>
                <w:rFonts w:ascii="Times New Roman" w:hAnsi="Times New Roman"/>
                <w:b/>
              </w:rPr>
            </w:pPr>
          </w:p>
          <w:p w14:paraId="1182C745" w14:textId="51727DF3" w:rsidR="00B42934" w:rsidRDefault="00B42934" w:rsidP="00975853">
            <w:pPr>
              <w:widowControl w:val="0"/>
              <w:jc w:val="both"/>
              <w:rPr>
                <w:rFonts w:ascii="Times New Roman" w:hAnsi="Times New Roman"/>
                <w:b/>
              </w:rPr>
            </w:pPr>
            <w:r w:rsidRPr="00761FF5">
              <w:rPr>
                <w:rFonts w:ascii="Times New Roman" w:hAnsi="Times New Roman"/>
                <w:b/>
              </w:rPr>
              <w:t>Responsabile commerciale</w:t>
            </w:r>
          </w:p>
          <w:p w14:paraId="3056BB6E" w14:textId="0A6130DF" w:rsidR="000A53B3" w:rsidRDefault="000A53B3" w:rsidP="00975853">
            <w:pPr>
              <w:widowControl w:val="0"/>
              <w:jc w:val="both"/>
              <w:rPr>
                <w:rFonts w:ascii="Times New Roman" w:hAnsi="Times New Roman"/>
                <w:b/>
              </w:rPr>
            </w:pPr>
          </w:p>
          <w:p w14:paraId="4D9CA08B" w14:textId="3A0F8C94" w:rsidR="000A53B3" w:rsidRDefault="000A53B3" w:rsidP="00975853">
            <w:pPr>
              <w:widowControl w:val="0"/>
              <w:jc w:val="both"/>
              <w:rPr>
                <w:rFonts w:ascii="Times New Roman" w:hAnsi="Times New Roman"/>
                <w:b/>
                <w:i/>
                <w:iCs/>
              </w:rPr>
            </w:pPr>
            <w:r>
              <w:rPr>
                <w:rFonts w:ascii="Times New Roman" w:hAnsi="Times New Roman"/>
                <w:b/>
                <w:i/>
                <w:iCs/>
              </w:rPr>
              <w:t>Sig.ra Capone Debora</w:t>
            </w:r>
          </w:p>
          <w:p w14:paraId="0190D06D" w14:textId="2B98A417" w:rsidR="000A53B3" w:rsidRDefault="000A53B3" w:rsidP="00975853">
            <w:pPr>
              <w:widowControl w:val="0"/>
              <w:jc w:val="both"/>
              <w:rPr>
                <w:rFonts w:ascii="Times New Roman" w:hAnsi="Times New Roman"/>
                <w:b/>
              </w:rPr>
            </w:pPr>
          </w:p>
          <w:p w14:paraId="19DBCC91" w14:textId="6AB2B924" w:rsidR="000A53B3" w:rsidRPr="000A53B3" w:rsidRDefault="000A53B3" w:rsidP="00975853">
            <w:pPr>
              <w:widowControl w:val="0"/>
              <w:jc w:val="both"/>
              <w:rPr>
                <w:rFonts w:ascii="Times New Roman" w:hAnsi="Times New Roman"/>
                <w:bCs/>
              </w:rPr>
            </w:pPr>
            <w:r>
              <w:rPr>
                <w:rFonts w:ascii="Times New Roman" w:hAnsi="Times New Roman"/>
                <w:bCs/>
              </w:rPr>
              <w:t xml:space="preserve">Funzione: gestione di tutta la parte commerciale della Società Sportiva; promozione, gestione ed organizzazione delle iniziative di </w:t>
            </w:r>
            <w:r w:rsidRPr="000A53B3">
              <w:rPr>
                <w:rFonts w:ascii="Times New Roman" w:hAnsi="Times New Roman"/>
                <w:bCs/>
                <w:i/>
                <w:iCs/>
              </w:rPr>
              <w:t>marketing</w:t>
            </w:r>
            <w:r>
              <w:rPr>
                <w:rFonts w:ascii="Times New Roman" w:hAnsi="Times New Roman"/>
                <w:bCs/>
              </w:rPr>
              <w:t>.</w:t>
            </w:r>
          </w:p>
          <w:p w14:paraId="643097BA" w14:textId="4E00D89C" w:rsidR="00E55557" w:rsidRPr="00761FF5" w:rsidRDefault="00E55557" w:rsidP="00975853">
            <w:pPr>
              <w:widowControl w:val="0"/>
              <w:jc w:val="both"/>
              <w:rPr>
                <w:rFonts w:ascii="Times New Roman" w:hAnsi="Times New Roman"/>
                <w:b/>
              </w:rPr>
            </w:pPr>
          </w:p>
        </w:tc>
      </w:tr>
      <w:tr w:rsidR="00B42934" w:rsidRPr="00761FF5" w14:paraId="2BC8477A" w14:textId="77777777" w:rsidTr="00D06E7A">
        <w:trPr>
          <w:trHeight w:val="401"/>
        </w:trPr>
        <w:tc>
          <w:tcPr>
            <w:tcW w:w="2900" w:type="dxa"/>
            <w:vMerge/>
            <w:tcMar>
              <w:top w:w="100" w:type="dxa"/>
              <w:left w:w="100" w:type="dxa"/>
              <w:bottom w:w="100" w:type="dxa"/>
              <w:right w:w="100" w:type="dxa"/>
            </w:tcMar>
            <w:vAlign w:val="center"/>
          </w:tcPr>
          <w:p w14:paraId="7FC06070" w14:textId="77777777" w:rsidR="00B42934" w:rsidRPr="00761FF5" w:rsidRDefault="00B42934" w:rsidP="00975853">
            <w:pPr>
              <w:widowControl w:val="0"/>
              <w:jc w:val="both"/>
              <w:rPr>
                <w:rFonts w:ascii="Times New Roman" w:hAnsi="Times New Roman"/>
              </w:rPr>
            </w:pPr>
          </w:p>
        </w:tc>
        <w:tc>
          <w:tcPr>
            <w:tcW w:w="6825" w:type="dxa"/>
            <w:tcMar>
              <w:top w:w="100" w:type="dxa"/>
              <w:left w:w="100" w:type="dxa"/>
              <w:bottom w:w="100" w:type="dxa"/>
              <w:right w:w="100" w:type="dxa"/>
            </w:tcMar>
            <w:vAlign w:val="center"/>
          </w:tcPr>
          <w:p w14:paraId="2767170F" w14:textId="77777777" w:rsidR="00E55557" w:rsidRPr="00761FF5" w:rsidRDefault="00E55557" w:rsidP="00975853">
            <w:pPr>
              <w:widowControl w:val="0"/>
              <w:jc w:val="both"/>
              <w:rPr>
                <w:rFonts w:ascii="Times New Roman" w:hAnsi="Times New Roman"/>
                <w:b/>
              </w:rPr>
            </w:pPr>
          </w:p>
          <w:p w14:paraId="242B0072" w14:textId="07D776ED" w:rsidR="00B42934" w:rsidRDefault="00B42934" w:rsidP="00975853">
            <w:pPr>
              <w:widowControl w:val="0"/>
              <w:jc w:val="both"/>
              <w:rPr>
                <w:rFonts w:ascii="Times New Roman" w:hAnsi="Times New Roman"/>
                <w:b/>
                <w:i/>
                <w:iCs/>
              </w:rPr>
            </w:pPr>
            <w:r w:rsidRPr="00761FF5">
              <w:rPr>
                <w:rFonts w:ascii="Times New Roman" w:hAnsi="Times New Roman"/>
                <w:b/>
              </w:rPr>
              <w:t xml:space="preserve">Responsabile della Sicurezza sul lavoro e </w:t>
            </w:r>
            <w:r w:rsidRPr="00D74780">
              <w:rPr>
                <w:rFonts w:ascii="Times New Roman" w:hAnsi="Times New Roman"/>
                <w:b/>
                <w:i/>
                <w:iCs/>
              </w:rPr>
              <w:t>privacy</w:t>
            </w:r>
          </w:p>
          <w:p w14:paraId="6FFA2887" w14:textId="6AF1B95A" w:rsidR="00041F46" w:rsidRDefault="00041F46" w:rsidP="00975853">
            <w:pPr>
              <w:widowControl w:val="0"/>
              <w:jc w:val="both"/>
              <w:rPr>
                <w:rFonts w:ascii="Times New Roman" w:hAnsi="Times New Roman"/>
                <w:b/>
                <w:i/>
                <w:iCs/>
              </w:rPr>
            </w:pPr>
          </w:p>
          <w:p w14:paraId="5660AAB4" w14:textId="41B2DF5D" w:rsidR="00041F46" w:rsidRDefault="00041F46" w:rsidP="00975853">
            <w:pPr>
              <w:widowControl w:val="0"/>
              <w:jc w:val="both"/>
              <w:rPr>
                <w:rFonts w:ascii="Times New Roman" w:hAnsi="Times New Roman"/>
                <w:b/>
                <w:i/>
                <w:iCs/>
              </w:rPr>
            </w:pPr>
            <w:r>
              <w:rPr>
                <w:rFonts w:ascii="Times New Roman" w:hAnsi="Times New Roman"/>
                <w:b/>
                <w:i/>
                <w:iCs/>
              </w:rPr>
              <w:t>Società Amplia S.r.l.</w:t>
            </w:r>
          </w:p>
          <w:p w14:paraId="6B83F923" w14:textId="77777777" w:rsidR="005F1F23" w:rsidRDefault="005F1F23" w:rsidP="00975853">
            <w:pPr>
              <w:widowControl w:val="0"/>
              <w:jc w:val="both"/>
              <w:rPr>
                <w:rFonts w:ascii="Helvetica" w:hAnsi="Helvetica" w:cs="Helvetica"/>
                <w:color w:val="656D78"/>
                <w:sz w:val="21"/>
                <w:szCs w:val="21"/>
                <w:shd w:val="clear" w:color="auto" w:fill="FFFFFF"/>
              </w:rPr>
            </w:pPr>
          </w:p>
          <w:p w14:paraId="062FCC1B" w14:textId="581989A4" w:rsidR="005F1F23" w:rsidRPr="005F1F23" w:rsidRDefault="005F1F23" w:rsidP="00975853">
            <w:pPr>
              <w:widowControl w:val="0"/>
              <w:jc w:val="both"/>
              <w:rPr>
                <w:rFonts w:ascii="Times New Roman" w:hAnsi="Times New Roman"/>
                <w:b/>
              </w:rPr>
            </w:pPr>
            <w:r w:rsidRPr="005F1F23">
              <w:rPr>
                <w:rFonts w:ascii="Times New Roman" w:hAnsi="Times New Roman"/>
                <w:shd w:val="clear" w:color="auto" w:fill="FFFFFF"/>
              </w:rPr>
              <w:t>Codice Ateco 2007 (74.90.21)</w:t>
            </w:r>
            <w:r>
              <w:rPr>
                <w:rFonts w:ascii="Times New Roman" w:hAnsi="Times New Roman"/>
                <w:shd w:val="clear" w:color="auto" w:fill="FFFFFF"/>
              </w:rPr>
              <w:t xml:space="preserve">: </w:t>
            </w:r>
            <w:r w:rsidRPr="005F1F23">
              <w:rPr>
                <w:rFonts w:ascii="Times New Roman" w:hAnsi="Times New Roman"/>
                <w:shd w:val="clear" w:color="auto" w:fill="FFFFFF"/>
              </w:rPr>
              <w:t>Consulenza sulla sicurezza ed igiene dei posti di lavoro</w:t>
            </w:r>
            <w:r>
              <w:rPr>
                <w:rFonts w:ascii="Times New Roman" w:hAnsi="Times New Roman"/>
                <w:shd w:val="clear" w:color="auto" w:fill="FFFFFF"/>
              </w:rPr>
              <w:t>.</w:t>
            </w:r>
          </w:p>
          <w:p w14:paraId="492EBBE5" w14:textId="20EB1B28" w:rsidR="00041F46" w:rsidRDefault="00041F46" w:rsidP="00975853">
            <w:pPr>
              <w:widowControl w:val="0"/>
              <w:jc w:val="both"/>
              <w:rPr>
                <w:rFonts w:ascii="Times New Roman" w:hAnsi="Times New Roman"/>
                <w:b/>
                <w:i/>
                <w:iCs/>
              </w:rPr>
            </w:pPr>
          </w:p>
          <w:p w14:paraId="767D94A3" w14:textId="56D5C485" w:rsidR="00041F46" w:rsidRPr="00041F46" w:rsidRDefault="00041F46" w:rsidP="00975853">
            <w:pPr>
              <w:widowControl w:val="0"/>
              <w:jc w:val="both"/>
              <w:rPr>
                <w:rFonts w:ascii="Times New Roman" w:hAnsi="Times New Roman"/>
                <w:bCs/>
              </w:rPr>
            </w:pPr>
            <w:r>
              <w:rPr>
                <w:rFonts w:ascii="Times New Roman" w:hAnsi="Times New Roman"/>
                <w:bCs/>
              </w:rPr>
              <w:t>Funzione: sovrainte</w:t>
            </w:r>
            <w:r w:rsidR="005A5026">
              <w:rPr>
                <w:rFonts w:ascii="Times New Roman" w:hAnsi="Times New Roman"/>
                <w:bCs/>
              </w:rPr>
              <w:t>ndere</w:t>
            </w:r>
            <w:r>
              <w:rPr>
                <w:rFonts w:ascii="Times New Roman" w:hAnsi="Times New Roman"/>
                <w:bCs/>
              </w:rPr>
              <w:t xml:space="preserve"> alla gestione </w:t>
            </w:r>
            <w:r w:rsidR="005A5026">
              <w:rPr>
                <w:rFonts w:ascii="Times New Roman" w:hAnsi="Times New Roman"/>
                <w:bCs/>
              </w:rPr>
              <w:t>della sicurezza sul lavoro; redazione dei DVR Documento di Valutazione dei Rischi con i quali vengono mappati i rischi per la salute e la sicurezza presenti nella Società Sportiva Dilettantistica; effettuazione delle visite mediche sul personale dipendente tecnico-amministrativo</w:t>
            </w:r>
            <w:r w:rsidR="005B5221">
              <w:rPr>
                <w:rFonts w:ascii="Times New Roman" w:hAnsi="Times New Roman"/>
                <w:bCs/>
              </w:rPr>
              <w:t>; consulenza tecnica.</w:t>
            </w:r>
          </w:p>
          <w:p w14:paraId="1240B841" w14:textId="61235970" w:rsidR="00E55557" w:rsidRPr="00761FF5" w:rsidRDefault="00E55557" w:rsidP="00975853">
            <w:pPr>
              <w:widowControl w:val="0"/>
              <w:jc w:val="both"/>
              <w:rPr>
                <w:rFonts w:ascii="Times New Roman" w:hAnsi="Times New Roman"/>
                <w:b/>
              </w:rPr>
            </w:pPr>
          </w:p>
        </w:tc>
      </w:tr>
      <w:tr w:rsidR="00B42934" w:rsidRPr="00761FF5" w14:paraId="7B6EA62C" w14:textId="77777777" w:rsidTr="00D06E7A">
        <w:trPr>
          <w:trHeight w:val="401"/>
        </w:trPr>
        <w:tc>
          <w:tcPr>
            <w:tcW w:w="2900" w:type="dxa"/>
            <w:vMerge/>
            <w:tcMar>
              <w:top w:w="100" w:type="dxa"/>
              <w:left w:w="100" w:type="dxa"/>
              <w:bottom w:w="100" w:type="dxa"/>
              <w:right w:w="100" w:type="dxa"/>
            </w:tcMar>
            <w:vAlign w:val="center"/>
          </w:tcPr>
          <w:p w14:paraId="3D6AE19F" w14:textId="77777777" w:rsidR="00B42934" w:rsidRPr="00761FF5" w:rsidRDefault="00B42934" w:rsidP="00975853">
            <w:pPr>
              <w:widowControl w:val="0"/>
              <w:jc w:val="both"/>
              <w:rPr>
                <w:rFonts w:ascii="Times New Roman" w:hAnsi="Times New Roman"/>
              </w:rPr>
            </w:pPr>
          </w:p>
        </w:tc>
        <w:tc>
          <w:tcPr>
            <w:tcW w:w="6825" w:type="dxa"/>
            <w:tcMar>
              <w:top w:w="100" w:type="dxa"/>
              <w:left w:w="100" w:type="dxa"/>
              <w:bottom w:w="100" w:type="dxa"/>
              <w:right w:w="100" w:type="dxa"/>
            </w:tcMar>
            <w:vAlign w:val="center"/>
          </w:tcPr>
          <w:p w14:paraId="6D1088E0" w14:textId="77777777" w:rsidR="00E55557" w:rsidRPr="00761FF5" w:rsidRDefault="00E55557" w:rsidP="00975853">
            <w:pPr>
              <w:widowControl w:val="0"/>
              <w:jc w:val="both"/>
              <w:rPr>
                <w:rFonts w:ascii="Times New Roman" w:hAnsi="Times New Roman"/>
                <w:b/>
              </w:rPr>
            </w:pPr>
          </w:p>
          <w:p w14:paraId="65E98BAF" w14:textId="64E91BEC" w:rsidR="00013F31" w:rsidRDefault="00B42934" w:rsidP="00975853">
            <w:pPr>
              <w:widowControl w:val="0"/>
              <w:jc w:val="both"/>
              <w:rPr>
                <w:rFonts w:ascii="Times New Roman" w:hAnsi="Times New Roman"/>
                <w:b/>
              </w:rPr>
            </w:pPr>
            <w:r w:rsidRPr="00761FF5">
              <w:rPr>
                <w:rFonts w:ascii="Times New Roman" w:hAnsi="Times New Roman"/>
                <w:b/>
              </w:rPr>
              <w:t>Responsabile controllo impianti delle piscine (acido e cloro)</w:t>
            </w:r>
          </w:p>
          <w:p w14:paraId="5DE10EBD" w14:textId="1DFF58FB" w:rsidR="004D2A03" w:rsidRDefault="004D2A03" w:rsidP="00975853">
            <w:pPr>
              <w:widowControl w:val="0"/>
              <w:jc w:val="both"/>
              <w:rPr>
                <w:rFonts w:ascii="Times New Roman" w:hAnsi="Times New Roman"/>
                <w:b/>
              </w:rPr>
            </w:pPr>
          </w:p>
          <w:p w14:paraId="3B8ADE4F" w14:textId="307EA0B1" w:rsidR="00B01A49" w:rsidRDefault="004D2A03" w:rsidP="00975853">
            <w:pPr>
              <w:widowControl w:val="0"/>
              <w:jc w:val="both"/>
              <w:rPr>
                <w:rFonts w:ascii="Times New Roman" w:hAnsi="Times New Roman"/>
                <w:b/>
                <w:i/>
                <w:iCs/>
              </w:rPr>
            </w:pPr>
            <w:r>
              <w:rPr>
                <w:rFonts w:ascii="Times New Roman" w:hAnsi="Times New Roman"/>
                <w:b/>
                <w:i/>
                <w:iCs/>
              </w:rPr>
              <w:t xml:space="preserve">Società </w:t>
            </w:r>
            <w:proofErr w:type="spellStart"/>
            <w:r>
              <w:rPr>
                <w:rFonts w:ascii="Times New Roman" w:hAnsi="Times New Roman"/>
                <w:b/>
                <w:i/>
                <w:iCs/>
              </w:rPr>
              <w:t>Aquatech</w:t>
            </w:r>
            <w:proofErr w:type="spellEnd"/>
            <w:r w:rsidR="00B01A49">
              <w:rPr>
                <w:rFonts w:ascii="Times New Roman" w:hAnsi="Times New Roman"/>
                <w:b/>
                <w:i/>
                <w:iCs/>
              </w:rPr>
              <w:t xml:space="preserve"> </w:t>
            </w:r>
            <w:r w:rsidR="003C213D">
              <w:rPr>
                <w:rFonts w:ascii="Times New Roman" w:hAnsi="Times New Roman"/>
                <w:b/>
                <w:i/>
                <w:iCs/>
              </w:rPr>
              <w:t>s.n.c.</w:t>
            </w:r>
          </w:p>
          <w:p w14:paraId="6805535F" w14:textId="3C44EED3" w:rsidR="004D2A03" w:rsidRDefault="00B01A49" w:rsidP="00975853">
            <w:pPr>
              <w:widowControl w:val="0"/>
              <w:jc w:val="both"/>
              <w:rPr>
                <w:rFonts w:ascii="Times New Roman" w:hAnsi="Times New Roman"/>
                <w:b/>
                <w:i/>
                <w:iCs/>
              </w:rPr>
            </w:pPr>
            <w:r>
              <w:rPr>
                <w:rFonts w:ascii="Times New Roman" w:hAnsi="Times New Roman"/>
                <w:b/>
                <w:i/>
                <w:iCs/>
              </w:rPr>
              <w:t>per la gestione e la cura professionale delle piscine</w:t>
            </w:r>
          </w:p>
          <w:p w14:paraId="785F9129" w14:textId="0550C537" w:rsidR="004D2A03" w:rsidRDefault="004D2A03" w:rsidP="00975853">
            <w:pPr>
              <w:widowControl w:val="0"/>
              <w:jc w:val="both"/>
              <w:rPr>
                <w:rFonts w:ascii="Times New Roman" w:hAnsi="Times New Roman"/>
                <w:b/>
                <w:i/>
                <w:iCs/>
              </w:rPr>
            </w:pPr>
          </w:p>
          <w:p w14:paraId="06AA7114" w14:textId="229BB993" w:rsidR="004D2A03" w:rsidRPr="008604EB" w:rsidRDefault="004D2A03" w:rsidP="00975853">
            <w:pPr>
              <w:widowControl w:val="0"/>
              <w:jc w:val="both"/>
              <w:rPr>
                <w:rFonts w:ascii="Times New Roman" w:hAnsi="Times New Roman"/>
                <w:bCs/>
                <w:color w:val="000000" w:themeColor="text1"/>
              </w:rPr>
            </w:pPr>
            <w:r w:rsidRPr="008604EB">
              <w:rPr>
                <w:rFonts w:ascii="Times New Roman" w:hAnsi="Times New Roman"/>
                <w:bCs/>
                <w:color w:val="000000" w:themeColor="text1"/>
              </w:rPr>
              <w:t xml:space="preserve">Funzione: </w:t>
            </w:r>
            <w:r w:rsidR="005B5221" w:rsidRPr="008604EB">
              <w:rPr>
                <w:rFonts w:ascii="Times New Roman" w:hAnsi="Times New Roman"/>
                <w:bCs/>
                <w:color w:val="000000" w:themeColor="text1"/>
              </w:rPr>
              <w:t>monitoraggio dello stato delle vasche</w:t>
            </w:r>
            <w:r w:rsidRPr="008604EB">
              <w:rPr>
                <w:rFonts w:ascii="Times New Roman" w:hAnsi="Times New Roman"/>
                <w:bCs/>
                <w:color w:val="000000" w:themeColor="text1"/>
              </w:rPr>
              <w:t>;</w:t>
            </w:r>
            <w:r w:rsidR="005B5221" w:rsidRPr="008604EB">
              <w:rPr>
                <w:rFonts w:ascii="Times New Roman" w:hAnsi="Times New Roman"/>
                <w:bCs/>
                <w:color w:val="000000" w:themeColor="text1"/>
              </w:rPr>
              <w:t xml:space="preserve"> manutenzione ordinaria e straordinaria delle vasche;</w:t>
            </w:r>
            <w:r w:rsidRPr="008604EB">
              <w:rPr>
                <w:rFonts w:ascii="Times New Roman" w:hAnsi="Times New Roman"/>
                <w:bCs/>
                <w:color w:val="000000" w:themeColor="text1"/>
              </w:rPr>
              <w:t xml:space="preserve"> </w:t>
            </w:r>
            <w:r w:rsidR="008604EB" w:rsidRPr="008604EB">
              <w:rPr>
                <w:rFonts w:ascii="Times New Roman" w:hAnsi="Times New Roman"/>
                <w:bCs/>
                <w:color w:val="000000" w:themeColor="text1"/>
              </w:rPr>
              <w:t>analisi e controllo del PH e del cloro; correzione dei parametri (PH e cloro) per il corretto bilanciamento dell’acqua; trattamento di disinfezione dell’acqua; pulizia delle vasche e degli impianti;</w:t>
            </w:r>
            <w:r w:rsidR="008604EB" w:rsidRPr="008604EB">
              <w:rPr>
                <w:rFonts w:ascii="Times New Roman" w:hAnsi="Times New Roman"/>
                <w:color w:val="000000" w:themeColor="text1"/>
                <w:shd w:val="clear" w:color="auto" w:fill="FFFFFF"/>
              </w:rPr>
              <w:t xml:space="preserve"> sostituzione di tutti gli elementi soggetti ad usura come griglie e canali sfioratori, battenti per gli </w:t>
            </w:r>
            <w:r w:rsidR="008604EB" w:rsidRPr="008604EB">
              <w:rPr>
                <w:rFonts w:ascii="Times New Roman" w:hAnsi="Times New Roman"/>
                <w:i/>
                <w:iCs/>
                <w:color w:val="000000" w:themeColor="text1"/>
                <w:shd w:val="clear" w:color="auto" w:fill="FFFFFF"/>
              </w:rPr>
              <w:t>skimmer</w:t>
            </w:r>
            <w:r w:rsidR="008604EB" w:rsidRPr="008604EB">
              <w:rPr>
                <w:rFonts w:ascii="Times New Roman" w:hAnsi="Times New Roman"/>
                <w:color w:val="000000" w:themeColor="text1"/>
                <w:shd w:val="clear" w:color="auto" w:fill="FFFFFF"/>
              </w:rPr>
              <w:t>, fari e lampade, gradini delle scalette di risalita;</w:t>
            </w:r>
            <w:r w:rsidR="008604EB" w:rsidRPr="008604EB">
              <w:rPr>
                <w:rFonts w:ascii="Times New Roman" w:hAnsi="Times New Roman"/>
                <w:bCs/>
                <w:color w:val="000000" w:themeColor="text1"/>
              </w:rPr>
              <w:t xml:space="preserve"> revisione delle centraline acido e cloro; trattamento antialghe; </w:t>
            </w:r>
            <w:r w:rsidR="005B5221" w:rsidRPr="008604EB">
              <w:rPr>
                <w:rFonts w:ascii="Times New Roman" w:hAnsi="Times New Roman"/>
                <w:bCs/>
                <w:color w:val="000000" w:themeColor="text1"/>
              </w:rPr>
              <w:t>consulenza tecnica.</w:t>
            </w:r>
          </w:p>
          <w:p w14:paraId="485E637B" w14:textId="7E3C2F25" w:rsidR="00B42934" w:rsidRPr="00761FF5" w:rsidRDefault="00B42934" w:rsidP="00975853">
            <w:pPr>
              <w:widowControl w:val="0"/>
              <w:jc w:val="both"/>
              <w:rPr>
                <w:rFonts w:ascii="Times New Roman" w:hAnsi="Times New Roman"/>
                <w:b/>
              </w:rPr>
            </w:pPr>
            <w:r w:rsidRPr="00761FF5">
              <w:rPr>
                <w:rFonts w:ascii="Times New Roman" w:hAnsi="Times New Roman"/>
                <w:b/>
              </w:rPr>
              <w:t xml:space="preserve"> </w:t>
            </w:r>
          </w:p>
        </w:tc>
      </w:tr>
    </w:tbl>
    <w:p w14:paraId="22AB4B49" w14:textId="13A7E829" w:rsidR="00CC46CD" w:rsidRDefault="00CC46CD" w:rsidP="00A9534B">
      <w:pPr>
        <w:spacing w:line="360" w:lineRule="auto"/>
        <w:jc w:val="center"/>
        <w:rPr>
          <w:rFonts w:ascii="Times New Roman" w:hAnsi="Times New Roman"/>
          <w:b/>
          <w:bCs/>
          <w:color w:val="000000"/>
          <w:sz w:val="32"/>
          <w:szCs w:val="32"/>
          <w:u w:val="single"/>
        </w:rPr>
      </w:pPr>
    </w:p>
    <w:p w14:paraId="2B823640" w14:textId="72050EC3" w:rsidR="00A056D2" w:rsidRPr="00FD131A" w:rsidRDefault="00FD131A" w:rsidP="00A9534B">
      <w:pPr>
        <w:spacing w:line="360" w:lineRule="auto"/>
        <w:jc w:val="center"/>
        <w:rPr>
          <w:rFonts w:ascii="Times New Roman" w:hAnsi="Times New Roman"/>
          <w:b/>
          <w:bCs/>
          <w:color w:val="000000"/>
          <w:sz w:val="32"/>
          <w:szCs w:val="32"/>
        </w:rPr>
      </w:pPr>
      <w:r w:rsidRPr="00FD131A">
        <w:rPr>
          <w:rFonts w:ascii="Times New Roman" w:hAnsi="Times New Roman"/>
          <w:b/>
          <w:bCs/>
          <w:color w:val="000000"/>
          <w:sz w:val="32"/>
          <w:szCs w:val="32"/>
        </w:rPr>
        <w:t>ORGANIGRAMMA DELLA SOCIETÀ</w:t>
      </w:r>
      <w:r>
        <w:rPr>
          <w:rFonts w:ascii="Times New Roman" w:hAnsi="Times New Roman"/>
          <w:b/>
          <w:bCs/>
          <w:color w:val="000000"/>
          <w:sz w:val="32"/>
          <w:szCs w:val="32"/>
        </w:rPr>
        <w:t xml:space="preserve"> EFFEDUE GROUP</w:t>
      </w:r>
    </w:p>
    <w:p w14:paraId="5B0C9D5D" w14:textId="6E9A3ED8" w:rsidR="00C72E18" w:rsidRDefault="00C72E18" w:rsidP="00A9534B">
      <w:pPr>
        <w:spacing w:line="360" w:lineRule="auto"/>
        <w:jc w:val="center"/>
        <w:rPr>
          <w:rFonts w:ascii="Times New Roman" w:hAnsi="Times New Roman"/>
          <w:b/>
          <w:bCs/>
          <w:color w:val="000000"/>
          <w:sz w:val="32"/>
          <w:szCs w:val="32"/>
          <w:u w:val="single"/>
        </w:rPr>
      </w:pPr>
      <w:r>
        <w:rPr>
          <w:rFonts w:ascii="Times New Roman" w:hAnsi="Times New Roman"/>
          <w:b/>
          <w:bCs/>
          <w:noProof/>
          <w:color w:val="000000"/>
          <w:sz w:val="32"/>
          <w:szCs w:val="32"/>
          <w:u w:val="single"/>
        </w:rPr>
        <mc:AlternateContent>
          <mc:Choice Requires="wps">
            <w:drawing>
              <wp:anchor distT="0" distB="0" distL="114300" distR="114300" simplePos="0" relativeHeight="251662336" behindDoc="0" locked="0" layoutInCell="1" allowOverlap="1" wp14:anchorId="2E69CCB2" wp14:editId="47144AFF">
                <wp:simplePos x="0" y="0"/>
                <wp:positionH relativeFrom="column">
                  <wp:posOffset>1727834</wp:posOffset>
                </wp:positionH>
                <wp:positionV relativeFrom="paragraph">
                  <wp:posOffset>22225</wp:posOffset>
                </wp:positionV>
                <wp:extent cx="3038475" cy="552450"/>
                <wp:effectExtent l="0" t="0" r="28575" b="19050"/>
                <wp:wrapNone/>
                <wp:docPr id="8" name="Rettangolo 8"/>
                <wp:cNvGraphicFramePr/>
                <a:graphic xmlns:a="http://schemas.openxmlformats.org/drawingml/2006/main">
                  <a:graphicData uri="http://schemas.microsoft.com/office/word/2010/wordprocessingShape">
                    <wps:wsp>
                      <wps:cNvSpPr/>
                      <wps:spPr>
                        <a:xfrm>
                          <a:off x="0" y="0"/>
                          <a:ext cx="3038475" cy="55245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txbx>
                        <w:txbxContent>
                          <w:p w14:paraId="663130F1" w14:textId="2C82825B" w:rsidR="00C72E18" w:rsidRPr="00317264" w:rsidRDefault="00C72E18" w:rsidP="00C72E18">
                            <w:pPr>
                              <w:jc w:val="center"/>
                              <w:rPr>
                                <w:rFonts w:ascii="Times New Roman" w:hAnsi="Times New Roman"/>
                                <w:b/>
                                <w:bCs/>
                                <w:sz w:val="40"/>
                                <w:szCs w:val="40"/>
                              </w:rPr>
                            </w:pPr>
                            <w:r w:rsidRPr="00317264">
                              <w:rPr>
                                <w:rFonts w:ascii="Times New Roman" w:hAnsi="Times New Roman"/>
                                <w:b/>
                                <w:bCs/>
                                <w:sz w:val="40"/>
                                <w:szCs w:val="40"/>
                              </w:rPr>
                              <w:t>ASSEMBLEA DEI SOCI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
            <w:pict>
              <v:rect w14:anchorId="2E69CCB2" id="Rettangolo 8" o:spid="_x0000_s1026" style="position:absolute;left:0;text-align:left;margin-left:136.05pt;margin-top:1.75pt;width:239.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63rfAIAAEoFAAAOAAAAZHJzL2Uyb0RvYy54bWysVMFu2zAMvQ/YPwi6r3bSZO2COkXQIsOA&#10;og3aDj0rspQYk0WNUmJnXz9KdtygK3YYloNCmo+k+Ejq6rqtDdsr9BXYgo/Ocs6UlVBWdlPw78/L&#10;T5ec+SBsKQxYVfCD8vx6/vHDVeNmagxbMKVCRkGsnzWu4NsQ3CzLvNyqWvgzcMqSUQPWIpCKm6xE&#10;0VD02mTjPP+cNYClQ5DKe/p62xn5PMXXWsnwoLVXgZmC091COjGd63hm8ysx26Bw20r21xD/cIta&#10;VJaSDqFuRRBsh9UfoepKInjQ4UxCnYHWlVSpBqpmlL+p5mkrnEq1EDneDTT5/xdW3u9XyKqy4NQo&#10;K2pq0aMK1LANGGCXkZ/G+RnBntwKe82TGIttNdbxn8pgbeL0MHCq2sAkfTzPzy8nF1POJNmm0/Fk&#10;mkjPXr0d+vBVQc2iUHCkniUqxf7OB8pI0CMkJvNgqnJZGZMU3KxvDLK9oP4u6Zcfo5/AslhBd+ck&#10;hYNR0dnYR6WpdrrlOGVMU6eGeOWPUayf8idkdNGUd3AavedkwtGpx0Y3lSZxcMzfc3zNNqBTRrBh&#10;cKwrC/h3Z93h6dontUYxtOu2798aygN1HaFbB+/ksiLu74QPK4E0/7QptNPhgQ5toCk49BJnW8Bf&#10;732PeBpLsnLW0D4V3P/cCVScmW+WBvbLaDKJC5iUyfRiTAqeWtanFrurb4BaOqLXw8kkRnwwR1Ej&#10;1C+0+ouYlUzCSspdcBnwqNyEbs/p8ZBqsUgwWjonwp19cjIGjwTH2XpuXwS6fgADje49HHdPzN7M&#10;YYeNnhYWuwC6SkMaKe547amnhU2z0z8u8UU41RPq9Qmc/wYAAP//AwBQSwMEFAAGAAgAAAAhAAke&#10;O6DfAAAACAEAAA8AAABkcnMvZG93bnJldi54bWxMj8FOwzAQRO9I/IO1lbhRu4GkNGRTIRASF1qa&#10;9APcZJtExOsodtvw95hTOY5mNPMmW0+mF2caXWcZYTFXIIgrW3fcIOzL9/snEM5rrnVvmRB+yME6&#10;v73JdFrbC+/oXPhGhBJ2qUZovR9SKV3VktFubgfi4B3taLQPcmxkPepLKDe9jJRKpNEdh4VWD/Ta&#10;UvVdnAzCV7G1u27ry1XxScnmY//4Vm4s4t1senkG4Wny1zD84Qd0yAPTwZ64dqJHiJbRIkQRHmIQ&#10;wV/GKgFxQFipGGSeyf8H8l8AAAD//wMAUEsBAi0AFAAGAAgAAAAhALaDOJL+AAAA4QEAABMAAAAA&#10;AAAAAAAAAAAAAAAAAFtDb250ZW50X1R5cGVzXS54bWxQSwECLQAUAAYACAAAACEAOP0h/9YAAACU&#10;AQAACwAAAAAAAAAAAAAAAAAvAQAAX3JlbHMvLnJlbHNQSwECLQAUAAYACAAAACEADOet63wCAABK&#10;BQAADgAAAAAAAAAAAAAAAAAuAgAAZHJzL2Uyb0RvYy54bWxQSwECLQAUAAYACAAAACEACR47oN8A&#10;AAAIAQAADwAAAAAAAAAAAAAAAADWBAAAZHJzL2Rvd25yZXYueG1sUEsFBgAAAAAEAAQA8wAAAOIF&#10;AAAAAA==&#10;" fillcolor="yellow" strokecolor="black [3200]" strokeweight="2pt">
                <v:textbox>
                  <w:txbxContent>
                    <w:p w14:paraId="663130F1" w14:textId="2C82825B" w:rsidR="00C72E18" w:rsidRPr="00317264" w:rsidRDefault="00C72E18" w:rsidP="00C72E18">
                      <w:pPr>
                        <w:jc w:val="center"/>
                        <w:rPr>
                          <w:rFonts w:ascii="Times New Roman" w:hAnsi="Times New Roman"/>
                          <w:b/>
                          <w:bCs/>
                          <w:sz w:val="40"/>
                          <w:szCs w:val="40"/>
                        </w:rPr>
                      </w:pPr>
                      <w:r w:rsidRPr="00317264">
                        <w:rPr>
                          <w:rFonts w:ascii="Times New Roman" w:hAnsi="Times New Roman"/>
                          <w:b/>
                          <w:bCs/>
                          <w:sz w:val="40"/>
                          <w:szCs w:val="40"/>
                        </w:rPr>
                        <w:t>ASSEMBLEA DEI SOCI</w:t>
                      </w:r>
                    </w:p>
                  </w:txbxContent>
                </v:textbox>
              </v:rect>
            </w:pict>
          </mc:Fallback>
        </mc:AlternateContent>
      </w:r>
    </w:p>
    <w:p w14:paraId="5FA27D7B" w14:textId="262BBF20" w:rsidR="00C72E18" w:rsidRDefault="00C72E18" w:rsidP="00A9534B">
      <w:pPr>
        <w:spacing w:line="360" w:lineRule="auto"/>
        <w:jc w:val="center"/>
        <w:rPr>
          <w:rFonts w:ascii="Times New Roman" w:hAnsi="Times New Roman"/>
          <w:b/>
          <w:bCs/>
          <w:color w:val="000000"/>
          <w:sz w:val="32"/>
          <w:szCs w:val="32"/>
          <w:u w:val="single"/>
        </w:rPr>
      </w:pPr>
      <w:r>
        <w:rPr>
          <w:rFonts w:ascii="Times New Roman" w:hAnsi="Times New Roman"/>
          <w:b/>
          <w:bCs/>
          <w:noProof/>
          <w:color w:val="000000"/>
          <w:sz w:val="32"/>
          <w:szCs w:val="32"/>
          <w:u w:val="single"/>
        </w:rPr>
        <mc:AlternateContent>
          <mc:Choice Requires="wps">
            <w:drawing>
              <wp:anchor distT="0" distB="0" distL="114300" distR="114300" simplePos="0" relativeHeight="251663360" behindDoc="0" locked="0" layoutInCell="1" allowOverlap="1" wp14:anchorId="774FE672" wp14:editId="28FF2229">
                <wp:simplePos x="0" y="0"/>
                <wp:positionH relativeFrom="column">
                  <wp:posOffset>3156585</wp:posOffset>
                </wp:positionH>
                <wp:positionV relativeFrom="paragraph">
                  <wp:posOffset>233680</wp:posOffset>
                </wp:positionV>
                <wp:extent cx="0" cy="390525"/>
                <wp:effectExtent l="0" t="0" r="38100" b="28575"/>
                <wp:wrapNone/>
                <wp:docPr id="9" name="Connettore diritto 9"/>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
            <w:pict>
              <v:line w14:anchorId="7DE755BD" id="Connettore dirit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8.55pt,18.4pt" to="248.5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nStAEAAMIDAAAOAAAAZHJzL2Uyb0RvYy54bWysU8GO0zAQvSPtP1i+06RFi2jUdA9dsRcE&#10;FbAf4HXGjSXbY429Tfr32E6aRQsSAnFxPPa8N/OeJ7u70Rp2BgoaXcvXq5ozcBI77U4tf/z+8e0H&#10;zkIUrhMGHbT8AoHf7W/e7AbfwAZ7NB0QSyQuNINveR+jb6oqyB6sCCv04NKlQrIippBOVUdiSOzW&#10;VJu6fl8NSJ0nlBBCOr2fLvm+8CsFMn5RKkBkpuWpt1hWKutTXqv9TjQnEr7Xcm5D/EMXVmiXii5U&#10;9yIK9kz6FyqrJWFAFVcSbYVKaQlFQ1Kzrl+p+dYLD0VLMif4xabw/2jl5/ORmO5avuXMCZue6IDO&#10;QYxIwDpNOu3YNvs0+NCk9IM70hwFf6QselRk8zfJYWPx9rJ4C2NkcjqU6fTdtr7d3Ga66gXnKcQH&#10;QMvypuVGu6xaNOL8KcQp9ZqScLmPqXLZxYuBnGzcV1BJSaq1LugyQ3AwxM4ivb6QElxcz6VLdoYp&#10;bcwCrP8MnPMzFMp8/Q14QZTK6OICttoh/a56HK8tqyn/6sCkO1vwhN2lvEmxJg1KMXce6jyJP8cF&#10;/vLr7X8AAAD//wMAUEsDBBQABgAIAAAAIQCU71oE4AAAAAkBAAAPAAAAZHJzL2Rvd25yZXYueG1s&#10;TI/LTsMwEEX3SPyDNUhsEHVKX2nIpAKkqgtAqA0f4MZDEhGPo9hJU74eIxawnJmjO+emm9E0YqDO&#10;1ZYRppMIBHFhdc0lwnu+vY1BOK9Yq8YyIZzJwSa7vEhVou2J9zQcfClCCLtEIVTet4mUrqjIKDex&#10;LXG4fdjOKB/GrpS6U6cQbhp5F0VLaVTN4UOlWnqqqPg89AZht32k58W5L+d6sctvhvzl9estRry+&#10;Gh/uQXga/R8MP/pBHbLgdLQ9aycahPl6NQ0owmwZKgTgd3FEWMczkFkq/zfIvgEAAP//AwBQSwEC&#10;LQAUAAYACAAAACEAtoM4kv4AAADhAQAAEwAAAAAAAAAAAAAAAAAAAAAAW0NvbnRlbnRfVHlwZXNd&#10;LnhtbFBLAQItABQABgAIAAAAIQA4/SH/1gAAAJQBAAALAAAAAAAAAAAAAAAAAC8BAABfcmVscy8u&#10;cmVsc1BLAQItABQABgAIAAAAIQDOArnStAEAAMIDAAAOAAAAAAAAAAAAAAAAAC4CAABkcnMvZTJv&#10;RG9jLnhtbFBLAQItABQABgAIAAAAIQCU71oE4AAAAAkBAAAPAAAAAAAAAAAAAAAAAA4EAABkcnMv&#10;ZG93bnJldi54bWxQSwUGAAAAAAQABADzAAAAGwUAAAAA&#10;" strokecolor="#4579b8 [3044]"/>
            </w:pict>
          </mc:Fallback>
        </mc:AlternateContent>
      </w:r>
    </w:p>
    <w:p w14:paraId="5B17E289" w14:textId="0DFDE0B7" w:rsidR="00A056D2" w:rsidRDefault="00C72E18" w:rsidP="00A9534B">
      <w:pPr>
        <w:spacing w:line="360" w:lineRule="auto"/>
        <w:jc w:val="center"/>
        <w:rPr>
          <w:rFonts w:ascii="Times New Roman" w:hAnsi="Times New Roman"/>
          <w:b/>
          <w:bCs/>
          <w:color w:val="000000"/>
          <w:sz w:val="32"/>
          <w:szCs w:val="32"/>
          <w:u w:val="single"/>
        </w:rPr>
      </w:pPr>
      <w:r>
        <w:rPr>
          <w:rFonts w:ascii="Times New Roman" w:hAnsi="Times New Roman"/>
          <w:b/>
          <w:bCs/>
          <w:noProof/>
          <w:color w:val="000000"/>
          <w:sz w:val="32"/>
          <w:szCs w:val="32"/>
          <w:u w:val="single"/>
        </w:rPr>
        <mc:AlternateContent>
          <mc:Choice Requires="wps">
            <w:drawing>
              <wp:anchor distT="0" distB="0" distL="114300" distR="114300" simplePos="0" relativeHeight="251659264" behindDoc="0" locked="0" layoutInCell="1" allowOverlap="1" wp14:anchorId="15B8A799" wp14:editId="52361F89">
                <wp:simplePos x="0" y="0"/>
                <wp:positionH relativeFrom="column">
                  <wp:posOffset>2185035</wp:posOffset>
                </wp:positionH>
                <wp:positionV relativeFrom="paragraph">
                  <wp:posOffset>279400</wp:posOffset>
                </wp:positionV>
                <wp:extent cx="1952625" cy="628650"/>
                <wp:effectExtent l="0" t="0" r="28575" b="19050"/>
                <wp:wrapNone/>
                <wp:docPr id="1" name="Rettangolo 1"/>
                <wp:cNvGraphicFramePr/>
                <a:graphic xmlns:a="http://schemas.openxmlformats.org/drawingml/2006/main">
                  <a:graphicData uri="http://schemas.microsoft.com/office/word/2010/wordprocessingShape">
                    <wps:wsp>
                      <wps:cNvSpPr/>
                      <wps:spPr>
                        <a:xfrm>
                          <a:off x="0" y="0"/>
                          <a:ext cx="1952625" cy="628650"/>
                        </a:xfrm>
                        <a:prstGeom prst="rect">
                          <a:avLst/>
                        </a:prstGeom>
                        <a:solidFill>
                          <a:schemeClr val="tx2">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6F960518" w14:textId="1CEC6AA1" w:rsidR="00A056D2" w:rsidRPr="00317264" w:rsidRDefault="00317264" w:rsidP="00317264">
                            <w:pPr>
                              <w:jc w:val="center"/>
                              <w:rPr>
                                <w:b/>
                                <w:bCs/>
                                <w:sz w:val="28"/>
                                <w:szCs w:val="28"/>
                              </w:rPr>
                            </w:pPr>
                            <w:r w:rsidRPr="00317264">
                              <w:rPr>
                                <w:b/>
                                <w:bCs/>
                                <w:sz w:val="28"/>
                                <w:szCs w:val="28"/>
                              </w:rPr>
                              <w:t>AMMINISTRATORE UNICO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
            <w:pict>
              <v:rect w14:anchorId="15B8A799" id="Rettangolo 1" o:spid="_x0000_s1027" style="position:absolute;left:0;text-align:left;margin-left:172.05pt;margin-top:22pt;width:153.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EUlgIAAIsFAAAOAAAAZHJzL2Uyb0RvYy54bWysVF9v2jAQf5+072D5fQ1EwFrUUKFWnSZ1&#10;LWo79dk4NlizfZ5tSNin39kJKeqqPUzjIdz/89397i6vWqPJXvigwFZ0fDaiRFgOtbKbin5/vv10&#10;TkmIzNZMgxUVPYhArxYfP1w2bi5K2IKuhScYxIZ54yq6jdHNiyLwrTAsnIETFpUSvGERWb8pas8a&#10;jG50UY5Gs6IBXzsPXISA0ptOSRc5vpSCxwcpg4hEVxTfFvPX5+86fYvFJZtvPHNbxftnsH94hWHK&#10;YtIh1A2LjOy8+iOUUdxDABnPOJgCpFRc5BqwmvHoTTVPW+ZErgWbE9zQpvD/wvL7/coTVePsKLHM&#10;4IgeRcSBbUADGaf+NC7M0ezJrXzPBSRTsa30Jv1jGaTNPT0MPRVtJByF44tpOSunlHDUzcrz2TQ3&#10;vXj1dj7ELwIMSURFPc4st5Lt70LEjGh6NEnJAmhV3yqtM5NwIq61J3uGE45tmV31znyDupPNRvjr&#10;5oxiREMnnhzFGD6jLUXJyU4SFKn2rtpMxYMWKa22j0Ji17C+LuEQoQte/8idw9DZMrlIfPHgNM6v&#10;fOOk49Gpt01uImN4cBy95/iabbDOGcHGwdEoC/7vzrKzxx6c1JrI2K7bHiI9ANZQHxA2Hrp9Co7f&#10;KhzeHQtxxTwuEK4aHoX4gB+poako9BQlW/C/3pMne8Q1ailpcCErGn7umBeU6K8WEX8xnkzSBmdm&#10;Mv1cIuNPNetTjd2Za0BEIKrxdZlM9lEfSenBvODtWKasqGKWY+6K8uiPzHXsDgVeHy6Wy2yGW+tY&#10;vLNPjqfgqc8JnM/tC/OuR3BE7N/DcXnZ/A2QO9vkaWG5iyBVRnnqdNfXfgK48RmP/XVKJ+WUz1av&#10;N3TxGwAA//8DAFBLAwQUAAYACAAAACEAAxjgA+AAAAAKAQAADwAAAGRycy9kb3ducmV2LnhtbEyP&#10;y07DMBBF90j8gzVIbBB1Qk1UhTgV4rVo2VAQbN14iKP6EcVuEv6e6QqWozm699xqPTvLRhxiF7yE&#10;fJEBQ98E3flWwsf78/UKWEzKa2WDRwk/GGFdn59VqtRh8m847lLLKMTHUkkwKfUl57Ex6FRchB49&#10;/b7D4FSic2i5HtRE4c7ymywruFOdpwajenww2Bx2RyfhZSU2xj5dtV/j5+ZxnObmsN2+Snl5Md/f&#10;AUs4pz8YTvqkDjU57cPR68ishKUQOaEShKBNBBS3eQFsT6RYZsDriv+fUP8CAAD//wMAUEsBAi0A&#10;FAAGAAgAAAAhALaDOJL+AAAA4QEAABMAAAAAAAAAAAAAAAAAAAAAAFtDb250ZW50X1R5cGVzXS54&#10;bWxQSwECLQAUAAYACAAAACEAOP0h/9YAAACUAQAACwAAAAAAAAAAAAAAAAAvAQAAX3JlbHMvLnJl&#10;bHNQSwECLQAUAAYACAAAACEAAIJBFJYCAACLBQAADgAAAAAAAAAAAAAAAAAuAgAAZHJzL2Uyb0Rv&#10;Yy54bWxQSwECLQAUAAYACAAAACEAAxjgA+AAAAAKAQAADwAAAAAAAAAAAAAAAADwBAAAZHJzL2Rv&#10;d25yZXYueG1sUEsFBgAAAAAEAAQA8wAAAP0FAAAAAA==&#10;" fillcolor="#548dd4 [1951]" strokecolor="black [3200]" strokeweight="2pt">
                <v:textbox>
                  <w:txbxContent>
                    <w:p w14:paraId="6F960518" w14:textId="1CEC6AA1" w:rsidR="00A056D2" w:rsidRPr="00317264" w:rsidRDefault="00317264" w:rsidP="00317264">
                      <w:pPr>
                        <w:jc w:val="center"/>
                        <w:rPr>
                          <w:b/>
                          <w:bCs/>
                          <w:sz w:val="28"/>
                          <w:szCs w:val="28"/>
                        </w:rPr>
                      </w:pPr>
                      <w:r w:rsidRPr="00317264">
                        <w:rPr>
                          <w:b/>
                          <w:bCs/>
                          <w:sz w:val="28"/>
                          <w:szCs w:val="28"/>
                        </w:rPr>
                        <w:t>AMMINISTRATORE UNICO</w:t>
                      </w:r>
                    </w:p>
                  </w:txbxContent>
                </v:textbox>
              </v:rect>
            </w:pict>
          </mc:Fallback>
        </mc:AlternateContent>
      </w:r>
    </w:p>
    <w:p w14:paraId="336C9D01" w14:textId="306AC032" w:rsidR="00A056D2" w:rsidRDefault="00A056D2" w:rsidP="00A9534B">
      <w:pPr>
        <w:spacing w:line="360" w:lineRule="auto"/>
        <w:jc w:val="center"/>
        <w:rPr>
          <w:rFonts w:ascii="Times New Roman" w:hAnsi="Times New Roman"/>
          <w:b/>
          <w:bCs/>
          <w:color w:val="000000"/>
          <w:sz w:val="32"/>
          <w:szCs w:val="32"/>
          <w:u w:val="single"/>
        </w:rPr>
      </w:pPr>
      <w:r>
        <w:rPr>
          <w:rFonts w:ascii="Times New Roman" w:hAnsi="Times New Roman"/>
          <w:b/>
          <w:bCs/>
          <w:color w:val="000000"/>
          <w:u w:val="single"/>
        </w:rPr>
        <w:t>a</w:t>
      </w:r>
    </w:p>
    <w:p w14:paraId="0EDB8EA1" w14:textId="793AFD27" w:rsidR="00A056D2" w:rsidRDefault="00C72E18" w:rsidP="00A9534B">
      <w:pPr>
        <w:spacing w:line="360" w:lineRule="auto"/>
        <w:jc w:val="center"/>
        <w:rPr>
          <w:rFonts w:ascii="Times New Roman" w:hAnsi="Times New Roman"/>
          <w:b/>
          <w:bCs/>
          <w:color w:val="000000"/>
          <w:sz w:val="32"/>
          <w:szCs w:val="32"/>
          <w:u w:val="single"/>
        </w:rPr>
      </w:pPr>
      <w:r w:rsidRPr="00C72E18">
        <w:rPr>
          <w:rFonts w:ascii="Times New Roman" w:hAnsi="Times New Roman"/>
          <w:b/>
          <w:bCs/>
          <w:noProof/>
          <w:sz w:val="32"/>
          <w:szCs w:val="32"/>
          <w:u w:val="single"/>
        </w:rPr>
        <mc:AlternateContent>
          <mc:Choice Requires="wps">
            <w:drawing>
              <wp:anchor distT="0" distB="0" distL="114300" distR="114300" simplePos="0" relativeHeight="251660288" behindDoc="0" locked="0" layoutInCell="1" allowOverlap="1" wp14:anchorId="51417FDE" wp14:editId="26322B72">
                <wp:simplePos x="0" y="0"/>
                <wp:positionH relativeFrom="column">
                  <wp:posOffset>3128010</wp:posOffset>
                </wp:positionH>
                <wp:positionV relativeFrom="paragraph">
                  <wp:posOffset>285115</wp:posOffset>
                </wp:positionV>
                <wp:extent cx="9525" cy="485775"/>
                <wp:effectExtent l="0" t="0" r="28575" b="28575"/>
                <wp:wrapNone/>
                <wp:docPr id="2" name="Connettore diritto 2"/>
                <wp:cNvGraphicFramePr/>
                <a:graphic xmlns:a="http://schemas.openxmlformats.org/drawingml/2006/main">
                  <a:graphicData uri="http://schemas.microsoft.com/office/word/2010/wordprocessingShape">
                    <wps:wsp>
                      <wps:cNvCnPr/>
                      <wps:spPr>
                        <a:xfrm flipH="1">
                          <a:off x="0" y="0"/>
                          <a:ext cx="9525"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
            <w:pict>
              <v:line w14:anchorId="187F6FA6" id="Connettore diritto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3pt,22.45pt" to="247.0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9BwgEAAM8DAAAOAAAAZHJzL2Uyb0RvYy54bWysU9uO0zAQfUfiHyy/06QRZZeo6T50BTwg&#10;qFj4AK8zbiz5prFp2r9n7KQBAULaFS+WL3POnHMy2d6drWEnwKi96/h6VXMGTvpeu2PHv3199+qW&#10;s5iE64XxDjp+gcjvdi9fbMfQQuMHb3pARiQutmPo+JBSaKsqygGsiCsfwNGj8mhFoiMeqx7FSOzW&#10;VE1dv6lGj31ALyFGur2fHvmu8CsFMn1WKkJipuOkLZUVy/qY12q3Fe0RRRi0nGWIZ6iwQjtqulDd&#10;iyTYd9R/UFkt0Uev0kp6W3mltITigdys69/cPAwiQPFC4cSwxBT/H638dDog033HG86csPSJ9t45&#10;SMkjsF6jph1rck5jiC2V790B51MMB8ymzwotU0aHDzQCJQYyxs4l5cuSMpwTk3T5dtNsOJP08Pp2&#10;c3OzydzVRJLJAsb0HrxledNxo12OQLTi9DGmqfRaQrgsapJRduliIBcb9wUU2aJ2k6AyULA3yE6C&#10;RkFICS6t59alOsOUNmYB1qXtP4FzfYZCGbangBdE6exdWsBWO49/657OV8lqqr8mMPnOETz6/lI+&#10;UImGpqaEO094HstfzwX+8z/c/QAAAP//AwBQSwMEFAAGAAgAAAAhAADiRDzcAAAACgEAAA8AAABk&#10;cnMvZG93bnJldi54bWxMj8FOwzAMhu9IvENkJG4sbRVNtDSdEGNnxBgSx6wxbaFxqiTb2rfHnOBm&#10;y59+f3+9md0ozhji4ElDvspAILXeDtRpOLzt7u5BxGTImtETalgwwqa5vqpNZf2FXvG8T53gEIqV&#10;0dCnNFVSxrZHZ+LKT0h8+/TBmcRr6KQN5sLhbpRFlq2lMwPxh95M+NRj+70/OQ1x7J6/lvfFbwsb&#10;lu0ufuBLrrS+vZkfH0AknNMfDL/6rA4NOx39iWwUowZVFmtGeVAlCAZUqXIQRyaLXIFsavm/QvMD&#10;AAD//wMAUEsBAi0AFAAGAAgAAAAhALaDOJL+AAAA4QEAABMAAAAAAAAAAAAAAAAAAAAAAFtDb250&#10;ZW50X1R5cGVzXS54bWxQSwECLQAUAAYACAAAACEAOP0h/9YAAACUAQAACwAAAAAAAAAAAAAAAAAv&#10;AQAAX3JlbHMvLnJlbHNQSwECLQAUAAYACAAAACEARwefQcIBAADPAwAADgAAAAAAAAAAAAAAAAAu&#10;AgAAZHJzL2Uyb0RvYy54bWxQSwECLQAUAAYACAAAACEAAOJEPNwAAAAKAQAADwAAAAAAAAAAAAAA&#10;AAAcBAAAZHJzL2Rvd25yZXYueG1sUEsFBgAAAAAEAAQA8wAAACUFAAAAAA==&#10;" strokecolor="#4579b8 [3044]"/>
            </w:pict>
          </mc:Fallback>
        </mc:AlternateContent>
      </w:r>
    </w:p>
    <w:p w14:paraId="222E6523" w14:textId="5600D6BD" w:rsidR="00A056D2" w:rsidRDefault="00A056D2" w:rsidP="00A9534B">
      <w:pPr>
        <w:spacing w:line="360" w:lineRule="auto"/>
        <w:jc w:val="center"/>
        <w:rPr>
          <w:rFonts w:ascii="Times New Roman" w:hAnsi="Times New Roman"/>
          <w:b/>
          <w:bCs/>
          <w:color w:val="000000"/>
          <w:sz w:val="32"/>
          <w:szCs w:val="32"/>
          <w:u w:val="single"/>
        </w:rPr>
      </w:pPr>
    </w:p>
    <w:p w14:paraId="11B64499" w14:textId="0605BD22" w:rsidR="00A056D2" w:rsidRDefault="00A056D2" w:rsidP="00A9534B">
      <w:pPr>
        <w:spacing w:line="360" w:lineRule="auto"/>
        <w:jc w:val="center"/>
        <w:rPr>
          <w:rFonts w:ascii="Times New Roman" w:hAnsi="Times New Roman"/>
          <w:b/>
          <w:bCs/>
          <w:color w:val="000000"/>
          <w:sz w:val="32"/>
          <w:szCs w:val="32"/>
          <w:u w:val="single"/>
        </w:rPr>
      </w:pPr>
      <w:r>
        <w:rPr>
          <w:rFonts w:ascii="Times New Roman" w:hAnsi="Times New Roman"/>
          <w:b/>
          <w:bCs/>
          <w:noProof/>
          <w:color w:val="000000"/>
          <w:sz w:val="32"/>
          <w:szCs w:val="32"/>
          <w:u w:val="single"/>
        </w:rPr>
        <mc:AlternateContent>
          <mc:Choice Requires="wps">
            <w:drawing>
              <wp:anchor distT="0" distB="0" distL="114300" distR="114300" simplePos="0" relativeHeight="251661312" behindDoc="0" locked="0" layoutInCell="1" allowOverlap="1" wp14:anchorId="25356B63" wp14:editId="6D6FFDEF">
                <wp:simplePos x="0" y="0"/>
                <wp:positionH relativeFrom="column">
                  <wp:posOffset>2156460</wp:posOffset>
                </wp:positionH>
                <wp:positionV relativeFrom="paragraph">
                  <wp:posOffset>99060</wp:posOffset>
                </wp:positionV>
                <wp:extent cx="1943100" cy="657225"/>
                <wp:effectExtent l="0" t="0" r="19050" b="28575"/>
                <wp:wrapNone/>
                <wp:docPr id="4" name="Rettangolo 4"/>
                <wp:cNvGraphicFramePr/>
                <a:graphic xmlns:a="http://schemas.openxmlformats.org/drawingml/2006/main">
                  <a:graphicData uri="http://schemas.microsoft.com/office/word/2010/wordprocessingShape">
                    <wps:wsp>
                      <wps:cNvSpPr/>
                      <wps:spPr>
                        <a:xfrm>
                          <a:off x="0" y="0"/>
                          <a:ext cx="1943100" cy="657225"/>
                        </a:xfrm>
                        <a:prstGeom prst="rect">
                          <a:avLst/>
                        </a:prstGeom>
                        <a:solidFill>
                          <a:schemeClr val="accent3"/>
                        </a:solidFill>
                      </wps:spPr>
                      <wps:style>
                        <a:lnRef idx="2">
                          <a:schemeClr val="dk1"/>
                        </a:lnRef>
                        <a:fillRef idx="1">
                          <a:schemeClr val="lt1"/>
                        </a:fillRef>
                        <a:effectRef idx="0">
                          <a:schemeClr val="dk1"/>
                        </a:effectRef>
                        <a:fontRef idx="minor">
                          <a:schemeClr val="dk1"/>
                        </a:fontRef>
                      </wps:style>
                      <wps:txbx>
                        <w:txbxContent>
                          <w:p w14:paraId="4C8AC5BE" w14:textId="44CF9471" w:rsidR="00C72E18" w:rsidRPr="00317264" w:rsidRDefault="00C72E18" w:rsidP="00317264">
                            <w:pPr>
                              <w:jc w:val="center"/>
                              <w:rPr>
                                <w:b/>
                                <w:bCs/>
                                <w:sz w:val="28"/>
                                <w:szCs w:val="28"/>
                              </w:rPr>
                            </w:pPr>
                            <w:r w:rsidRPr="00317264">
                              <w:rPr>
                                <w:b/>
                                <w:bCs/>
                                <w:sz w:val="28"/>
                                <w:szCs w:val="28"/>
                              </w:rPr>
                              <w:t>Direttore Amministrativo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
            <w:pict>
              <v:rect w14:anchorId="25356B63" id="Rettangolo 4" o:spid="_x0000_s1028" style="position:absolute;left:0;text-align:left;margin-left:169.8pt;margin-top:7.8pt;width:153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fTfAIAAFQFAAAOAAAAZHJzL2Uyb0RvYy54bWysVMFu2zAMvQ/YPwi6r47TtFuDOkWQIsOA&#10;oi3aDj0rspQIk0RNUmJnXz9KdpygK3YYdrFJ8ZEUyUdd37RGk53wQYGtaHk2okRYDrWy64p+f1l+&#10;+kJJiMzWTIMVFd2LQG9mHz9cN24qxrABXQtPMIgN08ZVdBOjmxZF4BthWDgDJywaJXjDIqp+XdSe&#10;NRjd6GI8Gl0WDfjaeeAiBDy97Yx0luNLKXh8kDKISHRF8W4xf33+rtK3mF2z6dozt1G8vwb7h1sY&#10;piwmHULdssjI1qs/QhnFPQSQ8YyDKUBKxUWuAaspR2+qed4wJ3It2JzghjaF/xeW3+8ePVF1RSeU&#10;WGZwRE8i4sDWoIFMUn8aF6YIe3aPvtcCiqnYVnqT/lgGaXNP90NPRRsJx8PyanJejrD1HG2XF5/H&#10;44sUtDh6Ox/iVwGGJKGiHmeWW8l2dyF20AMkJQugVb1UWmcl8UQstCc7hhNmnAsbz/sEJ8giFdFd&#10;O0txr0Xy1/ZJSCwfLzrOSTPxjgHrH2UfLCOTi8TUg1P5npOOB6cem9xEJuPgOHrP8ZhtQOeMYOPg&#10;aJQF/3dn2eGxySe1JjG2qzbPepyKSicrqPc4fw/dYgTHlwqncMdCfGQeNwEHh9sdH/AjNTQVhV6i&#10;ZAP+13vnCY8ERSslDW5WRcPPLfOCEv3NInWvyskkrWJWJsgIVPypZXVqsVuzABxtie+I41lM+KgP&#10;ovRgXvERmKesaGKWY+6K8ugPyiJ2G4/PCBfzeYbh+jkW7+yz4yl46nNi2Uv7yrzrqRiRxPdw2EI2&#10;fcPIDps8Lcy3EaTKdD32tZ8Arm4mfP/MpLfhVM+o42M4+w0AAP//AwBQSwMEFAAGAAgAAAAhAOwS&#10;/ULgAAAACgEAAA8AAABkcnMvZG93bnJldi54bWxMj81OwzAQhO9IvIO1SFwQdUIhIiFOhZCQeuFA&#10;iiq4ufE2CdjrKHaTwtOzPcFpf2Y0+225OjorJhxD70lBukhAIDXe9NQqeNs8X9+DCFGT0dYTKvjG&#10;AKvq/KzUhfEzveJUx1ZwCIVCK+hiHAopQ9Oh02HhByTW9n50OvI4ttKMeuZwZ+VNkmTS6Z74QqcH&#10;fOqw+aoPTsHPfjtN209T26v5Y/1u7UtY+1ypy4vj4wOIiMf4Z4YTPqNDxUw7fyAThFWwXOYZW1m4&#10;48qG7PbU7HiR5inIqpT/X6h+AQAA//8DAFBLAQItABQABgAIAAAAIQC2gziS/gAAAOEBAAATAAAA&#10;AAAAAAAAAAAAAAAAAABbQ29udGVudF9UeXBlc10ueG1sUEsBAi0AFAAGAAgAAAAhADj9If/WAAAA&#10;lAEAAAsAAAAAAAAAAAAAAAAALwEAAF9yZWxzLy5yZWxzUEsBAi0AFAAGAAgAAAAhALk3F9N8AgAA&#10;VAUAAA4AAAAAAAAAAAAAAAAALgIAAGRycy9lMm9Eb2MueG1sUEsBAi0AFAAGAAgAAAAhAOwS/ULg&#10;AAAACgEAAA8AAAAAAAAAAAAAAAAA1gQAAGRycy9kb3ducmV2LnhtbFBLBQYAAAAABAAEAPMAAADj&#10;BQAAAAA=&#10;" fillcolor="#9bbb59 [3206]" strokecolor="black [3200]" strokeweight="2pt">
                <v:textbox>
                  <w:txbxContent>
                    <w:p w14:paraId="4C8AC5BE" w14:textId="44CF9471" w:rsidR="00C72E18" w:rsidRPr="00317264" w:rsidRDefault="00C72E18" w:rsidP="00317264">
                      <w:pPr>
                        <w:jc w:val="center"/>
                        <w:rPr>
                          <w:b/>
                          <w:bCs/>
                          <w:sz w:val="28"/>
                          <w:szCs w:val="28"/>
                        </w:rPr>
                      </w:pPr>
                      <w:r w:rsidRPr="00317264">
                        <w:rPr>
                          <w:b/>
                          <w:bCs/>
                          <w:sz w:val="28"/>
                          <w:szCs w:val="28"/>
                        </w:rPr>
                        <w:t>Direttore Amministrativo</w:t>
                      </w:r>
                    </w:p>
                  </w:txbxContent>
                </v:textbox>
              </v:rect>
            </w:pict>
          </mc:Fallback>
        </mc:AlternateContent>
      </w:r>
    </w:p>
    <w:p w14:paraId="76A8C16F" w14:textId="4311C48C" w:rsidR="00A056D2" w:rsidRDefault="00A056D2" w:rsidP="00A9534B">
      <w:pPr>
        <w:spacing w:line="360" w:lineRule="auto"/>
        <w:jc w:val="center"/>
        <w:rPr>
          <w:rFonts w:ascii="Times New Roman" w:hAnsi="Times New Roman"/>
          <w:b/>
          <w:bCs/>
          <w:color w:val="000000"/>
          <w:sz w:val="32"/>
          <w:szCs w:val="32"/>
          <w:u w:val="single"/>
        </w:rPr>
      </w:pPr>
    </w:p>
    <w:p w14:paraId="1BAE0734" w14:textId="253D596A" w:rsidR="00A056D2" w:rsidRDefault="00FE0063" w:rsidP="00A9534B">
      <w:pPr>
        <w:spacing w:line="360" w:lineRule="auto"/>
        <w:jc w:val="center"/>
        <w:rPr>
          <w:rFonts w:ascii="Times New Roman" w:hAnsi="Times New Roman"/>
          <w:b/>
          <w:bCs/>
          <w:color w:val="000000"/>
          <w:sz w:val="32"/>
          <w:szCs w:val="32"/>
          <w:u w:val="single"/>
        </w:rPr>
      </w:pPr>
      <w:r>
        <w:rPr>
          <w:rFonts w:ascii="Times New Roman" w:hAnsi="Times New Roman"/>
          <w:b/>
          <w:bCs/>
          <w:noProof/>
          <w:color w:val="000000"/>
          <w:sz w:val="32"/>
          <w:szCs w:val="32"/>
          <w:u w:val="single"/>
        </w:rPr>
        <mc:AlternateContent>
          <mc:Choice Requires="wps">
            <w:drawing>
              <wp:anchor distT="0" distB="0" distL="114300" distR="114300" simplePos="0" relativeHeight="251664384" behindDoc="0" locked="0" layoutInCell="1" allowOverlap="1" wp14:anchorId="3D9C0CB4" wp14:editId="654338CC">
                <wp:simplePos x="0" y="0"/>
                <wp:positionH relativeFrom="column">
                  <wp:posOffset>3118485</wp:posOffset>
                </wp:positionH>
                <wp:positionV relativeFrom="paragraph">
                  <wp:posOffset>87630</wp:posOffset>
                </wp:positionV>
                <wp:extent cx="0" cy="390525"/>
                <wp:effectExtent l="0" t="0" r="38100" b="28575"/>
                <wp:wrapNone/>
                <wp:docPr id="10" name="Connettore diritto 10"/>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
            <w:pict>
              <v:line w14:anchorId="2C6EB1D1" id="Connettore diritto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45.55pt,6.9pt" to="245.5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4uptAEAAMQDAAAOAAAAZHJzL2Uyb0RvYy54bWysU8uu0zAQ3SPxD1b2NGnRRRA1vYtewQZB&#10;xeMDfJ1xY8n2WGPTpH/P2ElzESAhEBvHjzln5pyZ7O8nZ8UFKBr0XbXdNJUAr7A3/txVX7+8ffG6&#10;EjFJ30uLHrrqCrG6Pzx/th9DCzsc0PZAgkl8bMfQVUNKoa3rqAZwMm4wgOdHjeRk4iOd657kyOzO&#10;1rumeVWPSH0gVBAj3z7Mj9Wh8GsNKn3UOkIStqu4tlRWKutjXuvDXrZnkmEwailD/kMVThrPSVeq&#10;B5mk+EbmFypnFGFEnTYKXY1aGwVFA6vZNj+p+TzIAEULmxPDalP8f7Tqw+VEwvTcO7bHS8c9OqL3&#10;kBISiN6Q4Z3gR3ZqDLFlwNGfaDnFcKIse9Lk8pcFiam4e13dhSkJNV8qvn35prnb3WW6+gkXKKZ3&#10;gE7kTVdZ47Nu2crL+5jm0FsI43Idc+ayS1cLOdj6T6BZC+faFnSZIjhaEhfJ/ZdKgU/bJXWJzjBt&#10;rF2BzZ+BS3yGQpmwvwGviJIZfVrBznik32VP061kPcffHJh1Zwsesb+WnhRreFSKuctY51n88Vzg&#10;Tz/f4TsAAAD//wMAUEsDBBQABgAIAAAAIQDIqi013wAAAAkBAAAPAAAAZHJzL2Rvd25yZXYueG1s&#10;TI/BTsMwEETvSPyDtUhcUOuENlBCnAqQqh4AoTZ8gBsvSUS8jmInTfl6FnGA4848zc5k68m2YsTe&#10;N44UxPMIBFLpTEOVgvdiM1uB8EGT0a0jVHBCD+v8/CzTqXFH2uG4D5XgEPKpVlCH0KVS+rJGq/3c&#10;dUjsfbje6sBnX0nT6yOH21ZeR9GNtLoh/lDrDp9qLD/3g1Ww3Tzic3IaqqVJtsXVWLy8fr2tlLq8&#10;mB7uQQScwh8MP/W5OuTc6eAGMl60CpZ3ccwoGwuewMCvcFBwmyxA5pn8vyD/BgAA//8DAFBLAQIt&#10;ABQABgAIAAAAIQC2gziS/gAAAOEBAAATAAAAAAAAAAAAAAAAAAAAAABbQ29udGVudF9UeXBlc10u&#10;eG1sUEsBAi0AFAAGAAgAAAAhADj9If/WAAAAlAEAAAsAAAAAAAAAAAAAAAAALwEAAF9yZWxzLy5y&#10;ZWxzUEsBAi0AFAAGAAgAAAAhAPQji6m0AQAAxAMAAA4AAAAAAAAAAAAAAAAALgIAAGRycy9lMm9E&#10;b2MueG1sUEsBAi0AFAAGAAgAAAAhAMiqLTXfAAAACQEAAA8AAAAAAAAAAAAAAAAADgQAAGRycy9k&#10;b3ducmV2LnhtbFBLBQYAAAAABAAEAPMAAAAaBQAAAAA=&#10;" strokecolor="#4579b8 [3044]"/>
            </w:pict>
          </mc:Fallback>
        </mc:AlternateContent>
      </w:r>
    </w:p>
    <w:p w14:paraId="6CF2429A" w14:textId="434D4E2F" w:rsidR="00A056D2" w:rsidRDefault="00DA3184" w:rsidP="00A9534B">
      <w:pPr>
        <w:spacing w:line="360" w:lineRule="auto"/>
        <w:jc w:val="center"/>
        <w:rPr>
          <w:rFonts w:ascii="Times New Roman" w:hAnsi="Times New Roman"/>
          <w:b/>
          <w:bCs/>
          <w:color w:val="000000"/>
          <w:sz w:val="32"/>
          <w:szCs w:val="32"/>
          <w:u w:val="single"/>
        </w:rPr>
      </w:pPr>
      <w:r>
        <w:rPr>
          <w:rFonts w:ascii="Times New Roman" w:hAnsi="Times New Roman"/>
          <w:b/>
          <w:bCs/>
          <w:noProof/>
          <w:color w:val="000000"/>
          <w:sz w:val="32"/>
          <w:szCs w:val="32"/>
          <w:u w:val="single"/>
        </w:rPr>
        <mc:AlternateContent>
          <mc:Choice Requires="wps">
            <w:drawing>
              <wp:anchor distT="0" distB="0" distL="114300" distR="114300" simplePos="0" relativeHeight="251667456" behindDoc="0" locked="0" layoutInCell="1" allowOverlap="1" wp14:anchorId="21F6B43C" wp14:editId="334DE320">
                <wp:simplePos x="0" y="0"/>
                <wp:positionH relativeFrom="column">
                  <wp:posOffset>1251585</wp:posOffset>
                </wp:positionH>
                <wp:positionV relativeFrom="paragraph">
                  <wp:posOffset>203835</wp:posOffset>
                </wp:positionV>
                <wp:extent cx="0" cy="409575"/>
                <wp:effectExtent l="0" t="0" r="38100" b="28575"/>
                <wp:wrapNone/>
                <wp:docPr id="14" name="Connettore diritto 14"/>
                <wp:cNvGraphicFramePr/>
                <a:graphic xmlns:a="http://schemas.openxmlformats.org/drawingml/2006/main">
                  <a:graphicData uri="http://schemas.microsoft.com/office/word/2010/wordprocessingShape">
                    <wps:wsp>
                      <wps:cNvCnPr/>
                      <wps:spPr>
                        <a:xfrm flipH="1">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
            <w:pict>
              <v:line w14:anchorId="5C50AE8D" id="Connettore diritto 1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5pt,16.05pt" to="98.5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DzvgEAAM4DAAAOAAAAZHJzL2Uyb0RvYy54bWysU8uOEzEQvCPxD5bvZCarXR6jTPaQFXBA&#10;EPH4AK+nnbFku622ySR/T9uTDAgQEoiLZbe7qrvK7c39yTtxBEoWQy/Xq1YKCBoHGw69/PL59bOX&#10;UqSswqAcBujlGZK83z59spliBzc4ohuABJOE1E2xl2POsWuapEfwKq0wQuBLg+RV5iMdmoHUxOze&#10;NTdt+7yZkIZIqCEljj7Ml3Jb+Y0BnT8YkyAL10vuLdeV6vpY1ma7Ud2BVBytvrSh/qELr2zgogvV&#10;g8pKfCX7C5W3mjChySuNvkFjrIaqgdWs25/UfBpVhKqFzUlxsSn9P1r9/rgnYQd+u1spgvL8RjsM&#10;AXJGAjFYsrwTfMlOTTF1DNiFPV1OKe6pyD4Z8sI4G98yUTWCpYlT9fm8+AynLPQc1By9bV/dvbgr&#10;xM3MUJgipfwG0Iuy6aWzoTigOnV8l/Kcek1hXOlo7qHu8tlBSXbhIxhWxbXmbuo8wc6ROCqeBKU1&#10;hLy+lK7ZBWascwuwrWX/CLzkFyjUWfsb8IKolTHkBextQPpd9Xy6tmzm/KsDs+5iwSMO5/o61Roe&#10;mmruZcDLVP54rvDv33D7DQAA//8DAFBLAwQUAAYACAAAACEAfcpUGdsAAAAJAQAADwAAAGRycy9k&#10;b3ducmV2LnhtbEyPQU/DMAyF70j8h8hI3FjaggorTSfE2BkxQOKYNaYtJE6VZFv77/G4wMl69tPz&#10;9+rV5Kw4YIiDJwX5IgOB1HozUKfg7XVzdQciJk1GW0+oYMYIq+b8rNaV8Ud6wcM2dYJDKFZaQZ/S&#10;WEkZ2x6djgs/IvHt0wenE8vQSRP0kcOdlUWWldLpgfhDr0d87LH93u6dgmi7p6/5ffbrwoR5vYkf&#10;+JzfKHV5MT3cg0g4pT8znPAZHRpm2vk9mSgs6+VtzlYF1wXPk+F3sVOwLEuQTS3/N2h+AAAA//8D&#10;AFBLAQItABQABgAIAAAAIQC2gziS/gAAAOEBAAATAAAAAAAAAAAAAAAAAAAAAABbQ29udGVudF9U&#10;eXBlc10ueG1sUEsBAi0AFAAGAAgAAAAhADj9If/WAAAAlAEAAAsAAAAAAAAAAAAAAAAALwEAAF9y&#10;ZWxzLy5yZWxzUEsBAi0AFAAGAAgAAAAhAPQ/8PO+AQAAzgMAAA4AAAAAAAAAAAAAAAAALgIAAGRy&#10;cy9lMm9Eb2MueG1sUEsBAi0AFAAGAAgAAAAhAH3KVBnbAAAACQEAAA8AAAAAAAAAAAAAAAAAGAQA&#10;AGRycy9kb3ducmV2LnhtbFBLBQYAAAAABAAEAPMAAAAgBQAAAAA=&#10;" strokecolor="#4579b8 [3044]"/>
            </w:pict>
          </mc:Fallback>
        </mc:AlternateContent>
      </w:r>
      <w:r>
        <w:rPr>
          <w:rFonts w:ascii="Times New Roman" w:hAnsi="Times New Roman"/>
          <w:b/>
          <w:bCs/>
          <w:noProof/>
          <w:color w:val="000000"/>
          <w:sz w:val="32"/>
          <w:szCs w:val="32"/>
          <w:u w:val="single"/>
        </w:rPr>
        <mc:AlternateContent>
          <mc:Choice Requires="wps">
            <w:drawing>
              <wp:anchor distT="0" distB="0" distL="114300" distR="114300" simplePos="0" relativeHeight="251665408" behindDoc="0" locked="0" layoutInCell="1" allowOverlap="1" wp14:anchorId="50CC2F79" wp14:editId="7CDB30FC">
                <wp:simplePos x="0" y="0"/>
                <wp:positionH relativeFrom="column">
                  <wp:posOffset>193675</wp:posOffset>
                </wp:positionH>
                <wp:positionV relativeFrom="paragraph">
                  <wp:posOffset>184785</wp:posOffset>
                </wp:positionV>
                <wp:extent cx="2905125" cy="0"/>
                <wp:effectExtent l="0" t="0" r="0" b="0"/>
                <wp:wrapNone/>
                <wp:docPr id="11" name="Connettore diritto 11"/>
                <wp:cNvGraphicFramePr/>
                <a:graphic xmlns:a="http://schemas.openxmlformats.org/drawingml/2006/main">
                  <a:graphicData uri="http://schemas.microsoft.com/office/word/2010/wordprocessingShape">
                    <wps:wsp>
                      <wps:cNvCnPr/>
                      <wps:spPr>
                        <a:xfrm flipH="1" flipV="1">
                          <a:off x="0" y="0"/>
                          <a:ext cx="2905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
            <w:pict>
              <v:line w14:anchorId="5DA4C479" id="Connettore diritto 11"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14.55pt" to="24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aowwEAANkDAAAOAAAAZHJzL2Uyb0RvYy54bWysU02v0zAQvCPxHyzfadJKD0HU9B36BBwQ&#10;VHzd/Zx1Y8n2WmvTtP+etdMGBAgJxMVaZ3dmd8ab7f3ZO3ECShZDL9erVgoIGgcbjr38/OnVsxdS&#10;pKzCoBwG6OUFkrzfPX2ynWIHGxzRDUCCSULqptjLMefYNU3SI3iVVhghcNIgeZX5SsdmIDUxu3fN&#10;pm2fNxPSEAk1pMRfH+ak3FV+Y0Dn98YkyML1kmfL9aR6Ppaz2W1VdyQVR6uvY6h/mMIrG7jpQvWg&#10;shJfyf5C5a0mTGjySqNv0BiroWpgNev2JzUfRxWhamFzUlxsSv+PVr87HUjYgd9uLUVQnt9ojyFA&#10;zkggBkuWI8FJdmqKqWPAPhzoekvxQEX22ZAXxtn4holkjb6UqORYpDhXxy+L43DOQvPHzcv2br25&#10;k0Lfcs1MVoCRUn4N6EUJeulsKGaoTp3epswDcOmthC9luHmcGuWLg1LswgcwLJCbzePU1YK9I3FS&#10;vBRKawi5ymO+Wl1gxjq3ANva9o/Aa32BQl27vwEviNoZQ17A3gak33XP59vIZq6/OTDrLhY84nCp&#10;D1Wt4f2pjl13vSzoj/cK//5H7r4BAAD//wMAUEsDBBQABgAIAAAAIQDWSL1K3QAAAAgBAAAPAAAA&#10;ZHJzL2Rvd25yZXYueG1sTI/NTsMwEITvSLyDtUjcqNOWnxDiVAgB4lbRgri69hJHxOsodpqUp2cr&#10;DnDcmdHsN+Vq8q3YYx+bQArmswwEkgm2oVrB2/bpIgcRkyar20Co4IARVtXpSakLG0Z6xf0m1YJL&#10;KBZagUupK6SMxqHXcRY6JPY+Q+914rOvpe31yOW+lYssu5ZeN8QfnO7wwaH52gxewSidWYfD+vvx&#10;Y/nyPG2dGW7ejVLnZ9P9HYiEU/oLwxGf0aFipl0YyEbRKlhmV5xUsLidg2D/Ms952+5XkFUp/w+o&#10;fgAAAP//AwBQSwECLQAUAAYACAAAACEAtoM4kv4AAADhAQAAEwAAAAAAAAAAAAAAAAAAAAAAW0Nv&#10;bnRlbnRfVHlwZXNdLnhtbFBLAQItABQABgAIAAAAIQA4/SH/1gAAAJQBAAALAAAAAAAAAAAAAAAA&#10;AC8BAABfcmVscy8ucmVsc1BLAQItABQABgAIAAAAIQBdqFaowwEAANkDAAAOAAAAAAAAAAAAAAAA&#10;AC4CAABkcnMvZTJvRG9jLnhtbFBLAQItABQABgAIAAAAIQDWSL1K3QAAAAgBAAAPAAAAAAAAAAAA&#10;AAAAAB0EAABkcnMvZG93bnJldi54bWxQSwUGAAAAAAQABADzAAAAJwUAAAAA&#10;" strokecolor="#4579b8 [3044]"/>
            </w:pict>
          </mc:Fallback>
        </mc:AlternateContent>
      </w:r>
      <w:r>
        <w:rPr>
          <w:rFonts w:ascii="Times New Roman" w:hAnsi="Times New Roman"/>
          <w:b/>
          <w:bCs/>
          <w:noProof/>
          <w:color w:val="000000"/>
          <w:sz w:val="32"/>
          <w:szCs w:val="32"/>
          <w:u w:val="single"/>
        </w:rPr>
        <mc:AlternateContent>
          <mc:Choice Requires="wps">
            <w:drawing>
              <wp:anchor distT="0" distB="0" distL="114300" distR="114300" simplePos="0" relativeHeight="251666432" behindDoc="0" locked="0" layoutInCell="1" allowOverlap="1" wp14:anchorId="3D8F9C54" wp14:editId="093A1066">
                <wp:simplePos x="0" y="0"/>
                <wp:positionH relativeFrom="column">
                  <wp:posOffset>3108960</wp:posOffset>
                </wp:positionH>
                <wp:positionV relativeFrom="paragraph">
                  <wp:posOffset>165100</wp:posOffset>
                </wp:positionV>
                <wp:extent cx="3000375" cy="19050"/>
                <wp:effectExtent l="0" t="0" r="28575" b="19050"/>
                <wp:wrapNone/>
                <wp:docPr id="12" name="Connettore diritto 12"/>
                <wp:cNvGraphicFramePr/>
                <a:graphic xmlns:a="http://schemas.openxmlformats.org/drawingml/2006/main">
                  <a:graphicData uri="http://schemas.microsoft.com/office/word/2010/wordprocessingShape">
                    <wps:wsp>
                      <wps:cNvCnPr/>
                      <wps:spPr>
                        <a:xfrm flipV="1">
                          <a:off x="0" y="0"/>
                          <a:ext cx="30003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
            <w:pict>
              <v:line w14:anchorId="02DD389E" id="Connettore diritto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8pt,13pt" to="481.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74xQEAANMDAAAOAAAAZHJzL2Uyb0RvYy54bWysU02P0zAQvSPxHyzfadyulo+o6R66gguC&#10;iq+71xk3lvylsWnSf8/YaQMChMRqL5admfdm3pvJ9m5ylp0Akwm+4+uV4Ay8Cr3xx45//fL2xWvO&#10;Upa+lzZ46PgZEr/bPX+2HWMLmzAE2wMyIvGpHWPHh5xj2zRJDeBkWoUInoI6oJOZnnhsepQjsTvb&#10;bIR42YwB+4hBQUr09X4O8l3l1xpU/qh1gsxsx6m3XE+s50M5m91WtkeUcTDq0oZ8RBdOGk9FF6p7&#10;mSX7juYPKmcUhhR0XqngmqC1UVA1kJq1+E3N50FGqFrInBQXm9LT0aoPpwMy09PsNpx56WhG++A9&#10;5BwQWG/Q0I1RkJwaY2oJsPcHvLxSPGCRPWl0TFsTvxFRNYKksan6fF58hikzRR9vhBA3r245UxRb&#10;vxG3dQ7NTFPoIqb8DoJj5dJxa3yxQbby9D5lKk2p1xR6lLbmRuotny2UZOs/gSZpVHBuqS4V7C2y&#10;k6R1kEqBz+sijPhqdoFpY+0CFLXsP4GX/AKFunD/A14QtXLweQE74wP+rXqeri3rOf/qwKy7WPAQ&#10;+nMdUbWGNqcqvGx5Wc1f3xX+81/c/QAAAP//AwBQSwMEFAAGAAgAAAAhAOUgc27cAAAACQEAAA8A&#10;AABkcnMvZG93bnJldi54bWxMj8FOwzAMhu9IvENkJG4sbTVVa2k6IcbOiAESx6wxbSFxqiTb2rfH&#10;nOBo+9Pv72+2s7PijCGOnhTkqwwEUufNSL2Ct9f93QZETJqMtp5QwYIRtu31VaNr4y/0gudD6gWH&#10;UKy1giGlqZYydgM6HVd+QuLbpw9OJx5DL03QFw53VhZZVkqnR+IPg57wccDu+3ByCqLtn76W98Xv&#10;ChOW3T5+4HO+Vur2Zn64B5FwTn8w/OqzOrTsdPQnMlFYBetNVTKqoCi5EwNVWeQgjryoMpBtI/83&#10;aH8AAAD//wMAUEsBAi0AFAAGAAgAAAAhALaDOJL+AAAA4QEAABMAAAAAAAAAAAAAAAAAAAAAAFtD&#10;b250ZW50X1R5cGVzXS54bWxQSwECLQAUAAYACAAAACEAOP0h/9YAAACUAQAACwAAAAAAAAAAAAAA&#10;AAAvAQAAX3JlbHMvLnJlbHNQSwECLQAUAAYACAAAACEAin+e+MUBAADTAwAADgAAAAAAAAAAAAAA&#10;AAAuAgAAZHJzL2Uyb0RvYy54bWxQSwECLQAUAAYACAAAACEA5SBzbtwAAAAJAQAADwAAAAAAAAAA&#10;AAAAAAAfBAAAZHJzL2Rvd25yZXYueG1sUEsFBgAAAAAEAAQA8wAAACgFAAAAAA==&#10;" strokecolor="#4579b8 [3044]"/>
            </w:pict>
          </mc:Fallback>
        </mc:AlternateContent>
      </w:r>
      <w:r w:rsidR="002B0C17">
        <w:rPr>
          <w:rFonts w:ascii="Times New Roman" w:hAnsi="Times New Roman"/>
          <w:b/>
          <w:bCs/>
          <w:noProof/>
          <w:color w:val="000000"/>
          <w:sz w:val="32"/>
          <w:szCs w:val="32"/>
          <w:u w:val="single"/>
        </w:rPr>
        <mc:AlternateContent>
          <mc:Choice Requires="wps">
            <w:drawing>
              <wp:anchor distT="0" distB="0" distL="114300" distR="114300" simplePos="0" relativeHeight="251669504" behindDoc="0" locked="0" layoutInCell="1" allowOverlap="1" wp14:anchorId="3ADDAC1D" wp14:editId="61F17ABA">
                <wp:simplePos x="0" y="0"/>
                <wp:positionH relativeFrom="column">
                  <wp:posOffset>3118485</wp:posOffset>
                </wp:positionH>
                <wp:positionV relativeFrom="paragraph">
                  <wp:posOffset>165735</wp:posOffset>
                </wp:positionV>
                <wp:extent cx="9525" cy="1438275"/>
                <wp:effectExtent l="0" t="0" r="28575" b="28575"/>
                <wp:wrapNone/>
                <wp:docPr id="16" name="Connettore diritto 16"/>
                <wp:cNvGraphicFramePr/>
                <a:graphic xmlns:a="http://schemas.openxmlformats.org/drawingml/2006/main">
                  <a:graphicData uri="http://schemas.microsoft.com/office/word/2010/wordprocessingShape">
                    <wps:wsp>
                      <wps:cNvCnPr/>
                      <wps:spPr>
                        <a:xfrm flipH="1">
                          <a:off x="0" y="0"/>
                          <a:ext cx="9525" cy="1438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
            <w:pict>
              <v:line w14:anchorId="128717DF" id="Connettore diritto 1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5pt,13.05pt" to="246.3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6axAEAANIDAAAOAAAAZHJzL2Uyb0RvYy54bWysU9uO0zAQfUfiHyy/06SFLrtR033oCnhA&#10;UHH5AK8zbiz5prFp0r9n7KQBAUJaxItle+acmXM83t2P1rAzYNTetXy9qjkDJ32n3anlX7+8eXHL&#10;WUzCdcJ4By2/QOT3++fPdkNoYON7bzpARiQuNkNoeZ9SaKoqyh6siCsfwFFQebQi0RFPVYdiIHZr&#10;qk1d31SDxy6glxAj3T5MQb4v/EqBTB+VipCYaTn1lsqKZX3Ma7XfieaEIvRazm2If+jCCu2o6EL1&#10;IJJg31D/RmW1RB+9SivpbeWV0hKKBlKzrn9R87kXAYoWMieGxab4/2jlh/MRme7o7W44c8LSGx28&#10;c5CSR2CdRk07RkFyagixIcDBHXE+xXDELHtUaJkyOrwjomIESWNj8fmy+AxjYpIu77abLWeSAutX&#10;L283r7eZvJpYMlvAmN6CtyxvWm60yy6IRpzfxzSlXlMIl7ua+ii7dDGQk437BIqUUb2pozJTcDDI&#10;zoKmQUgJLq3n0iU7w5Q2ZgHWpexfgXN+hkKZt6eAF0Sp7F1awFY7j3+qnsZry2rKvzow6c4WPPru&#10;Ul6oWEODU8ydhzxP5s/nAv/xFfffAQAA//8DAFBLAwQUAAYACAAAACEAdrd1HtwAAAAKAQAADwAA&#10;AGRycy9kb3ducmV2LnhtbEyPzU7DMBCE70i8g7VI3KiTKEQ0xKkQpWdEAYmjGy9JwF5Httsmb89y&#10;gtP+jWa+bTazs+KEIY6eFOSrDARS581IvYK3193NHYiYNBltPaGCBSNs2suLRtfGn+kFT/vUCzah&#10;WGsFQ0pTLWXsBnQ6rvyExLdPH5xOPIZemqDPbO6sLLKskk6PxAmDnvBxwO57f3QKou2fvpb3xW8L&#10;E5btLn7gc14qdX01P9yDSDinPzH84jM6tMx08EcyUVgF5TrPWaqgqLiyoFwXFYgDL265kW0j/7/Q&#10;/gAAAP//AwBQSwECLQAUAAYACAAAACEAtoM4kv4AAADhAQAAEwAAAAAAAAAAAAAAAAAAAAAAW0Nv&#10;bnRlbnRfVHlwZXNdLnhtbFBLAQItABQABgAIAAAAIQA4/SH/1gAAAJQBAAALAAAAAAAAAAAAAAAA&#10;AC8BAABfcmVscy8ucmVsc1BLAQItABQABgAIAAAAIQDMsC6axAEAANIDAAAOAAAAAAAAAAAAAAAA&#10;AC4CAABkcnMvZTJvRG9jLnhtbFBLAQItABQABgAIAAAAIQB2t3Ue3AAAAAoBAAAPAAAAAAAAAAAA&#10;AAAAAB4EAABkcnMvZG93bnJldi54bWxQSwUGAAAAAAQABADzAAAAJwUAAAAA&#10;" strokecolor="#4579b8 [3044]"/>
            </w:pict>
          </mc:Fallback>
        </mc:AlternateContent>
      </w:r>
      <w:r w:rsidR="002B0C17">
        <w:rPr>
          <w:rFonts w:ascii="Times New Roman" w:hAnsi="Times New Roman"/>
          <w:b/>
          <w:bCs/>
          <w:noProof/>
          <w:color w:val="000000"/>
          <w:sz w:val="32"/>
          <w:szCs w:val="32"/>
          <w:u w:val="single"/>
        </w:rPr>
        <mc:AlternateContent>
          <mc:Choice Requires="wps">
            <w:drawing>
              <wp:anchor distT="0" distB="0" distL="114300" distR="114300" simplePos="0" relativeHeight="251668480" behindDoc="0" locked="0" layoutInCell="1" allowOverlap="1" wp14:anchorId="16FABEF0" wp14:editId="0A77C307">
                <wp:simplePos x="0" y="0"/>
                <wp:positionH relativeFrom="column">
                  <wp:posOffset>213360</wp:posOffset>
                </wp:positionH>
                <wp:positionV relativeFrom="paragraph">
                  <wp:posOffset>165100</wp:posOffset>
                </wp:positionV>
                <wp:extent cx="0" cy="1666875"/>
                <wp:effectExtent l="0" t="0" r="38100" b="28575"/>
                <wp:wrapNone/>
                <wp:docPr id="15" name="Connettore diritto 15"/>
                <wp:cNvGraphicFramePr/>
                <a:graphic xmlns:a="http://schemas.openxmlformats.org/drawingml/2006/main">
                  <a:graphicData uri="http://schemas.microsoft.com/office/word/2010/wordprocessingShape">
                    <wps:wsp>
                      <wps:cNvCnPr/>
                      <wps:spPr>
                        <a:xfrm>
                          <a:off x="0" y="0"/>
                          <a:ext cx="0" cy="1666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
            <w:pict>
              <v:line w14:anchorId="59DDBF2D" id="Connettore diritto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13pt" to="16.8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PXtwEAAMUDAAAOAAAAZHJzL2Uyb0RvYy54bWysU02P0zAQvSPxHyzfaZqVKKuo6R66gguC&#10;io8f4HXGjSXbY41Nm/57xk6bRYCEQFwcjz3vzbznyfZh8k6cgJLF0Mt2tZYCgsbBhmMvv355++pe&#10;ipRVGJTDAL28QJIPu5cvtufYwR2O6AYgwSQhdefYyzHn2DVN0iN4lVYYIfClQfIqc0jHZiB1Znbv&#10;mrv1etOckYZIqCElPn2cL+Wu8hsDOn80JkEWrpfcW64r1fWprM1uq7ojqThafW1D/UMXXtnARReq&#10;R5WV+Eb2FypvNWFCk1cafYPGWA1VA6tp1z+p+TyqCFULm5PiYlP6f7T6w+lAwg78dq+lCMrzG+0x&#10;BMgZCcRgyfJO8CU7dY6pY8A+HOgapXigInsy5MuXBYmpuntZ3IUpCz0faj5tN5vN/ZvK1zwDI6X8&#10;DtCLsumls6EIV506vU+Zi3HqLYWD0shcuu7yxUFJduETGBbDxdqKrmMEe0fipHgAlNYQclukMF/N&#10;LjBjnVuA6z8Dr/kFCnXE/ga8IGplDHkBexuQflc9T7eWzZx/c2DWXSx4wuFSH6Vaw7NSFV7nugzj&#10;j3GFP/99u+8AAAD//wMAUEsDBBQABgAIAAAAIQAHz5CX3QAAAAgBAAAPAAAAZHJzL2Rvd25yZXYu&#10;eG1sTI/NSsNAFIX3gu8wXMGN2ImtCSHNpKhQulARGx9gmrlNgpk7ITNJU5/eqxtdfpzD+ck3s+3E&#10;hINvHSm4W0QgkCpnWqoVfJTb2xSED5qM7hyhgjN62BSXF7nOjDvRO077UAsOIZ9pBU0IfSalrxq0&#10;2i9cj8Ta0Q1WB8ahlmbQJw63nVxGUSKtbokbGt3jU4PV5360CnbbR3yOz2N9b+JdeTOVL69fb6lS&#10;11fzwxpEwDn8meFnPk+Hgjcd3EjGi07BapWwU8Ey4Uus//KBOU1jkEUu/x8ovgEAAP//AwBQSwEC&#10;LQAUAAYACAAAACEAtoM4kv4AAADhAQAAEwAAAAAAAAAAAAAAAAAAAAAAW0NvbnRlbnRfVHlwZXNd&#10;LnhtbFBLAQItABQABgAIAAAAIQA4/SH/1gAAAJQBAAALAAAAAAAAAAAAAAAAAC8BAABfcmVscy8u&#10;cmVsc1BLAQItABQABgAIAAAAIQBoPkPXtwEAAMUDAAAOAAAAAAAAAAAAAAAAAC4CAABkcnMvZTJv&#10;RG9jLnhtbFBLAQItABQABgAIAAAAIQAHz5CX3QAAAAgBAAAPAAAAAAAAAAAAAAAAABEEAABkcnMv&#10;ZG93bnJldi54bWxQSwUGAAAAAAQABADzAAAAGwUAAAAA&#10;" strokecolor="#4579b8 [3044]"/>
            </w:pict>
          </mc:Fallback>
        </mc:AlternateContent>
      </w:r>
      <w:r w:rsidR="002B0C17">
        <w:rPr>
          <w:rFonts w:ascii="Times New Roman" w:hAnsi="Times New Roman"/>
          <w:b/>
          <w:bCs/>
          <w:noProof/>
          <w:color w:val="000000"/>
          <w:sz w:val="32"/>
          <w:szCs w:val="32"/>
          <w:u w:val="single"/>
        </w:rPr>
        <mc:AlternateContent>
          <mc:Choice Requires="wps">
            <w:drawing>
              <wp:anchor distT="0" distB="0" distL="114300" distR="114300" simplePos="0" relativeHeight="251672576" behindDoc="0" locked="0" layoutInCell="1" allowOverlap="1" wp14:anchorId="02D41536" wp14:editId="03B84289">
                <wp:simplePos x="0" y="0"/>
                <wp:positionH relativeFrom="margin">
                  <wp:posOffset>6099810</wp:posOffset>
                </wp:positionH>
                <wp:positionV relativeFrom="paragraph">
                  <wp:posOffset>156210</wp:posOffset>
                </wp:positionV>
                <wp:extent cx="9525" cy="1466850"/>
                <wp:effectExtent l="0" t="0" r="28575" b="19050"/>
                <wp:wrapNone/>
                <wp:docPr id="19" name="Connettore diritto 19"/>
                <wp:cNvGraphicFramePr/>
                <a:graphic xmlns:a="http://schemas.openxmlformats.org/drawingml/2006/main">
                  <a:graphicData uri="http://schemas.microsoft.com/office/word/2010/wordprocessingShape">
                    <wps:wsp>
                      <wps:cNvCnPr/>
                      <wps:spPr>
                        <a:xfrm flipH="1">
                          <a:off x="0" y="0"/>
                          <a:ext cx="9525" cy="146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
            <w:pict>
              <v:line w14:anchorId="5EA43F44" id="Connettore diritto 19" o:spid="_x0000_s1026" style="position:absolute;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0.3pt,12.3pt" to="481.05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wtxgEAANIDAAAOAAAAZHJzL2Uyb0RvYy54bWysU02P0zAQvSPtf7B8p0krWu1GTffQFcsB&#10;QQW7P8DrjBtL/tLYNOm/Z+y0AbEICcTFsjPz3sx7M9nej9awE2DU3rV8uag5Ayd9p92x5c9P79/e&#10;chaTcJ0w3kHLzxD5/e7mzXYIDax8700HyIjExWYILe9TCk1VRdmDFXHhAzgKKo9WJHrisepQDMRu&#10;TbWq6001eOwCegkx0teHKch3hV8pkOmzUhESMy2n3lI5sZwv+ax2W9EcUYRey0sb4h+6sEI7KjpT&#10;PYgk2DfUr6isluijV2khva28UlpC0UBqlvUvar72IkDRQubEMNsU/x+t/HQ6INMdze6OMycszWjv&#10;nYOUPALrNGq6MQqSU0OIDQH27oCXVwwHzLJHhZYpo8MHIipGkDQ2Fp/Ps88wJibp4916teZMUmD5&#10;brO5XZcxVBNLZgsY0yN4y/Kl5Ua77IJoxOljTFSZUq8p9MhdTX2UWzobyMnGfQFFyqje1FHZKdgb&#10;ZCdB2yCkBJeWWRfxlewMU9qYGViXsn8EXvIzFMq+/Q14RpTK3qUZbLXz+Lvqaby2rKb8qwOT7mzB&#10;i+/OZULFGlqcovCy5Hkzf34X+I9fcfcdAAD//wMAUEsDBBQABgAIAAAAIQDg3Aym3QAAAAoBAAAP&#10;AAAAZHJzL2Rvd25yZXYueG1sTI/BTsMwDIbvSLxDZCRuLG21Raw0nRBjZ8QGEsesMW2hcaok29q3&#10;x5zgZNn+9PtztZncIM4YYu9JQ77IQCA13vbUang77O7uQcRkyJrBE2qYMcKmvr6qTGn9hV7xvE+t&#10;4BCKpdHQpTSWUsamQ2fiwo9IvPv0wZnEbWilDebC4W6QRZYp6UxPfKEzIz512HzvT05DHNrnr/l9&#10;9tvChnm7ix/4ki+1vr2ZHh9AJJzSHwy/+qwONTsd/YlsFIOGtcoUoxqKJVcG1qrIQRx5sFopkHUl&#10;/79Q/wAAAP//AwBQSwECLQAUAAYACAAAACEAtoM4kv4AAADhAQAAEwAAAAAAAAAAAAAAAAAAAAAA&#10;W0NvbnRlbnRfVHlwZXNdLnhtbFBLAQItABQABgAIAAAAIQA4/SH/1gAAAJQBAAALAAAAAAAAAAAA&#10;AAAAAC8BAABfcmVscy8ucmVsc1BLAQItABQABgAIAAAAIQCrVswtxgEAANIDAAAOAAAAAAAAAAAA&#10;AAAAAC4CAABkcnMvZTJvRG9jLnhtbFBLAQItABQABgAIAAAAIQDg3Aym3QAAAAoBAAAPAAAAAAAA&#10;AAAAAAAAACAEAABkcnMvZG93bnJldi54bWxQSwUGAAAAAAQABADzAAAAKgUAAAAA&#10;" strokecolor="#4579b8 [3044]">
                <w10:wrap anchorx="margin"/>
              </v:line>
            </w:pict>
          </mc:Fallback>
        </mc:AlternateContent>
      </w:r>
      <w:r w:rsidR="002B0C17">
        <w:rPr>
          <w:rFonts w:ascii="Times New Roman" w:hAnsi="Times New Roman"/>
          <w:b/>
          <w:bCs/>
          <w:noProof/>
          <w:color w:val="000000"/>
          <w:sz w:val="32"/>
          <w:szCs w:val="32"/>
          <w:u w:val="single"/>
        </w:rPr>
        <mc:AlternateContent>
          <mc:Choice Requires="wps">
            <w:drawing>
              <wp:anchor distT="0" distB="0" distL="114300" distR="114300" simplePos="0" relativeHeight="251671552" behindDoc="0" locked="0" layoutInCell="1" allowOverlap="1" wp14:anchorId="4B5407EA" wp14:editId="60592477">
                <wp:simplePos x="0" y="0"/>
                <wp:positionH relativeFrom="column">
                  <wp:posOffset>4956810</wp:posOffset>
                </wp:positionH>
                <wp:positionV relativeFrom="paragraph">
                  <wp:posOffset>184784</wp:posOffset>
                </wp:positionV>
                <wp:extent cx="0" cy="371475"/>
                <wp:effectExtent l="0" t="0" r="38100" b="28575"/>
                <wp:wrapNone/>
                <wp:docPr id="18" name="Connettore diritto 18"/>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
            <w:pict>
              <v:line w14:anchorId="7A2030DA" id="Connettore diritto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3pt,14.55pt" to="390.3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XytAEAAMQDAAAOAAAAZHJzL2Uyb0RvYy54bWysU9tu1DAQfUfiHyy/s0nKpVW02T5sBS8V&#10;rKD9ANcZbyz5prHZZP+esZNNEVRCIF4cX+acmXNmsr2drGEnwKi963izqTkDJ32v3bHjjw8f39xw&#10;FpNwvTDeQcfPEPnt7vWr7RhauPKDNz0gIxIX2zF0fEgptFUV5QBWxI0P4OhRebQi0RGPVY9iJHZr&#10;qqu6/lCNHvuAXkKMdHs3P/Jd4VcKZPqiVITETMeptlRWLOtTXqvdVrRHFGHQcilD/EMVVmhHSVeq&#10;O5EE+476NyqrJfroVdpIbyuvlJZQNJCapv5FzbdBBChayJwYVpvi/6OVn08HZLqn3lGnnLDUo713&#10;DlLyCKzXqGnH6JGcGkNsCbB3B1xOMRwwy54U2vwlQWwq7p5Xd2FKTM6Xkm7fXjfvrt9nuuoZFzCm&#10;T+Aty5uOG+2ybtGK031Mc+glhHC5jjlz2aWzgRxs3FdQpIVyNQVdpgj2BtlJUP+FlOBSs6Qu0Rmm&#10;tDErsP4zcInPUCgT9jfgFVEye5dWsNXO40vZ03QpWc3xFwdm3dmCJ9+fS0+KNTQqxdxlrPMs/nwu&#10;8Oefb/cDAAD//wMAUEsDBBQABgAIAAAAIQD0frlm4AAAAAkBAAAPAAAAZHJzL2Rvd25yZXYueG1s&#10;TI/BTsMwDIbvSLxDZCQuiKWbWNeVuhMgTTsAQqx7gKwxbUXjVE3adTw9QRzgaPvT7+/PNpNpxUi9&#10;aywjzGcRCOLS6oYrhEOxvU1AOK9Yq9YyIZzJwSa/vMhUqu2J32nc+0qEEHapQqi971IpXVmTUW5m&#10;O+Jw+7C9UT6MfSV1r04h3LRyEUWxNKrh8KFWHT3VVH7uB4Ow2z7S8/I8VHd6uStuxuLl9estQby+&#10;mh7uQXia/B8MP/pBHfLgdLQDaydahFUSxQFFWKznIALwuzgiJKsYZJ7J/w3ybwAAAP//AwBQSwEC&#10;LQAUAAYACAAAACEAtoM4kv4AAADhAQAAEwAAAAAAAAAAAAAAAAAAAAAAW0NvbnRlbnRfVHlwZXNd&#10;LnhtbFBLAQItABQABgAIAAAAIQA4/SH/1gAAAJQBAAALAAAAAAAAAAAAAAAAAC8BAABfcmVscy8u&#10;cmVsc1BLAQItABQABgAIAAAAIQATjzXytAEAAMQDAAAOAAAAAAAAAAAAAAAAAC4CAABkcnMvZTJv&#10;RG9jLnhtbFBLAQItABQABgAIAAAAIQD0frlm4AAAAAkBAAAPAAAAAAAAAAAAAAAAAA4EAABkcnMv&#10;ZG93bnJldi54bWxQSwUGAAAAAAQABADzAAAAGwUAAAAA&#10;" strokecolor="#4579b8 [3044]"/>
            </w:pict>
          </mc:Fallback>
        </mc:AlternateContent>
      </w:r>
    </w:p>
    <w:p w14:paraId="723B7A66" w14:textId="45678E93" w:rsidR="00A056D2" w:rsidRDefault="006A2EDB" w:rsidP="00A9534B">
      <w:pPr>
        <w:spacing w:line="360" w:lineRule="auto"/>
        <w:jc w:val="center"/>
        <w:rPr>
          <w:rFonts w:ascii="Times New Roman" w:hAnsi="Times New Roman"/>
          <w:b/>
          <w:bCs/>
          <w:color w:val="000000"/>
          <w:sz w:val="32"/>
          <w:szCs w:val="32"/>
          <w:u w:val="single"/>
        </w:rPr>
      </w:pPr>
      <w:r>
        <w:rPr>
          <w:rFonts w:ascii="Times New Roman" w:hAnsi="Times New Roman"/>
          <w:b/>
          <w:bCs/>
          <w:noProof/>
          <w:color w:val="000000"/>
          <w:sz w:val="32"/>
          <w:szCs w:val="32"/>
          <w:u w:val="single"/>
        </w:rPr>
        <mc:AlternateContent>
          <mc:Choice Requires="wps">
            <w:drawing>
              <wp:anchor distT="0" distB="0" distL="114300" distR="114300" simplePos="0" relativeHeight="251673600" behindDoc="0" locked="0" layoutInCell="1" allowOverlap="1" wp14:anchorId="0F8732BB" wp14:editId="6DC57F10">
                <wp:simplePos x="0" y="0"/>
                <wp:positionH relativeFrom="margin">
                  <wp:posOffset>2356485</wp:posOffset>
                </wp:positionH>
                <wp:positionV relativeFrom="paragraph">
                  <wp:posOffset>243840</wp:posOffset>
                </wp:positionV>
                <wp:extent cx="1419225" cy="800100"/>
                <wp:effectExtent l="0" t="0" r="28575" b="19050"/>
                <wp:wrapNone/>
                <wp:docPr id="22" name="Rettangolo 22"/>
                <wp:cNvGraphicFramePr/>
                <a:graphic xmlns:a="http://schemas.openxmlformats.org/drawingml/2006/main">
                  <a:graphicData uri="http://schemas.microsoft.com/office/word/2010/wordprocessingShape">
                    <wps:wsp>
                      <wps:cNvSpPr/>
                      <wps:spPr>
                        <a:xfrm>
                          <a:off x="0" y="0"/>
                          <a:ext cx="1419225" cy="800100"/>
                        </a:xfrm>
                        <a:prstGeom prst="rect">
                          <a:avLst/>
                        </a:prstGeom>
                        <a:solidFill>
                          <a:srgbClr val="0070C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97495" w14:textId="4C48FBE0" w:rsidR="00DA3184" w:rsidRDefault="006A2EDB" w:rsidP="00DA3184">
                            <w:pPr>
                              <w:jc w:val="center"/>
                            </w:pPr>
                            <w:r>
                              <w:t>Responsabile manutenzione impianti e macchine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
            <w:pict>
              <v:rect w14:anchorId="0F8732BB" id="Rettangolo 22" o:spid="_x0000_s1029" style="position:absolute;left:0;text-align:left;margin-left:185.55pt;margin-top:19.2pt;width:111.75pt;height:6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7KowIAAMMFAAAOAAAAZHJzL2Uyb0RvYy54bWysVEtv2zAMvg/YfxB0X/1ourZBnSJI0WFA&#10;0QZth54VWYoNyKImKbGzXz9KfvSJHobloIgm+ZH8RPLismsU2QvratAFzY5SSoTmUNZ6W9Bfj9ff&#10;zihxnumSKdCioAfh6OXi65eL1sxFDhWoUliCINrNW1PQynszTxLHK9EwdwRGaFRKsA3zKNptUlrW&#10;InqjkjxNvyct2NJY4MI5/HrVK+ki4kspuL+T0glPVEExNx9PG89NOJPFBZtvLTNVzYc02D9k0bBa&#10;Y9AJ6op5Rna2fgfV1NyCA+mPODQJSFlzEWvAarL0TTUPFTMi1oLkODPR5P4fLL/dry2py4LmOSWa&#10;NfhG98Lji21BAcGPyFBr3BwNH8zaDpLDayi3k7YJ/1gI6SKrh4lV0XnC8WM2y87z/IQSjrqzFMuM&#10;tCfP3sY6/0NAQ8KloBZfLZLJ9jfOY0Q0HU1CMAeqLq9rpaJgt5uVsmTPwgunp+lqRH9lpvTnnqfp&#10;cbr8wBNDB9ckUNAXHW/+oEQAVPpeSKQPy8xjyrFxxZQQ41xon/WqipWiz/MkxV9gFuEnjyhFwIAs&#10;sb4JewAIQ/Eeu4cZ7IOriH0/OaefJdY7Tx4xMmg/OTe1BvsRgMKqhsi9/UhST01gyXebLrbW8dhE&#10;GygP2G4W+jl0hl/X+OQ3zPk1szh4OKK4TPwdHlJBW1AYbpRUYP989D3Y4zyglpIWB7mg7veOWUGJ&#10;+qlxUs6z2SxMfhRmJ6c5CvalZvNSo3fNCrCTMlxbhsdrsPdqvEoLzRPunGWIiiqmOcYuKPd2FFa+&#10;XzC4tbhYLqMZTrth/kY/GB7AA8+hpR+7J2bN0PceJ+YWxqFn8zft39sGTw3LnQdZx9kITPe8Di+A&#10;myK20rDVwip6KUer5927+AsAAP//AwBQSwMEFAAGAAgAAAAhANlt9rHfAAAACgEAAA8AAABkcnMv&#10;ZG93bnJldi54bWxMj8tOwzAQRfdI/IM1SGwQdUJDKCFOBZUQXSFR+AA3HvL0OIqdJvD1DCvYzWiO&#10;7pybbxfbixOOvnGkIF5FIJBKZxqqFHy8P19vQPigyejeESr4Qg/b4vws15lxM73h6RAqwSHkM62g&#10;DmHIpPRljVb7lRuQ+PbpRqsDr2MlzahnDre9vImiVFrdEH+o9YC7GsvuMFkFL91+6p7sFS47b17b&#10;uW3Xffqt1OXF8vgAIuAS/mD41Wd1KNjp6CYyXvQK1ndxzCgPmwQEA7f3SQriyGSaJCCLXP6vUPwA&#10;AAD//wMAUEsBAi0AFAAGAAgAAAAhALaDOJL+AAAA4QEAABMAAAAAAAAAAAAAAAAAAAAAAFtDb250&#10;ZW50X1R5cGVzXS54bWxQSwECLQAUAAYACAAAACEAOP0h/9YAAACUAQAACwAAAAAAAAAAAAAAAAAv&#10;AQAAX3JlbHMvLnJlbHNQSwECLQAUAAYACAAAACEA7GeuyqMCAADDBQAADgAAAAAAAAAAAAAAAAAu&#10;AgAAZHJzL2Uyb0RvYy54bWxQSwECLQAUAAYACAAAACEA2W32sd8AAAAKAQAADwAAAAAAAAAAAAAA&#10;AAD9BAAAZHJzL2Rvd25yZXYueG1sUEsFBgAAAAAEAAQA8wAAAAkGAAAAAA==&#10;" fillcolor="#0070c0" strokecolor="#7030a0" strokeweight="2pt">
                <v:textbox>
                  <w:txbxContent>
                    <w:p w14:paraId="44097495" w14:textId="4C48FBE0" w:rsidR="00DA3184" w:rsidRDefault="006A2EDB" w:rsidP="00DA3184">
                      <w:pPr>
                        <w:jc w:val="center"/>
                      </w:pPr>
                      <w:r>
                        <w:t>Responsabile manutenzione impianti e macchine</w:t>
                      </w:r>
                    </w:p>
                  </w:txbxContent>
                </v:textbox>
                <w10:wrap anchorx="margin"/>
              </v:rect>
            </w:pict>
          </mc:Fallback>
        </mc:AlternateContent>
      </w:r>
      <w:r>
        <w:rPr>
          <w:rFonts w:ascii="Times New Roman" w:hAnsi="Times New Roman"/>
          <w:b/>
          <w:bCs/>
          <w:noProof/>
          <w:color w:val="000000"/>
          <w:sz w:val="32"/>
          <w:szCs w:val="32"/>
          <w:u w:val="single"/>
        </w:rPr>
        <mc:AlternateContent>
          <mc:Choice Requires="wps">
            <w:drawing>
              <wp:anchor distT="0" distB="0" distL="114300" distR="114300" simplePos="0" relativeHeight="251675648" behindDoc="0" locked="0" layoutInCell="1" allowOverlap="1" wp14:anchorId="174EDA7C" wp14:editId="706EA766">
                <wp:simplePos x="0" y="0"/>
                <wp:positionH relativeFrom="column">
                  <wp:posOffset>575310</wp:posOffset>
                </wp:positionH>
                <wp:positionV relativeFrom="paragraph">
                  <wp:posOffset>234315</wp:posOffset>
                </wp:positionV>
                <wp:extent cx="1362075" cy="723900"/>
                <wp:effectExtent l="0" t="0" r="28575" b="19050"/>
                <wp:wrapNone/>
                <wp:docPr id="25" name="Rettangolo 25"/>
                <wp:cNvGraphicFramePr/>
                <a:graphic xmlns:a="http://schemas.openxmlformats.org/drawingml/2006/main">
                  <a:graphicData uri="http://schemas.microsoft.com/office/word/2010/wordprocessingShape">
                    <wps:wsp>
                      <wps:cNvSpPr/>
                      <wps:spPr>
                        <a:xfrm>
                          <a:off x="0" y="0"/>
                          <a:ext cx="1362075" cy="723900"/>
                        </a:xfrm>
                        <a:prstGeom prst="rect">
                          <a:avLst/>
                        </a:prstGeom>
                        <a:solidFill>
                          <a:srgbClr val="00B0F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4E1FF1" w14:textId="19261FB7" w:rsidR="00DA3184" w:rsidRDefault="00DA3184" w:rsidP="00DA3184">
                            <w:pPr>
                              <w:jc w:val="center"/>
                            </w:pPr>
                            <w:r>
                              <w:t xml:space="preserve">Responsabile settore </w:t>
                            </w:r>
                            <w:r w:rsidRPr="006A2EDB">
                              <w:rPr>
                                <w:i/>
                                <w:iCs/>
                              </w:rPr>
                              <w:t>fitness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
            <w:pict>
              <v:rect w14:anchorId="174EDA7C" id="Rettangolo 25" o:spid="_x0000_s1030" style="position:absolute;left:0;text-align:left;margin-left:45.3pt;margin-top:18.45pt;width:107.25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0WspQIAAMMFAAAOAAAAZHJzL2Uyb0RvYy54bWysVE1v2zAMvQ/YfxB0X+24abMGdYosRYYB&#10;RVu0HXpWZCk2IIuapMTOfv0o+aNdG/QwLAdFNMlH8onk5VVbK7IX1lWgczo5SSkRmkNR6W1Ofz6t&#10;v3ylxHmmC6ZAi5wehKNXi8+fLhszFxmUoAphCYJoN29MTkvvzTxJHC9FzdwJGKFRKcHWzKNot0lh&#10;WYPotUqyND1PGrCFscCFc/j1ulPSRcSXUnB/J6UTnqicYm4+njaem3Ami0s231pmyor3abB/yKJm&#10;lcagI9Q184zsbPUOqq64BQfSn3CoE5Cy4iLWgNVM0jfVPJbMiFgLkuPMSJP7f7D8dn9vSVXkNDuj&#10;RLMa3+hBeHyxLSgg+BEZaoybo+Gjube95PAaym2lrcM/FkLayOphZFW0nnD8ODk9z9IZonPUzbLT&#10;izTSnrx4G+v8dwE1CZecWny1SCbb3ziPEdF0MAnBHKiqWFdKRcFuNytlyZ6FF06/pesB/S8zpT/2&#10;nKWn6fKIJ4YOrkmgoCs63vxBiQCo9IOQSB+WmcWUY+OKMSHGudB+0qlKVoguz7MUf4FZhB89ohQB&#10;A7LE+kbsHiAMxXvsDqa3D64i9v3onH6UWOc8esTIoP3oXFca7DEAhVX1kTv7gaSOmsCSbzdtbK3p&#10;0EQbKA7Ybha6OXSGryt88hvm/D2zOHg4orhM/B0eUkGTU+hvlJRgfx/7HuxxHlBLSYODnFP3a8es&#10;oET90DgpF5PpNEx+FKZnswwF+1qzea3Ru3oF2EkTXFuGx2uw92q4Sgv1M+6cZYiKKqY5xs4p93YQ&#10;Vr5bMLi1uFguoxlOu2H+Rj8aHsADz6Gln9pnZk3f9x4n5haGoWfzN+3f2QZPDcudB1nF2QhMd7z2&#10;L4CbIrZSv9XCKnotR6uX3bv4AwAA//8DAFBLAwQUAAYACAAAACEAmgwn/t0AAAAJAQAADwAAAGRy&#10;cy9kb3ducmV2LnhtbEyPwU7DMBBE70j8g7VI3KidlkZNiFMhJG5QiQCH3txkiQP2OordNvw9ywmO&#10;q3maeVttZ+/ECac4BNKQLRQIpDZ0A/Ua3l4fbzYgYjLUGRcINXxjhG19eVGZsgtnesFTk3rBJRRL&#10;o8GmNJZSxtaiN3ERRiTOPsLkTeJz6mU3mTOXeyeXSuXSm4F4wZoRHyy2X83Ra/BD2j8v8/az2QVn&#10;d08ps/L2Xevrq/n+DkTCOf3B8KvP6lCz0yEcqYvCaShUzqSGVV6A4Hyl1hmIA4NrVYCsK/n/g/oH&#10;AAD//wMAUEsBAi0AFAAGAAgAAAAhALaDOJL+AAAA4QEAABMAAAAAAAAAAAAAAAAAAAAAAFtDb250&#10;ZW50X1R5cGVzXS54bWxQSwECLQAUAAYACAAAACEAOP0h/9YAAACUAQAACwAAAAAAAAAAAAAAAAAv&#10;AQAAX3JlbHMvLnJlbHNQSwECLQAUAAYACAAAACEAalNFrKUCAADDBQAADgAAAAAAAAAAAAAAAAAu&#10;AgAAZHJzL2Uyb0RvYy54bWxQSwECLQAUAAYACAAAACEAmgwn/t0AAAAJAQAADwAAAAAAAAAAAAAA&#10;AAD/BAAAZHJzL2Rvd25yZXYueG1sUEsFBgAAAAAEAAQA8wAAAAkGAAAAAA==&#10;" fillcolor="#00b0f0" strokecolor="#7030a0" strokeweight="2pt">
                <v:textbox>
                  <w:txbxContent>
                    <w:p w14:paraId="334E1FF1" w14:textId="19261FB7" w:rsidR="00DA3184" w:rsidRDefault="00DA3184" w:rsidP="00DA3184">
                      <w:pPr>
                        <w:jc w:val="center"/>
                      </w:pPr>
                      <w:r>
                        <w:t xml:space="preserve">Responsabile settore </w:t>
                      </w:r>
                      <w:r w:rsidRPr="006A2EDB">
                        <w:rPr>
                          <w:i/>
                          <w:iCs/>
                        </w:rPr>
                        <w:t>fitness</w:t>
                      </w:r>
                    </w:p>
                  </w:txbxContent>
                </v:textbox>
              </v:rect>
            </w:pict>
          </mc:Fallback>
        </mc:AlternateContent>
      </w:r>
      <w:r w:rsidR="00FD131A">
        <w:rPr>
          <w:rFonts w:ascii="Times New Roman" w:hAnsi="Times New Roman"/>
          <w:b/>
          <w:bCs/>
          <w:noProof/>
          <w:color w:val="000000"/>
          <w:sz w:val="32"/>
          <w:szCs w:val="32"/>
          <w:u w:val="single"/>
        </w:rPr>
        <mc:AlternateContent>
          <mc:Choice Requires="wps">
            <w:drawing>
              <wp:anchor distT="0" distB="0" distL="114300" distR="114300" simplePos="0" relativeHeight="251679744" behindDoc="0" locked="0" layoutInCell="1" allowOverlap="1" wp14:anchorId="56258C63" wp14:editId="7DEB1890">
                <wp:simplePos x="0" y="0"/>
                <wp:positionH relativeFrom="column">
                  <wp:posOffset>4261485</wp:posOffset>
                </wp:positionH>
                <wp:positionV relativeFrom="paragraph">
                  <wp:posOffset>215265</wp:posOffset>
                </wp:positionV>
                <wp:extent cx="1409700" cy="752475"/>
                <wp:effectExtent l="0" t="0" r="19050" b="28575"/>
                <wp:wrapNone/>
                <wp:docPr id="29" name="Rettangolo 29"/>
                <wp:cNvGraphicFramePr/>
                <a:graphic xmlns:a="http://schemas.openxmlformats.org/drawingml/2006/main">
                  <a:graphicData uri="http://schemas.microsoft.com/office/word/2010/wordprocessingShape">
                    <wps:wsp>
                      <wps:cNvSpPr/>
                      <wps:spPr>
                        <a:xfrm>
                          <a:off x="0" y="0"/>
                          <a:ext cx="1409700" cy="75247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291347" w14:textId="4076253C" w:rsidR="006A2EDB" w:rsidRDefault="006A2EDB" w:rsidP="006A2EDB">
                            <w:pPr>
                              <w:jc w:val="center"/>
                            </w:pPr>
                            <w:r>
                              <w:t xml:space="preserve">Responsabile sicurezza sul lavoro e </w:t>
                            </w:r>
                            <w:r w:rsidRPr="006A2EDB">
                              <w:rPr>
                                <w:i/>
                                <w:iCs/>
                              </w:rPr>
                              <w:t>privacy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
            <w:pict>
              <v:rect w14:anchorId="56258C63" id="Rettangolo 29" o:spid="_x0000_s1031" style="position:absolute;left:0;text-align:left;margin-left:335.55pt;margin-top:16.95pt;width:111pt;height:5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XooQIAAMAFAAAOAAAAZHJzL2Uyb0RvYy54bWysVEtv2zAMvg/YfxB0X+0ESbMGdYqgRYcB&#10;XVu0HXpWZCkxIImapMTOfv0oyXGDPnYYloNDUuTHN88vOq3ITjjfgKno6KSkRBgOdWPWFf35dP3l&#10;KyU+MFMzBUZUdC88vVh8/nTe2rkYwwZULRxBEOPnra3oJgQ7LwrPN0IzfwJWGHyU4DQLyLp1UTvW&#10;IrpWxbgsT4sWXG0dcOE9Sq/yI10kfCkFD3dSehGIqijGFtLXpe8qfovFOZuvHbObhvdhsH+IQrPG&#10;oNMB6ooFRraueQOlG+7AgwwnHHQBUjZcpBwwm1H5KpvHDbMi5YLF8XYok/9/sPx2d+9IU1d0fEaJ&#10;YRp79CACdmwNCggKsUKt9XNUfLT3ruc8kjHdTjod/zER0qWq7oeqii4QjsLRpDyblVh8jm+z6Xgy&#10;m0bQ4sXaOh++CdAkEhV12LVUTLa78SGrHlSiMw+qqa8bpRITJ0VcKkd2DHvMOBcmjJK52uofUGf5&#10;pMRf7jaKcSay+PQgxmjSzEWkFNuRkyLmnzNOVNgrEV0r8yAk1g5zHCeHA8LbWPyG1SKLpx/6TIAR&#10;WWJyA3ZO5gPsXJ1eP5qKNPSDcfm3wLLxYJE8gwmDsW4MuPcAFFa495z1sWRHpYlk6FZdmqvU7ChZ&#10;Qb3HWXOQl9Bbft1gv2+YD/fM4dbhiOAlCXf4kQraikJPUbIB9/s9edTHZcBXSlrc4or6X1vmBCXq&#10;u8E1ORtNJnHtEzOZzsbIuOOX1fGL2epLwCEa4c2yPJFRP6gDKR3oZzw4y+gVn5jh6LuiPLgDcxny&#10;dcGTxcVymdRw1S0LN+bR8gge6xzn+al7Zs72Qx9wXW7hsPFs/mr2s260NLDcBpBNWoyXuvYdwDOR&#10;xrc/afEOHfNJ6+XwLv4AAAD//wMAUEsDBBQABgAIAAAAIQDpXy0v3QAAAAoBAAAPAAAAZHJzL2Rv&#10;d25yZXYueG1sTI/BTsMwDIbvSLxDZCRuLO0KW9Y1nQCJC5woSLtmjddWNE7VpGt5e8wJjrY//f7+&#10;4rC4XlxwDJ0nDekqAYFUe9tRo+Hz4+VOgQjRkDW9J9TwjQEO5fVVYXLrZ3rHSxUbwSEUcqOhjXHI&#10;pQx1i86ElR+Q+Hb2ozORx7GRdjQzh7terpNkI53piD+0ZsDnFuuvanIapqU6v9Kbsu64VSadUVX1&#10;k9L69mZ53IOIuMQ/GH71WR1Kdjr5iWwQvYbNNk0Z1ZBlOxAMqF3GixOTD+t7kGUh/1cofwAAAP//&#10;AwBQSwECLQAUAAYACAAAACEAtoM4kv4AAADhAQAAEwAAAAAAAAAAAAAAAAAAAAAAW0NvbnRlbnRf&#10;VHlwZXNdLnhtbFBLAQItABQABgAIAAAAIQA4/SH/1gAAAJQBAAALAAAAAAAAAAAAAAAAAC8BAABf&#10;cmVscy8ucmVsc1BLAQItABQABgAIAAAAIQAMXwXooQIAAMAFAAAOAAAAAAAAAAAAAAAAAC4CAABk&#10;cnMvZTJvRG9jLnhtbFBLAQItABQABgAIAAAAIQDpXy0v3QAAAAoBAAAPAAAAAAAAAAAAAAAAAPsE&#10;AABkcnMvZG93bnJldi54bWxQSwUGAAAAAAQABADzAAAABQYAAAAA&#10;" fillcolor="#b8cce4 [1300]" strokecolor="#243f60 [1604]" strokeweight="2pt">
                <v:textbox>
                  <w:txbxContent>
                    <w:p w14:paraId="36291347" w14:textId="4076253C" w:rsidR="006A2EDB" w:rsidRDefault="006A2EDB" w:rsidP="006A2EDB">
                      <w:pPr>
                        <w:jc w:val="center"/>
                      </w:pPr>
                      <w:r>
                        <w:t xml:space="preserve">Responsabile sicurezza sul lavoro e </w:t>
                      </w:r>
                      <w:r w:rsidRPr="006A2EDB">
                        <w:rPr>
                          <w:i/>
                          <w:iCs/>
                        </w:rPr>
                        <w:t>privacy</w:t>
                      </w:r>
                    </w:p>
                  </w:txbxContent>
                </v:textbox>
              </v:rect>
            </w:pict>
          </mc:Fallback>
        </mc:AlternateContent>
      </w:r>
    </w:p>
    <w:p w14:paraId="43D608BB" w14:textId="4D53A080" w:rsidR="00A056D2" w:rsidRDefault="00FD131A" w:rsidP="00A9534B">
      <w:pPr>
        <w:spacing w:line="360" w:lineRule="auto"/>
        <w:jc w:val="center"/>
        <w:rPr>
          <w:rFonts w:ascii="Times New Roman" w:hAnsi="Times New Roman"/>
          <w:b/>
          <w:bCs/>
          <w:color w:val="000000"/>
          <w:sz w:val="32"/>
          <w:szCs w:val="32"/>
          <w:u w:val="single"/>
        </w:rPr>
      </w:pPr>
      <w:r>
        <w:rPr>
          <w:rFonts w:ascii="Times New Roman" w:hAnsi="Times New Roman"/>
          <w:b/>
          <w:bCs/>
          <w:noProof/>
          <w:color w:val="000000"/>
          <w:sz w:val="32"/>
          <w:szCs w:val="32"/>
          <w:u w:val="single"/>
        </w:rPr>
        <mc:AlternateContent>
          <mc:Choice Requires="wps">
            <w:drawing>
              <wp:anchor distT="0" distB="0" distL="114300" distR="114300" simplePos="0" relativeHeight="251670528" behindDoc="0" locked="0" layoutInCell="1" allowOverlap="1" wp14:anchorId="34785AE8" wp14:editId="2E87BA46">
                <wp:simplePos x="0" y="0"/>
                <wp:positionH relativeFrom="column">
                  <wp:posOffset>7689850</wp:posOffset>
                </wp:positionH>
                <wp:positionV relativeFrom="paragraph">
                  <wp:posOffset>369570</wp:posOffset>
                </wp:positionV>
                <wp:extent cx="9525" cy="390525"/>
                <wp:effectExtent l="0" t="0" r="28575" b="28575"/>
                <wp:wrapNone/>
                <wp:docPr id="17" name="Connettore diritto 17"/>
                <wp:cNvGraphicFramePr/>
                <a:graphic xmlns:a="http://schemas.openxmlformats.org/drawingml/2006/main">
                  <a:graphicData uri="http://schemas.microsoft.com/office/word/2010/wordprocessingShape">
                    <wps:wsp>
                      <wps:cNvCnPr/>
                      <wps:spPr>
                        <a:xfrm>
                          <a:off x="0" y="0"/>
                          <a:ext cx="9525"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
            <w:pict>
              <v:line w14:anchorId="48790844" id="Connettore diritto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5pt,29.1pt" to="606.2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FxuAEAAMcDAAAOAAAAZHJzL2Uyb0RvYy54bWysU9tu2zAMfR+wfxD0vthJ0W414vQhxfYy&#10;dMEuH6DKVCxAN1Ba7Px9Kdlxh63AsKEvMinykDxH9PZutIadAKP2ruXrVc0ZOOk77Y4t//H947sP&#10;nMUkXCeMd9DyM0R+t3v7ZjuEBja+96YDZFTExWYILe9TCk1VRdmDFXHlAzgKKo9WJHLxWHUoBqpu&#10;TbWp65tq8NgF9BJipNv7Kch3pb5SINMXpSIkZlpOs6VyYjkf81nttqI5ogi9lvMY4j+msEI7arqU&#10;uhdJsJ+o/yhltUQfvUor6W3lldISCgdis65/Y/OtFwEKFxInhkWm+Hpl5cPpgEx39HbvOXPC0hvt&#10;vXOQkkdgnUZNFqMgKTWE2BBg7w44ezEcMNMeFdr8JUJsLOqeF3VhTEzS5e315pozSYGr2zrbVKN6&#10;hgaM6RN4y7LRcqNdpi4acfoc05R6SSFcHmVqXqx0NpCTjfsKiuhQu3VBl0WCvUF2ErQCQkpwaT23&#10;LtkZprQxC7D+O3DOz1AoS/Yv4AVROnuXFrDVzuNL3dN4GVlN+RcFJt5ZgkffncuzFGloW4q482bn&#10;dfzVL/Dn/2/3BAAA//8DAFBLAwQUAAYACAAAACEA92BTJ+IAAAAMAQAADwAAAGRycy9kb3ducmV2&#10;LnhtbEyPwU7DMBBE70j8g7VIXBB1bBEIIU4FSFUPgBANH+DGSxIRr6PYSVO+HvcEtx3taOZNsV5s&#10;z2YcfedIgVglwJBqZzpqFHxWm+sMmA+ajO4doYIjeliX52eFzo070AfOu9CwGEI+1wraEIacc1+3&#10;aLVfuQEp/r7caHWIcmy4GfUhhtueyyS55VZ3FBtaPeBzi/X3brIKtpsnfEmPU3Nj0m11NVevbz/v&#10;mVKXF8vjA7CAS/gzwwk/okMZmfZuIuNZH7UUIo4JCtJMAjs5pJApsH28xP0d8LLg/0eUvwAAAP//&#10;AwBQSwECLQAUAAYACAAAACEAtoM4kv4AAADhAQAAEwAAAAAAAAAAAAAAAAAAAAAAW0NvbnRlbnRf&#10;VHlwZXNdLnhtbFBLAQItABQABgAIAAAAIQA4/SH/1gAAAJQBAAALAAAAAAAAAAAAAAAAAC8BAABf&#10;cmVscy8ucmVsc1BLAQItABQABgAIAAAAIQC7MDFxuAEAAMcDAAAOAAAAAAAAAAAAAAAAAC4CAABk&#10;cnMvZTJvRG9jLnhtbFBLAQItABQABgAIAAAAIQD3YFMn4gAAAAwBAAAPAAAAAAAAAAAAAAAAABIE&#10;AABkcnMvZG93bnJldi54bWxQSwUGAAAAAAQABADzAAAAIQUAAAAA&#10;" strokecolor="#4579b8 [3044]"/>
            </w:pict>
          </mc:Fallback>
        </mc:AlternateContent>
      </w:r>
    </w:p>
    <w:p w14:paraId="48D84B30" w14:textId="2CC94F86" w:rsidR="00A056D2" w:rsidRDefault="00A056D2" w:rsidP="00A9534B">
      <w:pPr>
        <w:spacing w:line="360" w:lineRule="auto"/>
        <w:jc w:val="center"/>
        <w:rPr>
          <w:rFonts w:ascii="Times New Roman" w:hAnsi="Times New Roman"/>
          <w:b/>
          <w:bCs/>
          <w:color w:val="000000"/>
          <w:sz w:val="32"/>
          <w:szCs w:val="32"/>
          <w:u w:val="single"/>
        </w:rPr>
      </w:pPr>
    </w:p>
    <w:p w14:paraId="41FC8E6A" w14:textId="1FEC9D11" w:rsidR="00A056D2" w:rsidRDefault="00DA3184" w:rsidP="00A9534B">
      <w:pPr>
        <w:spacing w:line="360" w:lineRule="auto"/>
        <w:jc w:val="center"/>
        <w:rPr>
          <w:rFonts w:ascii="Times New Roman" w:hAnsi="Times New Roman"/>
          <w:b/>
          <w:bCs/>
          <w:color w:val="000000"/>
          <w:sz w:val="32"/>
          <w:szCs w:val="32"/>
          <w:u w:val="single"/>
        </w:rPr>
      </w:pPr>
      <w:r>
        <w:rPr>
          <w:rFonts w:ascii="Times New Roman" w:hAnsi="Times New Roman"/>
          <w:b/>
          <w:bCs/>
          <w:noProof/>
          <w:color w:val="000000"/>
          <w:sz w:val="32"/>
          <w:szCs w:val="32"/>
          <w:u w:val="single"/>
        </w:rPr>
        <mc:AlternateContent>
          <mc:Choice Requires="wps">
            <w:drawing>
              <wp:anchor distT="0" distB="0" distL="114300" distR="114300" simplePos="0" relativeHeight="251678720" behindDoc="0" locked="0" layoutInCell="1" allowOverlap="1" wp14:anchorId="48986724" wp14:editId="2F124C7D">
                <wp:simplePos x="0" y="0"/>
                <wp:positionH relativeFrom="margin">
                  <wp:align>right</wp:align>
                </wp:positionH>
                <wp:positionV relativeFrom="paragraph">
                  <wp:posOffset>211455</wp:posOffset>
                </wp:positionV>
                <wp:extent cx="1352550" cy="857250"/>
                <wp:effectExtent l="0" t="0" r="19050" b="19050"/>
                <wp:wrapNone/>
                <wp:docPr id="28" name="Rettangolo 28"/>
                <wp:cNvGraphicFramePr/>
                <a:graphic xmlns:a="http://schemas.openxmlformats.org/drawingml/2006/main">
                  <a:graphicData uri="http://schemas.microsoft.com/office/word/2010/wordprocessingShape">
                    <wps:wsp>
                      <wps:cNvSpPr/>
                      <wps:spPr>
                        <a:xfrm>
                          <a:off x="0" y="0"/>
                          <a:ext cx="1352550" cy="85725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BF61A9" w14:textId="38AEE79D" w:rsidR="006A2EDB" w:rsidRDefault="006A2EDB" w:rsidP="006A2EDB">
                            <w:pPr>
                              <w:jc w:val="center"/>
                            </w:pPr>
                            <w:r>
                              <w:t xml:space="preserve">Responsabile commerciale e </w:t>
                            </w:r>
                            <w:r w:rsidRPr="006A2EDB">
                              <w:rPr>
                                <w:i/>
                                <w:iCs/>
                              </w:rPr>
                              <w:t>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
            <w:pict>
              <v:rect w14:anchorId="48986724" id="Rettangolo 28" o:spid="_x0000_s1032" style="position:absolute;left:0;text-align:left;margin-left:55.3pt;margin-top:16.65pt;width:106.5pt;height:67.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FhMoAIAAMAFAAAOAAAAZHJzL2Uyb0RvYy54bWysVEtv2zAMvg/YfxB0X51kSdcFdYqgRYcB&#10;XRu0HXpWZCk2IImapMTOfv0oyXGDPnYYloNDUuTHN88vOq3ITjjfgCnp+GREiTAcqsZsSvrz8frT&#10;GSU+MFMxBUaUdC88vVh8/HDe2rmYQA2qEo4giPHz1pa0DsHOi8LzWmjmT8AKg48SnGYBWbcpKsda&#10;RNeqmIxGp0ULrrIOuPAepVf5kS4SvpSChzspvQhElRRjC+nr0ncdv8XinM03jtm64X0Y7B+i0Kwx&#10;6HSAumKBka1rXkHphjvwIMMJB12AlA0XKQfMZjx6kc1DzaxIuWBxvB3K5P8fLL/drRxpqpJOsFOG&#10;aezRvQjYsQ0oICjECrXWz1Hxwa5cz3kkY7qddDr+YyKkS1XdD1UVXSAchePPs8lshsXn+HY2+zJB&#10;GmGKZ2vrfPgmQJNIlNRh11Ix2e7Gh6x6UInOPKimum6USkycFHGpHNkx7DHjXJgwTuZqq39AleXT&#10;Ef5yt1GMM5HFpwcxRpNmLiKl2I6cFDH/nHGiwl6J6FqZeyGxdpjjJDkcEF7H4mtWiSyeveszAUZk&#10;ickN2DmZd7BzdXr9aCrS0A/Go78Flo0Hi+QZTBiMdWPAvQWgsMK956yPJTsqTSRDt+7SXJ1GzShZ&#10;Q7XHWXOQl9Bbft1gv2+YDyvmcOtwRPCShDv8SAVtSaGnKKnB/X5LHvVxGfCVkha3uKT+15Y5QYn6&#10;bnBNvo6n07j2iZni7CHjjl/Wxy9mqy8Bh2iMN8vyREb9oA6kdKCf8OAso1d8Yoaj75Ly4A7MZcjX&#10;BU8WF8tlUsNVtyzcmAfLI3isc5znx+6JOdsPfcB1uYXDxrP5i9nPutHSwHIbQDZpMZ7r2ncAz0Qa&#10;3/6kxTt0zCet58O7+AMAAP//AwBQSwMEFAAGAAgAAAAhAD6FIbHaAAAABwEAAA8AAABkcnMvZG93&#10;bnJldi54bWxMj8FOwzAQRO9I/IO1SNyok1oqVohTFSQucCJU4urG2yRqvI5ipwl/z3KC4+yMZt6W&#10;+9UP4opT7AMZyDcZCKQmuJ5aA8fP1wcNIiZLzg6B0MA3RthXtzelLVxY6AOvdWoFl1AsrIEupbGQ&#10;MjYdehs3YURi7xwmbxPLqZVusguX+0Fus2wnve2JFzo74kuHzaWevYF5rc9v9K6d/3rUNl9Q182z&#10;Nub+bj08gUi4pr8w/OIzOlTMdAozuSgGA/xIMqCUAsHuNld8OHFspxXIqpT/+asfAAAA//8DAFBL&#10;AQItABQABgAIAAAAIQC2gziS/gAAAOEBAAATAAAAAAAAAAAAAAAAAAAAAABbQ29udGVudF9UeXBl&#10;c10ueG1sUEsBAi0AFAAGAAgAAAAhADj9If/WAAAAlAEAAAsAAAAAAAAAAAAAAAAALwEAAF9yZWxz&#10;Ly5yZWxzUEsBAi0AFAAGAAgAAAAhALUQWEygAgAAwAUAAA4AAAAAAAAAAAAAAAAALgIAAGRycy9l&#10;Mm9Eb2MueG1sUEsBAi0AFAAGAAgAAAAhAD6FIbHaAAAABwEAAA8AAAAAAAAAAAAAAAAA+gQAAGRy&#10;cy9kb3ducmV2LnhtbFBLBQYAAAAABAAEAPMAAAABBgAAAAA=&#10;" fillcolor="#b8cce4 [1300]" strokecolor="#243f60 [1604]" strokeweight="2pt">
                <v:textbox>
                  <w:txbxContent>
                    <w:p w14:paraId="1EBF61A9" w14:textId="38AEE79D" w:rsidR="006A2EDB" w:rsidRDefault="006A2EDB" w:rsidP="006A2EDB">
                      <w:pPr>
                        <w:jc w:val="center"/>
                      </w:pPr>
                      <w:r>
                        <w:t xml:space="preserve">Responsabile commerciale e </w:t>
                      </w:r>
                      <w:r w:rsidRPr="006A2EDB">
                        <w:rPr>
                          <w:i/>
                          <w:iCs/>
                        </w:rPr>
                        <w:t>marketing</w:t>
                      </w:r>
                    </w:p>
                  </w:txbxContent>
                </v:textbox>
                <w10:wrap anchorx="margin"/>
              </v:rect>
            </w:pict>
          </mc:Fallback>
        </mc:AlternateContent>
      </w:r>
      <w:r w:rsidR="002B0C17">
        <w:rPr>
          <w:rFonts w:ascii="Times New Roman" w:hAnsi="Times New Roman"/>
          <w:b/>
          <w:bCs/>
          <w:noProof/>
          <w:color w:val="000000"/>
          <w:sz w:val="32"/>
          <w:szCs w:val="32"/>
          <w:u w:val="single"/>
        </w:rPr>
        <mc:AlternateContent>
          <mc:Choice Requires="wps">
            <w:drawing>
              <wp:anchor distT="0" distB="0" distL="114300" distR="114300" simplePos="0" relativeHeight="251676672" behindDoc="0" locked="0" layoutInCell="1" allowOverlap="1" wp14:anchorId="7ABDF802" wp14:editId="4EA35E20">
                <wp:simplePos x="0" y="0"/>
                <wp:positionH relativeFrom="column">
                  <wp:posOffset>2375535</wp:posOffset>
                </wp:positionH>
                <wp:positionV relativeFrom="paragraph">
                  <wp:posOffset>230505</wp:posOffset>
                </wp:positionV>
                <wp:extent cx="1400175" cy="790575"/>
                <wp:effectExtent l="0" t="0" r="28575" b="28575"/>
                <wp:wrapNone/>
                <wp:docPr id="26" name="Rettangolo 26"/>
                <wp:cNvGraphicFramePr/>
                <a:graphic xmlns:a="http://schemas.openxmlformats.org/drawingml/2006/main">
                  <a:graphicData uri="http://schemas.microsoft.com/office/word/2010/wordprocessingShape">
                    <wps:wsp>
                      <wps:cNvSpPr/>
                      <wps:spPr>
                        <a:xfrm>
                          <a:off x="0" y="0"/>
                          <a:ext cx="1400175" cy="790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B9BD62" w14:textId="2D3099F1" w:rsidR="00DA3184" w:rsidRDefault="00DA3184" w:rsidP="00DA3184">
                            <w:pPr>
                              <w:jc w:val="center"/>
                            </w:pPr>
                            <w:r>
                              <w:t xml:space="preserve">Responsabile </w:t>
                            </w:r>
                            <w:r w:rsidR="006A2EDB">
                              <w:t>controllo delle piscine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
            <w:pict>
              <v:rect w14:anchorId="7ABDF802" id="Rettangolo 26" o:spid="_x0000_s1033" style="position:absolute;left:0;text-align:left;margin-left:187.05pt;margin-top:18.15pt;width:110.25pt;height:62.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NDJfQIAAE4FAAAOAAAAZHJzL2Uyb0RvYy54bWysVN1r2zAQfx/sfxB6X2yHpFlDnRJaOgal&#10;Lf2gz4osxQZJp0lK7Oyv30l2nNKWPYz5Qb7T3f3uWxeXnVZkL5xvwJS0mOSUCMOhasy2pC/PN9++&#10;U+IDMxVTYERJD8LTy9XXLxetXYop1KAq4QiCGL9sbUnrEOwyyzyvhWZ+AlYYFEpwmgVk3TarHGsR&#10;XatsmudnWQuusg648B5vr3shXSV8KQUP91J6EYgqKcYW0unSuYlntrpgy61jtm74EAb7hyg0aww6&#10;HaGuWWBk55oPULrhDjzIMOGgM5Cy4SLlgNkU+btsnmpmRcoFi+PtWCb//2D53f7BkaYq6fSMEsM0&#10;9uhRBOzYFhQQvMQKtdYvUfHJPriB80jGdDvpdPxjIqRLVT2MVRVdIBwvi1meF4s5JRxli/N8jjTC&#10;ZCdr63z4IUCTSJTUYddSMdn+1ode9aiCdjGa3n+iwkGJGIIyj0JiJuhxmqzTDIkr5cieYfcZ58KE&#10;ohfVrBL99TzHb4hntEjRJcCILBulRuwBIM7nR+w+1kE/moo0gqNx/rfAeuPRInkGE0Zj3RhwnwEo&#10;zGrw3Osfi9SXJlYpdJsudXkRNePNBqoDdt5BvxLe8psGq3/LfHhgDncAtwX3OtzjIRW0JYWBoqQG&#10;9/uz+6iPo4lSSlrcqZL6XzvmBCXqp8GhPS9ms7iEiZnNF1Nk3FvJ5q3E7PQVYOMKfEEsT2TUD+pI&#10;Sgf6Fdd/Hb2iiBmOvkvKgzsyV6HfdXxAuFivkxounmXh1jxZHsFjneN0PXevzNlhBAMO7x0c948t&#10;301irxstDax3AWSTxvRU16EDuLRplIYHJr4Kb/mkdXoGV38AAAD//wMAUEsDBBQABgAIAAAAIQCp&#10;ophL3gAAAAoBAAAPAAAAZHJzL2Rvd25yZXYueG1sTI/BTsMwDIbvSLxDZCRuLC0rXemaTggJIXFB&#10;bDxA1nhtIXGqJl0LT485wc2WP/3+/mq3OCvOOIbek4J0lYBAarzpqVXwfni6KUCEqMlo6wkVfGGA&#10;XX15UenS+Jne8LyPreAQCqVW0MU4lFKGpkOnw8oPSHw7+dHpyOvYSjPqmcOdlbdJkkune+IPnR7w&#10;scPmcz85BT59jS+HOZsI5/G56D8a+70plLq+Wh62ICIu8Q+GX31Wh5qdjn4iE4RVsN5kKaM85GsQ&#10;DNzdZzmII5N5UoCsK/m/Qv0DAAD//wMAUEsBAi0AFAAGAAgAAAAhALaDOJL+AAAA4QEAABMAAAAA&#10;AAAAAAAAAAAAAAAAAFtDb250ZW50X1R5cGVzXS54bWxQSwECLQAUAAYACAAAACEAOP0h/9YAAACU&#10;AQAACwAAAAAAAAAAAAAAAAAvAQAAX3JlbHMvLnJlbHNQSwECLQAUAAYACAAAACEA9+zQyX0CAABO&#10;BQAADgAAAAAAAAAAAAAAAAAuAgAAZHJzL2Uyb0RvYy54bWxQSwECLQAUAAYACAAAACEAqaKYS94A&#10;AAAKAQAADwAAAAAAAAAAAAAAAADXBAAAZHJzL2Rvd25yZXYueG1sUEsFBgAAAAAEAAQA8wAAAOIF&#10;AAAAAA==&#10;" fillcolor="#4f81bd [3204]" strokecolor="#243f60 [1604]" strokeweight="2pt">
                <v:textbox>
                  <w:txbxContent>
                    <w:p w14:paraId="76B9BD62" w14:textId="2D3099F1" w:rsidR="00DA3184" w:rsidRDefault="00DA3184" w:rsidP="00DA3184">
                      <w:pPr>
                        <w:jc w:val="center"/>
                      </w:pPr>
                      <w:r>
                        <w:t xml:space="preserve">Responsabile </w:t>
                      </w:r>
                      <w:r w:rsidR="006A2EDB">
                        <w:t>controllo delle piscine</w:t>
                      </w:r>
                    </w:p>
                  </w:txbxContent>
                </v:textbox>
              </v:rect>
            </w:pict>
          </mc:Fallback>
        </mc:AlternateContent>
      </w:r>
      <w:r w:rsidR="002B0C17">
        <w:rPr>
          <w:rFonts w:ascii="Times New Roman" w:hAnsi="Times New Roman"/>
          <w:b/>
          <w:bCs/>
          <w:noProof/>
          <w:color w:val="000000"/>
          <w:sz w:val="32"/>
          <w:szCs w:val="32"/>
          <w:u w:val="single"/>
        </w:rPr>
        <mc:AlternateContent>
          <mc:Choice Requires="wps">
            <w:drawing>
              <wp:anchor distT="0" distB="0" distL="114300" distR="114300" simplePos="0" relativeHeight="251674624" behindDoc="0" locked="0" layoutInCell="1" allowOverlap="1" wp14:anchorId="027B8028" wp14:editId="049B79D9">
                <wp:simplePos x="0" y="0"/>
                <wp:positionH relativeFrom="column">
                  <wp:posOffset>222250</wp:posOffset>
                </wp:positionH>
                <wp:positionV relativeFrom="paragraph">
                  <wp:posOffset>154305</wp:posOffset>
                </wp:positionV>
                <wp:extent cx="1381125" cy="914400"/>
                <wp:effectExtent l="0" t="0" r="28575" b="19050"/>
                <wp:wrapNone/>
                <wp:docPr id="24" name="Rettangolo 24"/>
                <wp:cNvGraphicFramePr/>
                <a:graphic xmlns:a="http://schemas.openxmlformats.org/drawingml/2006/main">
                  <a:graphicData uri="http://schemas.microsoft.com/office/word/2010/wordprocessingShape">
                    <wps:wsp>
                      <wps:cNvSpPr/>
                      <wps:spPr>
                        <a:xfrm>
                          <a:off x="0" y="0"/>
                          <a:ext cx="1381125" cy="91440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D146F1" w14:textId="3BD23300" w:rsidR="00DA3184" w:rsidRDefault="00DA3184" w:rsidP="00DA3184">
                            <w:pPr>
                              <w:jc w:val="center"/>
                            </w:pPr>
                            <w:r>
                              <w:t>Responsabile sport acquatici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
            <w:pict>
              <v:rect w14:anchorId="027B8028" id="Rettangolo 24" o:spid="_x0000_s1034" style="position:absolute;left:0;text-align:left;margin-left:17.5pt;margin-top:12.15pt;width:108.75pt;height:1in;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IlQIAAIIFAAAOAAAAZHJzL2Uyb0RvYy54bWysVE1v2zAMvQ/YfxB0X21n6dYGdYqsRYYB&#10;RVu0HXpWZCk2IIsapSTOfv0o2XGDtthhWA4KZZKPH3rkxWXXGrZV6BuwJS9Ocs6UlVA1dl3yn0/L&#10;T2ec+SBsJQxYVfK98vxy/vHDxc7N1ARqMJVCRiDWz3au5HUIbpZlXtaqFf4EnLKk1ICtCHTFdVah&#10;2BF6a7JJnn/JdoCVQ5DKe/p63Sv5POFrrWS409qrwEzJKbeQTkznKp7Z/ELM1ihc3cghDfEPWbSi&#10;sRR0hLoWQbANNm+g2kYieNDhREKbgdaNVKkGqqbIX1XzWAunUi3UHO/GNvn/Bytvt/fImqrkkyln&#10;VrT0Rg8q0IutwQCjj9ShnfMzMnx09zjcPImx3E5jG/+pENalru7HrqouMEkfi89nRTE55UyS7ryY&#10;TvPU9uzF26EP3xW0LAolR3q11EyxvfGBIpLpwSQG82CaatkYky64Xl0ZZFsRXzj/li8P6EdmWayg&#10;zzlJYW9UdDb2QWmqnrKcpIiJd2rEE1IqG4peVYtK9WFOc/rFxlBio0e6JcCIrCm9EXsAiJx+i93D&#10;DPbRVSXajs753xLrnUePFBlsGJ3bxgK+B2CoqiFyb0/pH7UmiqFbdYkZZwcOrKDaE1sQ+jHyTi4b&#10;erEb4cO9QJobmjDaBeGODm1gV3IYJM5qwN/vfY/2RGfScrajOSy5/7URqDgzPywRPRGGBjddpqdf&#10;JxQDjzWrY43dtFdARCho6ziZxGgfzEHUCO0zrYxFjEoqYSXFLrkMeLhchX4/0NKRarFIZjSsToQb&#10;++hkBI99jox86p4FuoG2gQh/C4eZFbNX7O1to6eFxSaAbhK1Y6f7vg4vQIOeqDQspbhJju/J6mV1&#10;zv8AAAD//wMAUEsDBBQABgAIAAAAIQANrQV33gAAAAkBAAAPAAAAZHJzL2Rvd25yZXYueG1sTI/N&#10;TsMwEITvSLyDtUjcqFOHVFWIU1F+roiUPoCTbH7aeB1it03fnuUEx9GMZr7JNrMdxBkn3zvSsFxE&#10;IJAqV/fUath/vT+sQfhgqDaDI9RwRQ+b/PYmM2ntLlTgeRdawSXkU6OhC2FMpfRVh9b4hRuR2Gvc&#10;ZE1gObWynsyFy+0gVRStpDU98UJnRnzpsDruTlbD6/5zVMWh+T5sy7fmI1zV1hVW6/u7+fkJRMA5&#10;/IXhF5/RIWem0p2o9mLQECd8JWhQjzEI9lWiEhAlB1frGGSeyf8P8h8AAAD//wMAUEsBAi0AFAAG&#10;AAgAAAAhALaDOJL+AAAA4QEAABMAAAAAAAAAAAAAAAAAAAAAAFtDb250ZW50X1R5cGVzXS54bWxQ&#10;SwECLQAUAAYACAAAACEAOP0h/9YAAACUAQAACwAAAAAAAAAAAAAAAAAvAQAAX3JlbHMvLnJlbHNQ&#10;SwECLQAUAAYACAAAACEAufqGSJUCAACCBQAADgAAAAAAAAAAAAAAAAAuAgAAZHJzL2Uyb0RvYy54&#10;bWxQSwECLQAUAAYACAAAACEADa0Fd94AAAAJAQAADwAAAAAAAAAAAAAAAADvBAAAZHJzL2Rvd25y&#10;ZXYueG1sUEsFBgAAAAAEAAQA8wAAAPoFAAAAAA==&#10;" fillcolor="#00b0f0" strokecolor="#243f60 [1604]" strokeweight="2pt">
                <v:textbox>
                  <w:txbxContent>
                    <w:p w14:paraId="71D146F1" w14:textId="3BD23300" w:rsidR="00DA3184" w:rsidRDefault="00DA3184" w:rsidP="00DA3184">
                      <w:pPr>
                        <w:jc w:val="center"/>
                      </w:pPr>
                      <w:r>
                        <w:t>Responsabile sport acquatici</w:t>
                      </w:r>
                    </w:p>
                  </w:txbxContent>
                </v:textbox>
              </v:rect>
            </w:pict>
          </mc:Fallback>
        </mc:AlternateContent>
      </w:r>
    </w:p>
    <w:p w14:paraId="6B86152E" w14:textId="08759AE9" w:rsidR="00A056D2" w:rsidRDefault="00A056D2" w:rsidP="00A9534B">
      <w:pPr>
        <w:spacing w:line="360" w:lineRule="auto"/>
        <w:jc w:val="center"/>
        <w:rPr>
          <w:rFonts w:ascii="Times New Roman" w:hAnsi="Times New Roman"/>
          <w:b/>
          <w:bCs/>
          <w:color w:val="000000"/>
          <w:sz w:val="32"/>
          <w:szCs w:val="32"/>
          <w:u w:val="single"/>
        </w:rPr>
      </w:pPr>
    </w:p>
    <w:p w14:paraId="1A8981FE" w14:textId="77777777" w:rsidR="00A056D2" w:rsidRDefault="00A056D2" w:rsidP="00FD131A">
      <w:pPr>
        <w:spacing w:line="360" w:lineRule="auto"/>
        <w:rPr>
          <w:rFonts w:ascii="Times New Roman" w:hAnsi="Times New Roman"/>
          <w:b/>
          <w:bCs/>
          <w:color w:val="000000"/>
          <w:sz w:val="32"/>
          <w:szCs w:val="32"/>
          <w:u w:val="single"/>
        </w:rPr>
      </w:pPr>
    </w:p>
    <w:p w14:paraId="532C2DFC" w14:textId="13EA682D" w:rsidR="00A9534B" w:rsidRDefault="00A9534B" w:rsidP="00A9534B">
      <w:pPr>
        <w:spacing w:line="360" w:lineRule="auto"/>
        <w:jc w:val="center"/>
        <w:rPr>
          <w:rFonts w:ascii="Times New Roman" w:hAnsi="Times New Roman"/>
          <w:b/>
          <w:bCs/>
          <w:color w:val="000000"/>
          <w:sz w:val="32"/>
          <w:szCs w:val="32"/>
          <w:u w:val="single"/>
        </w:rPr>
      </w:pPr>
      <w:r w:rsidRPr="0090298A">
        <w:rPr>
          <w:rFonts w:ascii="Times New Roman" w:hAnsi="Times New Roman"/>
          <w:b/>
          <w:bCs/>
          <w:color w:val="000000"/>
          <w:sz w:val="32"/>
          <w:szCs w:val="32"/>
          <w:u w:val="single"/>
        </w:rPr>
        <w:lastRenderedPageBreak/>
        <w:t>ORGANI DI CONTROLLO</w:t>
      </w:r>
    </w:p>
    <w:p w14:paraId="0E3AF39C" w14:textId="77777777" w:rsidR="00A9534B" w:rsidRPr="0090298A" w:rsidRDefault="00A9534B" w:rsidP="00A9534B">
      <w:pPr>
        <w:spacing w:line="360" w:lineRule="auto"/>
        <w:jc w:val="center"/>
        <w:rPr>
          <w:rFonts w:ascii="Times New Roman" w:hAnsi="Times New Roman"/>
          <w:b/>
          <w:bCs/>
          <w:color w:val="000000"/>
          <w:sz w:val="32"/>
          <w:szCs w:val="32"/>
          <w:u w:val="single"/>
        </w:rPr>
      </w:pPr>
    </w:p>
    <w:p w14:paraId="52A5C462" w14:textId="597F4561" w:rsidR="00A9534B" w:rsidRDefault="00A9534B" w:rsidP="00A9534B">
      <w:pPr>
        <w:spacing w:line="360" w:lineRule="auto"/>
        <w:rPr>
          <w:rFonts w:ascii="Times New Roman" w:hAnsi="Times New Roman"/>
          <w:color w:val="000000"/>
        </w:rPr>
      </w:pPr>
      <w:r>
        <w:rPr>
          <w:rFonts w:ascii="Times New Roman" w:hAnsi="Times New Roman"/>
          <w:color w:val="000000"/>
        </w:rPr>
        <w:t>Sono organi di controllo della Società Sportiva EFFEDUE GROUP:</w:t>
      </w:r>
    </w:p>
    <w:p w14:paraId="181B3E1A" w14:textId="77777777" w:rsidR="00A9534B" w:rsidRPr="00A9534B" w:rsidRDefault="00A9534B" w:rsidP="00A9534B">
      <w:pPr>
        <w:spacing w:line="360" w:lineRule="auto"/>
        <w:rPr>
          <w:rFonts w:ascii="Times New Roman" w:hAnsi="Times New Roman"/>
          <w:color w:val="000000"/>
        </w:rPr>
      </w:pPr>
    </w:p>
    <w:p w14:paraId="3BB70296" w14:textId="7225B4C8" w:rsidR="00A9534B" w:rsidRPr="00B01A49" w:rsidRDefault="00A9534B" w:rsidP="00A9534B">
      <w:pPr>
        <w:pStyle w:val="Paragrafoelenco"/>
        <w:numPr>
          <w:ilvl w:val="0"/>
          <w:numId w:val="47"/>
        </w:numPr>
        <w:spacing w:line="360" w:lineRule="auto"/>
        <w:jc w:val="both"/>
        <w:rPr>
          <w:rFonts w:ascii="Times New Roman" w:hAnsi="Times New Roman"/>
          <w:color w:val="000000"/>
        </w:rPr>
      </w:pPr>
      <w:r w:rsidRPr="00A9534B">
        <w:rPr>
          <w:rFonts w:ascii="Times New Roman" w:hAnsi="Times New Roman"/>
          <w:b/>
          <w:color w:val="000000"/>
        </w:rPr>
        <w:t xml:space="preserve">Data </w:t>
      </w:r>
      <w:proofErr w:type="spellStart"/>
      <w:r w:rsidRPr="00A9534B">
        <w:rPr>
          <w:rFonts w:ascii="Times New Roman" w:hAnsi="Times New Roman"/>
          <w:b/>
          <w:color w:val="000000"/>
        </w:rPr>
        <w:t>Protection</w:t>
      </w:r>
      <w:proofErr w:type="spellEnd"/>
      <w:r w:rsidRPr="00A9534B">
        <w:rPr>
          <w:rFonts w:ascii="Times New Roman" w:hAnsi="Times New Roman"/>
          <w:b/>
          <w:color w:val="000000"/>
        </w:rPr>
        <w:t xml:space="preserve"> </w:t>
      </w:r>
      <w:proofErr w:type="spellStart"/>
      <w:r w:rsidRPr="00A9534B">
        <w:rPr>
          <w:rFonts w:ascii="Times New Roman" w:hAnsi="Times New Roman"/>
          <w:b/>
          <w:color w:val="000000"/>
        </w:rPr>
        <w:t>Officer</w:t>
      </w:r>
      <w:proofErr w:type="spellEnd"/>
      <w:r w:rsidRPr="00A9534B">
        <w:rPr>
          <w:rFonts w:ascii="Times New Roman" w:hAnsi="Times New Roman"/>
          <w:b/>
          <w:color w:val="000000"/>
        </w:rPr>
        <w:t xml:space="preserve"> (DPO) </w:t>
      </w:r>
      <w:r w:rsidRPr="00A9534B">
        <w:rPr>
          <w:rFonts w:ascii="Times New Roman" w:hAnsi="Times New Roman"/>
          <w:color w:val="000000"/>
        </w:rPr>
        <w:t xml:space="preserve">o anche Responsabile per la Protezione dei Dati, figura introdotta dal nuovo Regolamento europeo in materia di protezione dei dati personali (Regolamento generale per la protezione dei dati personali n.2016/679 </w:t>
      </w:r>
      <w:r w:rsidRPr="00A9534B">
        <w:rPr>
          <w:rFonts w:ascii="Times New Roman" w:hAnsi="Times New Roman"/>
          <w:i/>
          <w:color w:val="000000"/>
        </w:rPr>
        <w:t xml:space="preserve">General Data </w:t>
      </w:r>
      <w:proofErr w:type="spellStart"/>
      <w:r w:rsidRPr="00A9534B">
        <w:rPr>
          <w:rFonts w:ascii="Times New Roman" w:hAnsi="Times New Roman"/>
          <w:i/>
          <w:color w:val="000000"/>
        </w:rPr>
        <w:t>Protection</w:t>
      </w:r>
      <w:proofErr w:type="spellEnd"/>
      <w:r w:rsidRPr="00A9534B">
        <w:rPr>
          <w:rFonts w:ascii="Times New Roman" w:hAnsi="Times New Roman"/>
          <w:i/>
          <w:color w:val="000000"/>
        </w:rPr>
        <w:t xml:space="preserve"> </w:t>
      </w:r>
      <w:proofErr w:type="spellStart"/>
      <w:r w:rsidRPr="00A9534B">
        <w:rPr>
          <w:rFonts w:ascii="Times New Roman" w:hAnsi="Times New Roman"/>
          <w:i/>
          <w:color w:val="000000"/>
        </w:rPr>
        <w:t>Regulation</w:t>
      </w:r>
      <w:proofErr w:type="spellEnd"/>
      <w:r w:rsidRPr="00A9534B">
        <w:rPr>
          <w:rFonts w:ascii="Times New Roman" w:hAnsi="Times New Roman"/>
          <w:color w:val="000000"/>
        </w:rPr>
        <w:t xml:space="preserve"> – GDPR); </w:t>
      </w:r>
    </w:p>
    <w:p w14:paraId="35949704" w14:textId="77777777" w:rsidR="00A9534B" w:rsidRPr="00761FF5" w:rsidRDefault="00A9534B" w:rsidP="00A9534B">
      <w:pPr>
        <w:spacing w:line="360" w:lineRule="auto"/>
        <w:jc w:val="both"/>
        <w:rPr>
          <w:rFonts w:ascii="Times New Roman" w:hAnsi="Times New Roman"/>
          <w:color w:val="000000"/>
        </w:rPr>
      </w:pPr>
    </w:p>
    <w:p w14:paraId="3089676D" w14:textId="1ED3BA02" w:rsidR="00A9534B" w:rsidRPr="00B01A49" w:rsidRDefault="00A9534B" w:rsidP="00A9534B">
      <w:pPr>
        <w:pStyle w:val="Paragrafoelenco"/>
        <w:numPr>
          <w:ilvl w:val="0"/>
          <w:numId w:val="47"/>
        </w:numPr>
        <w:spacing w:line="360" w:lineRule="auto"/>
        <w:jc w:val="both"/>
        <w:rPr>
          <w:rFonts w:ascii="Times New Roman" w:hAnsi="Times New Roman"/>
          <w:color w:val="000000"/>
        </w:rPr>
      </w:pPr>
      <w:r w:rsidRPr="00A9534B">
        <w:rPr>
          <w:rFonts w:ascii="Times New Roman" w:hAnsi="Times New Roman"/>
          <w:b/>
          <w:color w:val="000000"/>
        </w:rPr>
        <w:t xml:space="preserve">Responsabile del Servizio Prevenzione e Protezione (RSPP) </w:t>
      </w:r>
      <w:r w:rsidRPr="00A9534B">
        <w:rPr>
          <w:rFonts w:ascii="Times New Roman" w:hAnsi="Times New Roman"/>
          <w:color w:val="000000"/>
        </w:rPr>
        <w:t xml:space="preserve">di cui al d.lgs. 81/2008 per la sicurezza dell’ambiente di lavoro; </w:t>
      </w:r>
    </w:p>
    <w:p w14:paraId="5AB9D5DC" w14:textId="77777777" w:rsidR="00A9534B" w:rsidRPr="00761FF5" w:rsidRDefault="00A9534B" w:rsidP="00A9534B">
      <w:pPr>
        <w:spacing w:line="360" w:lineRule="auto"/>
        <w:jc w:val="both"/>
        <w:rPr>
          <w:rFonts w:ascii="Times New Roman" w:hAnsi="Times New Roman"/>
          <w:b/>
          <w:color w:val="000000"/>
        </w:rPr>
      </w:pPr>
    </w:p>
    <w:p w14:paraId="22517CC4" w14:textId="146704F8" w:rsidR="00A9534B" w:rsidRPr="00094E36" w:rsidRDefault="00A9534B" w:rsidP="00A9534B">
      <w:pPr>
        <w:pStyle w:val="Paragrafoelenco"/>
        <w:numPr>
          <w:ilvl w:val="0"/>
          <w:numId w:val="47"/>
        </w:numPr>
        <w:spacing w:line="360" w:lineRule="auto"/>
        <w:jc w:val="both"/>
        <w:rPr>
          <w:rFonts w:ascii="Times New Roman" w:hAnsi="Times New Roman"/>
          <w:b/>
          <w:color w:val="000000"/>
        </w:rPr>
      </w:pPr>
      <w:r w:rsidRPr="00A9534B">
        <w:rPr>
          <w:rFonts w:ascii="Times New Roman" w:hAnsi="Times New Roman"/>
          <w:b/>
          <w:color w:val="000000"/>
        </w:rPr>
        <w:t>Organismo di Vigilanza</w:t>
      </w:r>
      <w:r w:rsidRPr="00A9534B">
        <w:rPr>
          <w:rFonts w:ascii="Times New Roman" w:hAnsi="Times New Roman"/>
          <w:color w:val="000000"/>
        </w:rPr>
        <w:t xml:space="preserve"> di cui al d.lgs. 231/01 (Parte Generale, paragrafo 5).</w:t>
      </w:r>
    </w:p>
    <w:p w14:paraId="4F365D42" w14:textId="08B6F166" w:rsidR="00094E36" w:rsidRDefault="00094E36" w:rsidP="00D748FB">
      <w:pPr>
        <w:spacing w:line="360" w:lineRule="auto"/>
        <w:jc w:val="both"/>
        <w:rPr>
          <w:rFonts w:ascii="Times New Roman" w:hAnsi="Times New Roman"/>
          <w:b/>
          <w:color w:val="000000"/>
        </w:rPr>
      </w:pPr>
    </w:p>
    <w:p w14:paraId="6D57839C" w14:textId="12E34B1D" w:rsidR="00D748FB" w:rsidRDefault="00D748FB" w:rsidP="00D748FB">
      <w:pPr>
        <w:spacing w:line="360" w:lineRule="auto"/>
        <w:jc w:val="both"/>
        <w:rPr>
          <w:rFonts w:ascii="Times New Roman" w:hAnsi="Times New Roman"/>
          <w:b/>
          <w:color w:val="000000"/>
        </w:rPr>
      </w:pPr>
    </w:p>
    <w:p w14:paraId="34C54278" w14:textId="001F538C" w:rsidR="00D748FB" w:rsidRDefault="00D748FB" w:rsidP="00D748FB">
      <w:pPr>
        <w:spacing w:line="360" w:lineRule="auto"/>
        <w:jc w:val="both"/>
        <w:rPr>
          <w:rFonts w:ascii="Times New Roman" w:hAnsi="Times New Roman"/>
          <w:b/>
          <w:color w:val="000000"/>
        </w:rPr>
      </w:pPr>
    </w:p>
    <w:p w14:paraId="4CD4D915" w14:textId="21F22797" w:rsidR="00D748FB" w:rsidRDefault="00D748FB" w:rsidP="00D748FB">
      <w:pPr>
        <w:spacing w:line="360" w:lineRule="auto"/>
        <w:jc w:val="both"/>
        <w:rPr>
          <w:rFonts w:ascii="Times New Roman" w:hAnsi="Times New Roman"/>
          <w:b/>
          <w:color w:val="000000"/>
        </w:rPr>
      </w:pPr>
    </w:p>
    <w:p w14:paraId="61E58F5D" w14:textId="7A4A9D31" w:rsidR="00D748FB" w:rsidRDefault="00D748FB" w:rsidP="00D748FB">
      <w:pPr>
        <w:spacing w:line="360" w:lineRule="auto"/>
        <w:jc w:val="both"/>
        <w:rPr>
          <w:rFonts w:ascii="Times New Roman" w:hAnsi="Times New Roman"/>
          <w:b/>
          <w:color w:val="000000"/>
        </w:rPr>
      </w:pPr>
    </w:p>
    <w:p w14:paraId="1B7D5518" w14:textId="11514152" w:rsidR="009E4D8A" w:rsidRDefault="009E4D8A" w:rsidP="00D748FB">
      <w:pPr>
        <w:spacing w:line="360" w:lineRule="auto"/>
        <w:jc w:val="both"/>
        <w:rPr>
          <w:rFonts w:ascii="Times New Roman" w:hAnsi="Times New Roman"/>
          <w:b/>
          <w:color w:val="000000"/>
        </w:rPr>
      </w:pPr>
    </w:p>
    <w:p w14:paraId="75438F66" w14:textId="3BE12721" w:rsidR="00D06E7A" w:rsidRDefault="00D06E7A" w:rsidP="00D748FB">
      <w:pPr>
        <w:spacing w:line="360" w:lineRule="auto"/>
        <w:jc w:val="both"/>
        <w:rPr>
          <w:rFonts w:ascii="Times New Roman" w:hAnsi="Times New Roman"/>
          <w:b/>
          <w:color w:val="000000"/>
        </w:rPr>
      </w:pPr>
    </w:p>
    <w:p w14:paraId="47A6E631" w14:textId="34C36F4A" w:rsidR="00D06E7A" w:rsidRDefault="00D06E7A" w:rsidP="00D748FB">
      <w:pPr>
        <w:spacing w:line="360" w:lineRule="auto"/>
        <w:jc w:val="both"/>
        <w:rPr>
          <w:rFonts w:ascii="Times New Roman" w:hAnsi="Times New Roman"/>
          <w:b/>
          <w:color w:val="000000"/>
        </w:rPr>
      </w:pPr>
    </w:p>
    <w:p w14:paraId="48914AB1" w14:textId="08EB35DB" w:rsidR="00317264" w:rsidRDefault="00317264" w:rsidP="00D748FB">
      <w:pPr>
        <w:spacing w:line="360" w:lineRule="auto"/>
        <w:jc w:val="both"/>
        <w:rPr>
          <w:rFonts w:ascii="Times New Roman" w:hAnsi="Times New Roman"/>
          <w:b/>
          <w:color w:val="000000"/>
        </w:rPr>
      </w:pPr>
    </w:p>
    <w:p w14:paraId="427DC5F6" w14:textId="0777D194" w:rsidR="00317264" w:rsidRDefault="00317264" w:rsidP="00D748FB">
      <w:pPr>
        <w:spacing w:line="360" w:lineRule="auto"/>
        <w:jc w:val="both"/>
        <w:rPr>
          <w:rFonts w:ascii="Times New Roman" w:hAnsi="Times New Roman"/>
          <w:b/>
          <w:color w:val="000000"/>
        </w:rPr>
      </w:pPr>
    </w:p>
    <w:p w14:paraId="1AAFC3AE" w14:textId="48CE8639" w:rsidR="00317264" w:rsidRDefault="00317264" w:rsidP="00D748FB">
      <w:pPr>
        <w:spacing w:line="360" w:lineRule="auto"/>
        <w:jc w:val="both"/>
        <w:rPr>
          <w:rFonts w:ascii="Times New Roman" w:hAnsi="Times New Roman"/>
          <w:b/>
          <w:color w:val="000000"/>
        </w:rPr>
      </w:pPr>
    </w:p>
    <w:p w14:paraId="3600025D" w14:textId="03AB4C8A" w:rsidR="00317264" w:rsidRDefault="00317264" w:rsidP="00D748FB">
      <w:pPr>
        <w:spacing w:line="360" w:lineRule="auto"/>
        <w:jc w:val="both"/>
        <w:rPr>
          <w:rFonts w:ascii="Times New Roman" w:hAnsi="Times New Roman"/>
          <w:b/>
          <w:color w:val="000000"/>
        </w:rPr>
      </w:pPr>
    </w:p>
    <w:p w14:paraId="5DA40F4A" w14:textId="2A70FF94" w:rsidR="00317264" w:rsidRDefault="00317264" w:rsidP="00D748FB">
      <w:pPr>
        <w:spacing w:line="360" w:lineRule="auto"/>
        <w:jc w:val="both"/>
        <w:rPr>
          <w:rFonts w:ascii="Times New Roman" w:hAnsi="Times New Roman"/>
          <w:b/>
          <w:color w:val="000000"/>
        </w:rPr>
      </w:pPr>
    </w:p>
    <w:p w14:paraId="4C098A03" w14:textId="26BB606D" w:rsidR="00317264" w:rsidRDefault="00317264" w:rsidP="00D748FB">
      <w:pPr>
        <w:spacing w:line="360" w:lineRule="auto"/>
        <w:jc w:val="both"/>
        <w:rPr>
          <w:rFonts w:ascii="Times New Roman" w:hAnsi="Times New Roman"/>
          <w:b/>
          <w:color w:val="000000"/>
        </w:rPr>
      </w:pPr>
    </w:p>
    <w:p w14:paraId="7D6EFEB9" w14:textId="27410B71" w:rsidR="00317264" w:rsidRDefault="00317264" w:rsidP="00D748FB">
      <w:pPr>
        <w:spacing w:line="360" w:lineRule="auto"/>
        <w:jc w:val="both"/>
        <w:rPr>
          <w:rFonts w:ascii="Times New Roman" w:hAnsi="Times New Roman"/>
          <w:b/>
          <w:color w:val="000000"/>
        </w:rPr>
      </w:pPr>
    </w:p>
    <w:p w14:paraId="0560C7E5" w14:textId="7E274320" w:rsidR="00317264" w:rsidRDefault="00317264" w:rsidP="00D748FB">
      <w:pPr>
        <w:spacing w:line="360" w:lineRule="auto"/>
        <w:jc w:val="both"/>
        <w:rPr>
          <w:rFonts w:ascii="Times New Roman" w:hAnsi="Times New Roman"/>
          <w:b/>
          <w:color w:val="000000"/>
        </w:rPr>
      </w:pPr>
    </w:p>
    <w:p w14:paraId="43471BB6" w14:textId="2530C67B" w:rsidR="00317264" w:rsidRDefault="00317264" w:rsidP="00D748FB">
      <w:pPr>
        <w:spacing w:line="360" w:lineRule="auto"/>
        <w:jc w:val="both"/>
        <w:rPr>
          <w:rFonts w:ascii="Times New Roman" w:hAnsi="Times New Roman"/>
          <w:b/>
          <w:color w:val="000000"/>
        </w:rPr>
      </w:pPr>
    </w:p>
    <w:p w14:paraId="5B3B1DB8" w14:textId="55B4491A" w:rsidR="00317264" w:rsidRDefault="00317264" w:rsidP="00D748FB">
      <w:pPr>
        <w:spacing w:line="360" w:lineRule="auto"/>
        <w:jc w:val="both"/>
        <w:rPr>
          <w:rFonts w:ascii="Times New Roman" w:hAnsi="Times New Roman"/>
          <w:b/>
          <w:color w:val="000000"/>
        </w:rPr>
      </w:pPr>
    </w:p>
    <w:p w14:paraId="006544F7" w14:textId="475A793D" w:rsidR="00317264" w:rsidRDefault="00317264" w:rsidP="00D748FB">
      <w:pPr>
        <w:spacing w:line="360" w:lineRule="auto"/>
        <w:jc w:val="both"/>
        <w:rPr>
          <w:rFonts w:ascii="Times New Roman" w:hAnsi="Times New Roman"/>
          <w:b/>
          <w:color w:val="000000"/>
        </w:rPr>
      </w:pPr>
    </w:p>
    <w:p w14:paraId="74E9E6C8" w14:textId="77777777" w:rsidR="00317264" w:rsidRPr="00D748FB" w:rsidRDefault="00317264" w:rsidP="00D748FB">
      <w:pPr>
        <w:spacing w:line="360" w:lineRule="auto"/>
        <w:jc w:val="both"/>
        <w:rPr>
          <w:rFonts w:ascii="Times New Roman" w:hAnsi="Times New Roman"/>
          <w:b/>
          <w:color w:val="000000"/>
        </w:rPr>
      </w:pPr>
    </w:p>
    <w:p w14:paraId="3F050E95" w14:textId="77777777" w:rsidR="004174DE" w:rsidRPr="00A9534B" w:rsidRDefault="004174DE" w:rsidP="00A469B5">
      <w:pPr>
        <w:spacing w:line="360" w:lineRule="auto"/>
        <w:jc w:val="center"/>
        <w:outlineLvl w:val="0"/>
        <w:rPr>
          <w:rFonts w:ascii="Times New Roman" w:hAnsi="Times New Roman"/>
          <w:b/>
          <w:color w:val="000000"/>
          <w:sz w:val="48"/>
          <w:szCs w:val="48"/>
        </w:rPr>
      </w:pPr>
      <w:bookmarkStart w:id="2" w:name="_Toc19575471"/>
      <w:r w:rsidRPr="00A9534B">
        <w:rPr>
          <w:rFonts w:ascii="Times New Roman" w:hAnsi="Times New Roman"/>
          <w:b/>
          <w:color w:val="000000"/>
          <w:sz w:val="48"/>
          <w:szCs w:val="48"/>
        </w:rPr>
        <w:lastRenderedPageBreak/>
        <w:t>PARTE GENERALE</w:t>
      </w:r>
      <w:bookmarkEnd w:id="2"/>
    </w:p>
    <w:p w14:paraId="7C9FE09D" w14:textId="77777777" w:rsidR="004741E6" w:rsidRDefault="004741E6" w:rsidP="004741E6">
      <w:pPr>
        <w:spacing w:line="360" w:lineRule="auto"/>
        <w:jc w:val="both"/>
        <w:rPr>
          <w:rFonts w:ascii="Times New Roman" w:hAnsi="Times New Roman"/>
          <w:b/>
          <w:bCs/>
          <w:color w:val="000000"/>
          <w:sz w:val="28"/>
          <w:szCs w:val="28"/>
        </w:rPr>
      </w:pPr>
    </w:p>
    <w:p w14:paraId="400D3056" w14:textId="1C78E7FD" w:rsidR="004174DE" w:rsidRDefault="004741E6" w:rsidP="004741E6">
      <w:pPr>
        <w:spacing w:line="360" w:lineRule="auto"/>
        <w:jc w:val="both"/>
        <w:rPr>
          <w:rFonts w:ascii="Times New Roman" w:hAnsi="Times New Roman"/>
          <w:b/>
          <w:bCs/>
          <w:color w:val="000000"/>
          <w:sz w:val="28"/>
          <w:szCs w:val="28"/>
        </w:rPr>
      </w:pPr>
      <w:r w:rsidRPr="004741E6">
        <w:rPr>
          <w:rFonts w:ascii="Times New Roman" w:hAnsi="Times New Roman"/>
          <w:b/>
          <w:bCs/>
          <w:color w:val="000000"/>
          <w:sz w:val="28"/>
          <w:szCs w:val="28"/>
        </w:rPr>
        <w:t>PREMESSA</w:t>
      </w:r>
    </w:p>
    <w:p w14:paraId="65689F9D" w14:textId="77777777" w:rsidR="004741E6" w:rsidRPr="004741E6" w:rsidRDefault="004741E6" w:rsidP="004741E6">
      <w:pPr>
        <w:spacing w:line="360" w:lineRule="auto"/>
        <w:jc w:val="both"/>
        <w:rPr>
          <w:rFonts w:ascii="Times New Roman" w:hAnsi="Times New Roman"/>
          <w:b/>
          <w:bCs/>
          <w:color w:val="000000"/>
          <w:sz w:val="28"/>
          <w:szCs w:val="28"/>
        </w:rPr>
      </w:pPr>
    </w:p>
    <w:p w14:paraId="46C5F73E" w14:textId="77777777" w:rsidR="004741E6" w:rsidRPr="004741E6" w:rsidRDefault="004741E6" w:rsidP="004741E6">
      <w:pPr>
        <w:spacing w:line="720" w:lineRule="auto"/>
        <w:jc w:val="both"/>
        <w:rPr>
          <w:rFonts w:ascii="Times New Roman" w:hAnsi="Times New Roman"/>
          <w:b/>
          <w:color w:val="000000"/>
          <w:sz w:val="28"/>
          <w:szCs w:val="28"/>
        </w:rPr>
      </w:pPr>
      <w:bookmarkStart w:id="3" w:name="_Toc19575472"/>
      <w:r w:rsidRPr="004741E6">
        <w:rPr>
          <w:rFonts w:ascii="Times New Roman" w:hAnsi="Times New Roman"/>
          <w:b/>
          <w:color w:val="000000"/>
          <w:sz w:val="28"/>
          <w:szCs w:val="28"/>
        </w:rPr>
        <w:t>PRINCIPALI DEFINIZIONI ED ABBREVIAZIONI</w:t>
      </w:r>
    </w:p>
    <w:p w14:paraId="33AAD40D" w14:textId="288A6777" w:rsidR="004741E6" w:rsidRDefault="004741E6" w:rsidP="004741E6">
      <w:pPr>
        <w:numPr>
          <w:ilvl w:val="0"/>
          <w:numId w:val="21"/>
        </w:numPr>
        <w:spacing w:line="360" w:lineRule="auto"/>
        <w:ind w:left="284" w:firstLine="76"/>
        <w:jc w:val="both"/>
        <w:rPr>
          <w:rFonts w:ascii="Times New Roman" w:hAnsi="Times New Roman"/>
          <w:color w:val="000000"/>
        </w:rPr>
      </w:pPr>
      <w:r w:rsidRPr="004741E6">
        <w:rPr>
          <w:rFonts w:ascii="Times New Roman" w:hAnsi="Times New Roman"/>
          <w:b/>
          <w:color w:val="000000"/>
        </w:rPr>
        <w:t>ATTIVITÀ SENSIBILI:</w:t>
      </w:r>
      <w:r w:rsidRPr="00761FF5">
        <w:rPr>
          <w:rFonts w:ascii="Times New Roman" w:hAnsi="Times New Roman"/>
          <w:color w:val="000000"/>
        </w:rPr>
        <w:t xml:space="preserve"> attività della Società nel cui ambito sussiste il rischio di commissione dei reati di cui al Decreto o rilevanti per la gestione delle risorse finanziarie;</w:t>
      </w:r>
    </w:p>
    <w:p w14:paraId="60B01B6B" w14:textId="77777777" w:rsidR="004741E6" w:rsidRPr="00761FF5" w:rsidRDefault="004741E6" w:rsidP="004741E6">
      <w:pPr>
        <w:spacing w:line="360" w:lineRule="auto"/>
        <w:ind w:left="360"/>
        <w:jc w:val="both"/>
        <w:rPr>
          <w:rFonts w:ascii="Times New Roman" w:hAnsi="Times New Roman"/>
          <w:color w:val="000000"/>
        </w:rPr>
      </w:pPr>
    </w:p>
    <w:p w14:paraId="3B95B7FC" w14:textId="5F18B3E2" w:rsidR="004741E6" w:rsidRDefault="004741E6" w:rsidP="004741E6">
      <w:pPr>
        <w:numPr>
          <w:ilvl w:val="0"/>
          <w:numId w:val="21"/>
        </w:numPr>
        <w:spacing w:line="360" w:lineRule="auto"/>
        <w:jc w:val="both"/>
        <w:rPr>
          <w:rFonts w:ascii="Times New Roman" w:hAnsi="Times New Roman"/>
          <w:color w:val="000000"/>
        </w:rPr>
      </w:pPr>
      <w:r w:rsidRPr="004741E6">
        <w:rPr>
          <w:rFonts w:ascii="Times New Roman" w:hAnsi="Times New Roman"/>
          <w:b/>
          <w:color w:val="000000"/>
        </w:rPr>
        <w:t>CCNL:</w:t>
      </w:r>
      <w:r w:rsidRPr="00761FF5">
        <w:rPr>
          <w:rFonts w:ascii="Times New Roman" w:hAnsi="Times New Roman"/>
          <w:color w:val="000000"/>
        </w:rPr>
        <w:t xml:space="preserve"> Contratto Collettivo Nazionale di Lavoro applicabile ai Dipendenti;</w:t>
      </w:r>
    </w:p>
    <w:p w14:paraId="51B9C10A" w14:textId="4D6F4097" w:rsidR="004741E6" w:rsidRPr="00761FF5" w:rsidRDefault="004741E6" w:rsidP="004741E6">
      <w:pPr>
        <w:spacing w:line="360" w:lineRule="auto"/>
        <w:ind w:left="360"/>
        <w:jc w:val="both"/>
        <w:rPr>
          <w:rFonts w:ascii="Times New Roman" w:hAnsi="Times New Roman"/>
          <w:color w:val="000000"/>
        </w:rPr>
      </w:pPr>
    </w:p>
    <w:p w14:paraId="79C02066" w14:textId="27502006" w:rsidR="004741E6" w:rsidRDefault="004741E6" w:rsidP="004741E6">
      <w:pPr>
        <w:numPr>
          <w:ilvl w:val="0"/>
          <w:numId w:val="21"/>
        </w:numPr>
        <w:spacing w:line="360" w:lineRule="auto"/>
        <w:ind w:left="284" w:firstLine="76"/>
        <w:jc w:val="both"/>
        <w:rPr>
          <w:rFonts w:ascii="Times New Roman" w:hAnsi="Times New Roman"/>
          <w:color w:val="000000"/>
        </w:rPr>
      </w:pPr>
      <w:r w:rsidRPr="004741E6">
        <w:rPr>
          <w:rFonts w:ascii="Times New Roman" w:hAnsi="Times New Roman"/>
          <w:b/>
          <w:color w:val="000000"/>
        </w:rPr>
        <w:t>CONSULENTI E COLLABORATORI:</w:t>
      </w:r>
      <w:r w:rsidRPr="00761FF5">
        <w:rPr>
          <w:rFonts w:ascii="Times New Roman" w:hAnsi="Times New Roman"/>
          <w:color w:val="000000"/>
        </w:rPr>
        <w:t xml:space="preserve"> coloro che agiscono in nome e/o per conto della Società sulla base di apposito mandato o di altro vincolo contrattuale di consulenza o collaborazione;</w:t>
      </w:r>
    </w:p>
    <w:p w14:paraId="47E95454" w14:textId="77777777" w:rsidR="004741E6" w:rsidRPr="00761FF5" w:rsidRDefault="004741E6" w:rsidP="004741E6">
      <w:pPr>
        <w:spacing w:line="360" w:lineRule="auto"/>
        <w:ind w:left="360"/>
        <w:jc w:val="both"/>
        <w:rPr>
          <w:rFonts w:ascii="Times New Roman" w:hAnsi="Times New Roman"/>
          <w:color w:val="000000"/>
        </w:rPr>
      </w:pPr>
    </w:p>
    <w:p w14:paraId="5AA7F1CC" w14:textId="3D02C04E" w:rsidR="004741E6" w:rsidRPr="004741E6" w:rsidRDefault="004741E6" w:rsidP="004741E6">
      <w:pPr>
        <w:numPr>
          <w:ilvl w:val="0"/>
          <w:numId w:val="21"/>
        </w:numPr>
        <w:spacing w:line="360" w:lineRule="auto"/>
        <w:ind w:left="284" w:firstLine="76"/>
        <w:jc w:val="both"/>
        <w:rPr>
          <w:rFonts w:ascii="Times New Roman" w:hAnsi="Times New Roman"/>
          <w:color w:val="000000"/>
          <w:u w:val="single"/>
        </w:rPr>
      </w:pPr>
      <w:r w:rsidRPr="004741E6">
        <w:rPr>
          <w:rFonts w:ascii="Times New Roman" w:hAnsi="Times New Roman"/>
          <w:b/>
          <w:color w:val="000000"/>
        </w:rPr>
        <w:t>DECRETO:</w:t>
      </w:r>
      <w:r w:rsidRPr="00761FF5">
        <w:rPr>
          <w:rFonts w:ascii="Times New Roman" w:hAnsi="Times New Roman"/>
          <w:color w:val="000000"/>
        </w:rPr>
        <w:t xml:space="preserve"> Decreto legislativo 8 giugno 2001, n. 231, (di seguito, il “d.lgs. 231/2001” o, alternativamente, il “Decreto”) dal titolo “</w:t>
      </w:r>
      <w:r w:rsidRPr="00761FF5">
        <w:rPr>
          <w:rFonts w:ascii="Times New Roman" w:hAnsi="Times New Roman"/>
          <w:i/>
          <w:color w:val="000000"/>
        </w:rPr>
        <w:t>Disciplina della responsabilità amministrativa delle persone giuridiche, delle società e delle assicurazioni anche prive di personalità giuridica, a norma dell’art. 11 della legge 29 settembre 2000, n. 300</w:t>
      </w:r>
      <w:r w:rsidRPr="00761FF5">
        <w:rPr>
          <w:rFonts w:ascii="Times New Roman" w:hAnsi="Times New Roman"/>
          <w:color w:val="000000"/>
        </w:rPr>
        <w:t>” (con successive modifiche e integrazioni);</w:t>
      </w:r>
    </w:p>
    <w:p w14:paraId="2D984083" w14:textId="77777777" w:rsidR="004741E6" w:rsidRPr="00761FF5" w:rsidRDefault="004741E6" w:rsidP="004741E6">
      <w:pPr>
        <w:spacing w:line="360" w:lineRule="auto"/>
        <w:ind w:left="360"/>
        <w:jc w:val="both"/>
        <w:rPr>
          <w:rFonts w:ascii="Times New Roman" w:hAnsi="Times New Roman"/>
          <w:color w:val="000000"/>
          <w:u w:val="single"/>
        </w:rPr>
      </w:pPr>
    </w:p>
    <w:p w14:paraId="77F40BFA" w14:textId="22723B53" w:rsidR="004741E6" w:rsidRPr="004741E6" w:rsidRDefault="004741E6" w:rsidP="004741E6">
      <w:pPr>
        <w:numPr>
          <w:ilvl w:val="0"/>
          <w:numId w:val="21"/>
        </w:numPr>
        <w:spacing w:line="360" w:lineRule="auto"/>
        <w:ind w:left="284" w:firstLine="76"/>
        <w:jc w:val="both"/>
        <w:rPr>
          <w:rFonts w:ascii="Times New Roman" w:hAnsi="Times New Roman"/>
          <w:color w:val="000000"/>
          <w:u w:val="single"/>
        </w:rPr>
      </w:pPr>
      <w:r w:rsidRPr="004741E6">
        <w:rPr>
          <w:rFonts w:ascii="Times New Roman" w:hAnsi="Times New Roman"/>
          <w:b/>
          <w:color w:val="000000"/>
        </w:rPr>
        <w:t>DESTINATARI/ESPONENTI:</w:t>
      </w:r>
      <w:r w:rsidRPr="00761FF5">
        <w:rPr>
          <w:rFonts w:ascii="Times New Roman" w:hAnsi="Times New Roman"/>
          <w:color w:val="000000"/>
        </w:rPr>
        <w:t xml:space="preserve"> Soggetti ai quali è destinato il Modello: Membri degli Organi di governo e controllo,</w:t>
      </w:r>
      <w:r>
        <w:rPr>
          <w:rFonts w:ascii="Times New Roman" w:hAnsi="Times New Roman"/>
          <w:color w:val="000000"/>
        </w:rPr>
        <w:t xml:space="preserve"> Assemblea dei soci</w:t>
      </w:r>
      <w:r w:rsidRPr="00761FF5">
        <w:rPr>
          <w:rFonts w:ascii="Times New Roman" w:hAnsi="Times New Roman"/>
          <w:color w:val="000000"/>
        </w:rPr>
        <w:t>, Collegio dei Revisori dei conti, Personale tecnico amministrativo (Dipendenti e Collaboratori), Consulenti, Partners, Fornitori, terzi in genere;</w:t>
      </w:r>
    </w:p>
    <w:p w14:paraId="135A9481" w14:textId="77777777" w:rsidR="004741E6" w:rsidRPr="00761FF5" w:rsidRDefault="004741E6" w:rsidP="004741E6">
      <w:pPr>
        <w:spacing w:line="360" w:lineRule="auto"/>
        <w:ind w:left="360"/>
        <w:jc w:val="both"/>
        <w:rPr>
          <w:rFonts w:ascii="Times New Roman" w:hAnsi="Times New Roman"/>
          <w:color w:val="000000"/>
          <w:u w:val="single"/>
        </w:rPr>
      </w:pPr>
    </w:p>
    <w:p w14:paraId="687C7319" w14:textId="51A5C6B1" w:rsidR="004741E6" w:rsidRDefault="004741E6" w:rsidP="004741E6">
      <w:pPr>
        <w:numPr>
          <w:ilvl w:val="0"/>
          <w:numId w:val="21"/>
        </w:numPr>
        <w:spacing w:line="360" w:lineRule="auto"/>
        <w:ind w:left="284" w:firstLine="76"/>
        <w:jc w:val="both"/>
        <w:rPr>
          <w:rFonts w:ascii="Times New Roman" w:hAnsi="Times New Roman"/>
          <w:color w:val="000000"/>
        </w:rPr>
      </w:pPr>
      <w:r w:rsidRPr="004741E6">
        <w:rPr>
          <w:rFonts w:ascii="Times New Roman" w:hAnsi="Times New Roman"/>
          <w:b/>
          <w:color w:val="000000"/>
        </w:rPr>
        <w:t>DIPENDENTI:</w:t>
      </w:r>
      <w:r w:rsidRPr="00761FF5">
        <w:rPr>
          <w:rFonts w:ascii="Times New Roman" w:hAnsi="Times New Roman"/>
          <w:color w:val="000000"/>
        </w:rPr>
        <w:t xml:space="preserve"> tutti i lavoratori subordinati, parasubordinati della Società compresi eventuali Dirigenti;</w:t>
      </w:r>
    </w:p>
    <w:p w14:paraId="5FC4449F" w14:textId="77777777" w:rsidR="004741E6" w:rsidRPr="00761FF5" w:rsidRDefault="004741E6" w:rsidP="004741E6">
      <w:pPr>
        <w:spacing w:line="360" w:lineRule="auto"/>
        <w:ind w:left="360"/>
        <w:jc w:val="both"/>
        <w:rPr>
          <w:rFonts w:ascii="Times New Roman" w:hAnsi="Times New Roman"/>
          <w:color w:val="000000"/>
        </w:rPr>
      </w:pPr>
    </w:p>
    <w:p w14:paraId="09587AE6" w14:textId="3EE49625" w:rsidR="004741E6" w:rsidRPr="00761FF5" w:rsidRDefault="004741E6" w:rsidP="004741E6">
      <w:pPr>
        <w:numPr>
          <w:ilvl w:val="0"/>
          <w:numId w:val="21"/>
        </w:numPr>
        <w:spacing w:line="360" w:lineRule="auto"/>
        <w:ind w:left="284" w:firstLine="76"/>
        <w:jc w:val="both"/>
        <w:rPr>
          <w:rFonts w:ascii="Times New Roman" w:hAnsi="Times New Roman"/>
          <w:color w:val="000000"/>
        </w:rPr>
      </w:pPr>
      <w:r w:rsidRPr="004741E6">
        <w:rPr>
          <w:rFonts w:ascii="Times New Roman" w:hAnsi="Times New Roman"/>
          <w:b/>
          <w:color w:val="000000"/>
        </w:rPr>
        <w:t>FORNITORI:</w:t>
      </w:r>
      <w:r w:rsidRPr="00761FF5">
        <w:rPr>
          <w:rFonts w:ascii="Times New Roman" w:hAnsi="Times New Roman"/>
          <w:color w:val="000000"/>
        </w:rPr>
        <w:t xml:space="preserve"> i soggetti, persone fisiche o giuridiche, che, in virtù di specifici contratti, erogano alla EFFEDUE GROUP Società Sportiva Dilettantistica servizi o prestazioni;</w:t>
      </w:r>
    </w:p>
    <w:p w14:paraId="226F83DA" w14:textId="5CCCBA50" w:rsidR="004741E6" w:rsidRDefault="004741E6" w:rsidP="004741E6">
      <w:pPr>
        <w:numPr>
          <w:ilvl w:val="0"/>
          <w:numId w:val="21"/>
        </w:numPr>
        <w:spacing w:line="360" w:lineRule="auto"/>
        <w:ind w:left="284" w:firstLine="76"/>
        <w:jc w:val="both"/>
        <w:rPr>
          <w:rFonts w:ascii="Times New Roman" w:hAnsi="Times New Roman"/>
          <w:color w:val="000000"/>
        </w:rPr>
      </w:pPr>
      <w:r w:rsidRPr="004741E6">
        <w:rPr>
          <w:rFonts w:ascii="Times New Roman" w:hAnsi="Times New Roman"/>
          <w:b/>
          <w:color w:val="000000"/>
        </w:rPr>
        <w:lastRenderedPageBreak/>
        <w:t>LINEE GUIDA:</w:t>
      </w:r>
      <w:r w:rsidRPr="00761FF5">
        <w:rPr>
          <w:rFonts w:ascii="Times New Roman" w:hAnsi="Times New Roman"/>
          <w:color w:val="000000"/>
        </w:rPr>
        <w:t xml:space="preserve"> le Linee guida redatte da Confindustria per la costruzione dei Modelli di organizzazione, gestione e controllo secondo il Decreto;</w:t>
      </w:r>
    </w:p>
    <w:p w14:paraId="3ADC48BE" w14:textId="77777777" w:rsidR="004741E6" w:rsidRPr="00761FF5" w:rsidRDefault="004741E6" w:rsidP="004741E6">
      <w:pPr>
        <w:spacing w:line="360" w:lineRule="auto"/>
        <w:ind w:left="360"/>
        <w:jc w:val="both"/>
        <w:rPr>
          <w:rFonts w:ascii="Times New Roman" w:hAnsi="Times New Roman"/>
          <w:color w:val="000000"/>
        </w:rPr>
      </w:pPr>
    </w:p>
    <w:p w14:paraId="2B2201D0" w14:textId="23FAD833" w:rsidR="004741E6" w:rsidRPr="000C259D" w:rsidRDefault="004741E6" w:rsidP="004741E6">
      <w:pPr>
        <w:numPr>
          <w:ilvl w:val="0"/>
          <w:numId w:val="22"/>
        </w:numPr>
        <w:spacing w:line="360" w:lineRule="auto"/>
        <w:ind w:left="284" w:firstLine="76"/>
        <w:jc w:val="both"/>
        <w:rPr>
          <w:rFonts w:ascii="Times New Roman" w:hAnsi="Times New Roman"/>
          <w:b/>
          <w:color w:val="000000"/>
          <w:u w:val="single"/>
        </w:rPr>
      </w:pPr>
      <w:r w:rsidRPr="004741E6">
        <w:rPr>
          <w:rFonts w:ascii="Times New Roman" w:hAnsi="Times New Roman"/>
          <w:b/>
          <w:color w:val="000000"/>
        </w:rPr>
        <w:t>MODELLO:</w:t>
      </w:r>
      <w:r w:rsidRPr="00761FF5">
        <w:rPr>
          <w:rFonts w:ascii="Times New Roman" w:hAnsi="Times New Roman"/>
          <w:color w:val="000000"/>
        </w:rPr>
        <w:t xml:space="preserve"> Complesso di principi e di Protocolli comportamentali finalizzato a prevenire il rischio della commissione di reati all’interno della EFFEDUE GROUP Società Sportiva Dilettantistica, così come previsto dagli art. 6 e 7 del Decreto, ad integrazione degli strumenti organizzativi e di controllo operanti nella stessa (Atti </w:t>
      </w:r>
      <w:r>
        <w:rPr>
          <w:rFonts w:ascii="Times New Roman" w:hAnsi="Times New Roman"/>
          <w:color w:val="000000"/>
        </w:rPr>
        <w:t>dell’Assemblea dei soci</w:t>
      </w:r>
      <w:r w:rsidRPr="00761FF5">
        <w:rPr>
          <w:rFonts w:ascii="Times New Roman" w:hAnsi="Times New Roman"/>
          <w:color w:val="000000"/>
        </w:rPr>
        <w:t xml:space="preserve">, Provvedimenti del Presidente </w:t>
      </w:r>
      <w:r>
        <w:rPr>
          <w:rFonts w:ascii="Times New Roman" w:hAnsi="Times New Roman"/>
          <w:color w:val="000000"/>
        </w:rPr>
        <w:t>dell’Assemblea dei soci</w:t>
      </w:r>
      <w:r w:rsidRPr="00761FF5">
        <w:rPr>
          <w:rFonts w:ascii="Times New Roman" w:hAnsi="Times New Roman"/>
          <w:color w:val="000000"/>
        </w:rPr>
        <w:t xml:space="preserve"> (Amministratore Unico), Disposizioni Operative, Ordini di Servizio, Organigramma, Procure, Deleghe, Manuale di qualità). Il Modello prevede inoltre l’assetto dell'Organismo di Vigilanza e la definizione generale del sistema sanzionatorio-disciplinare;</w:t>
      </w:r>
    </w:p>
    <w:p w14:paraId="2977AEC4" w14:textId="77777777" w:rsidR="000C259D" w:rsidRPr="00761FF5" w:rsidRDefault="000C259D" w:rsidP="000C259D">
      <w:pPr>
        <w:spacing w:line="360" w:lineRule="auto"/>
        <w:ind w:left="360"/>
        <w:jc w:val="both"/>
        <w:rPr>
          <w:rFonts w:ascii="Times New Roman" w:hAnsi="Times New Roman"/>
          <w:b/>
          <w:color w:val="000000"/>
          <w:u w:val="single"/>
        </w:rPr>
      </w:pPr>
    </w:p>
    <w:p w14:paraId="52AC4434" w14:textId="23BBA6DB" w:rsidR="004741E6" w:rsidRPr="00761FF5" w:rsidRDefault="000C259D" w:rsidP="004741E6">
      <w:pPr>
        <w:numPr>
          <w:ilvl w:val="0"/>
          <w:numId w:val="22"/>
        </w:numPr>
        <w:spacing w:line="360" w:lineRule="auto"/>
        <w:ind w:left="284" w:firstLine="76"/>
        <w:jc w:val="both"/>
        <w:rPr>
          <w:rFonts w:ascii="Times New Roman" w:hAnsi="Times New Roman"/>
          <w:color w:val="000000"/>
        </w:rPr>
      </w:pPr>
      <w:r w:rsidRPr="000C259D">
        <w:rPr>
          <w:rFonts w:ascii="Times New Roman" w:hAnsi="Times New Roman"/>
          <w:b/>
          <w:color w:val="000000"/>
        </w:rPr>
        <w:t>ORGANISMO DI VIGILANZA:</w:t>
      </w:r>
      <w:r w:rsidRPr="00761FF5">
        <w:rPr>
          <w:rFonts w:ascii="Times New Roman" w:hAnsi="Times New Roman"/>
          <w:color w:val="000000"/>
        </w:rPr>
        <w:t xml:space="preserve"> </w:t>
      </w:r>
      <w:r w:rsidR="004741E6" w:rsidRPr="00761FF5">
        <w:rPr>
          <w:rFonts w:ascii="Times New Roman" w:hAnsi="Times New Roman"/>
          <w:color w:val="000000"/>
        </w:rPr>
        <w:t xml:space="preserve">L’Organismo di vigilanza (di seguito </w:t>
      </w:r>
      <w:proofErr w:type="spellStart"/>
      <w:r w:rsidR="004741E6" w:rsidRPr="00761FF5">
        <w:rPr>
          <w:rFonts w:ascii="Times New Roman" w:hAnsi="Times New Roman"/>
          <w:color w:val="000000"/>
        </w:rPr>
        <w:t>OdV</w:t>
      </w:r>
      <w:proofErr w:type="spellEnd"/>
      <w:r w:rsidR="004741E6" w:rsidRPr="00761FF5">
        <w:rPr>
          <w:rFonts w:ascii="Times New Roman" w:hAnsi="Times New Roman"/>
          <w:color w:val="000000"/>
        </w:rPr>
        <w:t>) previsto dall’art. 6 del Decreto è preposto al controllo del funzionamento e dell’osservanza del Modello di Organizzazione Gestione e Controllo e del suo aggiornamento.</w:t>
      </w:r>
    </w:p>
    <w:p w14:paraId="77E0FAE3" w14:textId="77777777" w:rsidR="000C259D" w:rsidRDefault="004741E6" w:rsidP="000C259D">
      <w:pPr>
        <w:spacing w:line="360" w:lineRule="auto"/>
        <w:ind w:left="284"/>
        <w:jc w:val="both"/>
        <w:rPr>
          <w:rFonts w:ascii="Times New Roman" w:hAnsi="Times New Roman"/>
          <w:color w:val="000000"/>
        </w:rPr>
      </w:pPr>
      <w:r w:rsidRPr="00761FF5">
        <w:rPr>
          <w:rFonts w:ascii="Times New Roman" w:hAnsi="Times New Roman"/>
          <w:color w:val="000000"/>
        </w:rPr>
        <w:t xml:space="preserve">Ai sensi citato articolo, una delle condizioni necessarie affinché la persona giuridica, in questo caso la Società Sportiva, non risponda dei reati commessi dai soggetti cd. </w:t>
      </w:r>
      <w:r w:rsidRPr="00761FF5">
        <w:rPr>
          <w:rFonts w:ascii="Times New Roman" w:hAnsi="Times New Roman"/>
          <w:i/>
          <w:color w:val="000000"/>
        </w:rPr>
        <w:t>apicali</w:t>
      </w:r>
      <w:r w:rsidRPr="00761FF5">
        <w:rPr>
          <w:rFonts w:ascii="Times New Roman" w:hAnsi="Times New Roman"/>
          <w:color w:val="000000"/>
        </w:rPr>
        <w:t xml:space="preserve"> o dai cd. </w:t>
      </w:r>
      <w:r w:rsidRPr="00761FF5">
        <w:rPr>
          <w:rFonts w:ascii="Times New Roman" w:hAnsi="Times New Roman"/>
          <w:i/>
          <w:color w:val="000000"/>
        </w:rPr>
        <w:t>eterodiretti</w:t>
      </w:r>
      <w:r w:rsidRPr="00761FF5">
        <w:rPr>
          <w:rFonts w:ascii="Times New Roman" w:hAnsi="Times New Roman"/>
          <w:color w:val="000000"/>
        </w:rPr>
        <w:t xml:space="preserve"> è l’aver affidato il compito di vigilare sull’effettiva operatività, sul funzionamento, sull’efficacia, sull’osservanza e sull’aggiornamento del Modello a un apposito Organismo dotato di autonomi poteri di iniziativa e di controllo (l’</w:t>
      </w:r>
      <w:proofErr w:type="spellStart"/>
      <w:r w:rsidRPr="00761FF5">
        <w:rPr>
          <w:rFonts w:ascii="Times New Roman" w:hAnsi="Times New Roman"/>
          <w:color w:val="000000"/>
        </w:rPr>
        <w:t>OdV</w:t>
      </w:r>
      <w:proofErr w:type="spellEnd"/>
      <w:r w:rsidRPr="00761FF5">
        <w:rPr>
          <w:rFonts w:ascii="Times New Roman" w:hAnsi="Times New Roman"/>
          <w:color w:val="000000"/>
        </w:rPr>
        <w:t>)</w:t>
      </w:r>
      <w:r w:rsidR="000C259D">
        <w:rPr>
          <w:rFonts w:ascii="Times New Roman" w:hAnsi="Times New Roman"/>
          <w:color w:val="000000"/>
        </w:rPr>
        <w:t>.</w:t>
      </w:r>
    </w:p>
    <w:p w14:paraId="513C5074" w14:textId="47CEFDFB" w:rsidR="000C259D" w:rsidRDefault="000C259D" w:rsidP="000C259D">
      <w:pPr>
        <w:spacing w:line="360" w:lineRule="auto"/>
        <w:ind w:left="284"/>
        <w:jc w:val="both"/>
        <w:rPr>
          <w:rFonts w:ascii="Times New Roman" w:hAnsi="Times New Roman"/>
          <w:color w:val="000000"/>
        </w:rPr>
      </w:pPr>
      <w:r>
        <w:rPr>
          <w:rFonts w:ascii="Times New Roman" w:hAnsi="Times New Roman"/>
          <w:color w:val="000000"/>
        </w:rPr>
        <w:t>Per un maggiore approfondimento si rimanda al paragrafo 5 della Parte Generale del presente Modello;</w:t>
      </w:r>
    </w:p>
    <w:p w14:paraId="3CABA964" w14:textId="77777777" w:rsidR="000C259D" w:rsidRPr="00761FF5" w:rsidRDefault="000C259D" w:rsidP="000C259D">
      <w:pPr>
        <w:spacing w:line="360" w:lineRule="auto"/>
        <w:ind w:left="284"/>
        <w:jc w:val="both"/>
        <w:rPr>
          <w:rFonts w:ascii="Times New Roman" w:hAnsi="Times New Roman"/>
          <w:color w:val="000000"/>
        </w:rPr>
      </w:pPr>
    </w:p>
    <w:p w14:paraId="58D428CE" w14:textId="2DF79049" w:rsidR="004741E6" w:rsidRDefault="000C259D" w:rsidP="004741E6">
      <w:pPr>
        <w:numPr>
          <w:ilvl w:val="0"/>
          <w:numId w:val="22"/>
        </w:numPr>
        <w:spacing w:line="360" w:lineRule="auto"/>
        <w:ind w:left="284" w:firstLine="76"/>
        <w:jc w:val="both"/>
        <w:rPr>
          <w:rFonts w:ascii="Times New Roman" w:hAnsi="Times New Roman"/>
          <w:color w:val="000000"/>
        </w:rPr>
      </w:pPr>
      <w:r w:rsidRPr="000C259D">
        <w:rPr>
          <w:rFonts w:ascii="Times New Roman" w:hAnsi="Times New Roman"/>
          <w:b/>
          <w:color w:val="000000"/>
        </w:rPr>
        <w:t>ORGANI DI GOVERNO E CONTROLLO:</w:t>
      </w:r>
      <w:r w:rsidRPr="00761FF5">
        <w:rPr>
          <w:rFonts w:ascii="Times New Roman" w:hAnsi="Times New Roman"/>
          <w:color w:val="000000"/>
        </w:rPr>
        <w:t xml:space="preserve"> </w:t>
      </w:r>
      <w:r w:rsidR="004741E6" w:rsidRPr="00761FF5">
        <w:rPr>
          <w:rFonts w:ascii="Times New Roman" w:hAnsi="Times New Roman"/>
          <w:color w:val="000000"/>
        </w:rPr>
        <w:t xml:space="preserve">gli organi di governo sono </w:t>
      </w:r>
      <w:r w:rsidR="004741E6">
        <w:rPr>
          <w:rFonts w:ascii="Times New Roman" w:hAnsi="Times New Roman"/>
          <w:color w:val="000000"/>
        </w:rPr>
        <w:t>l’Assemblea dei soci</w:t>
      </w:r>
      <w:r w:rsidR="004741E6" w:rsidRPr="00761FF5">
        <w:rPr>
          <w:rFonts w:ascii="Times New Roman" w:hAnsi="Times New Roman"/>
          <w:color w:val="000000"/>
        </w:rPr>
        <w:t xml:space="preserve">, il Presidente </w:t>
      </w:r>
      <w:r w:rsidR="004741E6">
        <w:rPr>
          <w:rFonts w:ascii="Times New Roman" w:hAnsi="Times New Roman"/>
          <w:color w:val="000000"/>
        </w:rPr>
        <w:t>dell’Assemblea dei soci</w:t>
      </w:r>
      <w:r w:rsidR="004741E6" w:rsidRPr="009A3AAC">
        <w:rPr>
          <w:rFonts w:ascii="Times New Roman" w:hAnsi="Times New Roman"/>
          <w:color w:val="000000"/>
        </w:rPr>
        <w:t xml:space="preserve"> (Amministratore Unico)</w:t>
      </w:r>
      <w:r>
        <w:rPr>
          <w:rFonts w:ascii="Times New Roman" w:hAnsi="Times New Roman"/>
          <w:color w:val="000000"/>
        </w:rPr>
        <w:t xml:space="preserve"> e il Direttore Amministrativo</w:t>
      </w:r>
      <w:r w:rsidR="004741E6" w:rsidRPr="009A3AAC">
        <w:rPr>
          <w:rFonts w:ascii="Times New Roman" w:hAnsi="Times New Roman"/>
          <w:color w:val="000000"/>
        </w:rPr>
        <w:t xml:space="preserve">; gli organi di controllo </w:t>
      </w:r>
      <w:r w:rsidR="004741E6">
        <w:rPr>
          <w:rFonts w:ascii="Times New Roman" w:hAnsi="Times New Roman"/>
          <w:color w:val="000000"/>
        </w:rPr>
        <w:t xml:space="preserve">sono </w:t>
      </w:r>
      <w:r w:rsidR="004741E6" w:rsidRPr="009A3AAC">
        <w:rPr>
          <w:rFonts w:ascii="Times New Roman" w:hAnsi="Times New Roman"/>
          <w:color w:val="000000"/>
        </w:rPr>
        <w:t xml:space="preserve">il Data </w:t>
      </w:r>
      <w:proofErr w:type="spellStart"/>
      <w:r w:rsidR="004741E6" w:rsidRPr="009A3AAC">
        <w:rPr>
          <w:rFonts w:ascii="Times New Roman" w:hAnsi="Times New Roman"/>
          <w:color w:val="000000"/>
        </w:rPr>
        <w:t>Protection</w:t>
      </w:r>
      <w:proofErr w:type="spellEnd"/>
      <w:r w:rsidR="004741E6" w:rsidRPr="009A3AAC">
        <w:rPr>
          <w:rFonts w:ascii="Times New Roman" w:hAnsi="Times New Roman"/>
          <w:color w:val="000000"/>
        </w:rPr>
        <w:t xml:space="preserve"> </w:t>
      </w:r>
      <w:proofErr w:type="spellStart"/>
      <w:r w:rsidR="004741E6" w:rsidRPr="009A3AAC">
        <w:rPr>
          <w:rFonts w:ascii="Times New Roman" w:hAnsi="Times New Roman"/>
          <w:color w:val="000000"/>
        </w:rPr>
        <w:t>Officer</w:t>
      </w:r>
      <w:proofErr w:type="spellEnd"/>
      <w:r w:rsidR="004741E6" w:rsidRPr="009A3AAC">
        <w:rPr>
          <w:rFonts w:ascii="Times New Roman" w:hAnsi="Times New Roman"/>
          <w:color w:val="000000"/>
        </w:rPr>
        <w:t xml:space="preserve"> (DPO), il Responsabile del Servizio Prevenzione e Protezione (RSPP)</w:t>
      </w:r>
      <w:r w:rsidR="004741E6">
        <w:rPr>
          <w:rFonts w:ascii="Times New Roman" w:hAnsi="Times New Roman"/>
          <w:color w:val="000000"/>
        </w:rPr>
        <w:t>, l’</w:t>
      </w:r>
      <w:r>
        <w:rPr>
          <w:rFonts w:ascii="Times New Roman" w:hAnsi="Times New Roman"/>
          <w:color w:val="000000"/>
        </w:rPr>
        <w:t>Organismo di Vigilanza (</w:t>
      </w:r>
      <w:proofErr w:type="spellStart"/>
      <w:r w:rsidR="004741E6">
        <w:rPr>
          <w:rFonts w:ascii="Times New Roman" w:hAnsi="Times New Roman"/>
          <w:color w:val="000000"/>
        </w:rPr>
        <w:t>OdV</w:t>
      </w:r>
      <w:proofErr w:type="spellEnd"/>
      <w:r>
        <w:rPr>
          <w:rFonts w:ascii="Times New Roman" w:hAnsi="Times New Roman"/>
          <w:color w:val="000000"/>
        </w:rPr>
        <w:t>);</w:t>
      </w:r>
    </w:p>
    <w:p w14:paraId="6F821DFC" w14:textId="77777777" w:rsidR="000C259D" w:rsidRPr="009A3AAC" w:rsidRDefault="000C259D" w:rsidP="000C259D">
      <w:pPr>
        <w:spacing w:line="360" w:lineRule="auto"/>
        <w:ind w:left="360"/>
        <w:jc w:val="both"/>
        <w:rPr>
          <w:rFonts w:ascii="Times New Roman" w:hAnsi="Times New Roman"/>
          <w:color w:val="000000"/>
        </w:rPr>
      </w:pPr>
    </w:p>
    <w:p w14:paraId="5E2E5DE5" w14:textId="42526369" w:rsidR="004741E6" w:rsidRDefault="004741E6" w:rsidP="004741E6">
      <w:pPr>
        <w:numPr>
          <w:ilvl w:val="0"/>
          <w:numId w:val="22"/>
        </w:numPr>
        <w:spacing w:line="360" w:lineRule="auto"/>
        <w:ind w:left="284" w:firstLine="76"/>
        <w:jc w:val="both"/>
        <w:rPr>
          <w:rFonts w:ascii="Times New Roman" w:hAnsi="Times New Roman"/>
          <w:color w:val="000000"/>
        </w:rPr>
      </w:pPr>
      <w:r w:rsidRPr="000C259D">
        <w:rPr>
          <w:rFonts w:ascii="Times New Roman" w:hAnsi="Times New Roman"/>
          <w:b/>
          <w:color w:val="000000"/>
        </w:rPr>
        <w:t>P</w:t>
      </w:r>
      <w:r w:rsidR="000C259D" w:rsidRPr="000C259D">
        <w:rPr>
          <w:rFonts w:ascii="Times New Roman" w:hAnsi="Times New Roman"/>
          <w:b/>
          <w:color w:val="000000"/>
        </w:rPr>
        <w:t>. A.</w:t>
      </w:r>
      <w:r w:rsidRPr="000C259D">
        <w:rPr>
          <w:rFonts w:ascii="Times New Roman" w:hAnsi="Times New Roman"/>
          <w:b/>
          <w:color w:val="000000"/>
        </w:rPr>
        <w:t>:</w:t>
      </w:r>
      <w:r w:rsidRPr="00761FF5">
        <w:rPr>
          <w:rFonts w:ascii="Times New Roman" w:hAnsi="Times New Roman"/>
          <w:color w:val="000000"/>
        </w:rPr>
        <w:t xml:space="preserve"> qualsiasi Pubblica Amministrazione, inclusi i relativi esponenti nella loro veste di pubblici ufficiali o incaricati di pubblico servizio anche di fatto;</w:t>
      </w:r>
    </w:p>
    <w:p w14:paraId="6DBC9AC5" w14:textId="77777777" w:rsidR="000C259D" w:rsidRPr="00761FF5" w:rsidRDefault="000C259D" w:rsidP="000C259D">
      <w:pPr>
        <w:spacing w:line="360" w:lineRule="auto"/>
        <w:ind w:left="360"/>
        <w:jc w:val="both"/>
        <w:rPr>
          <w:rFonts w:ascii="Times New Roman" w:hAnsi="Times New Roman"/>
          <w:color w:val="000000"/>
        </w:rPr>
      </w:pPr>
    </w:p>
    <w:p w14:paraId="33D50C15" w14:textId="7878834F" w:rsidR="004741E6" w:rsidRPr="00761FF5" w:rsidRDefault="000C259D" w:rsidP="004741E6">
      <w:pPr>
        <w:numPr>
          <w:ilvl w:val="0"/>
          <w:numId w:val="22"/>
        </w:numPr>
        <w:spacing w:line="360" w:lineRule="auto"/>
        <w:ind w:left="284" w:firstLine="76"/>
        <w:jc w:val="both"/>
        <w:rPr>
          <w:rFonts w:ascii="Times New Roman" w:hAnsi="Times New Roman"/>
          <w:color w:val="000000"/>
        </w:rPr>
      </w:pPr>
      <w:r w:rsidRPr="000C259D">
        <w:rPr>
          <w:rFonts w:ascii="Times New Roman" w:hAnsi="Times New Roman"/>
          <w:b/>
          <w:color w:val="000000"/>
        </w:rPr>
        <w:t>PROCESSI SENSIBILI:</w:t>
      </w:r>
      <w:r w:rsidRPr="00761FF5">
        <w:rPr>
          <w:rFonts w:ascii="Times New Roman" w:hAnsi="Times New Roman"/>
          <w:color w:val="000000"/>
        </w:rPr>
        <w:t xml:space="preserve"> </w:t>
      </w:r>
      <w:r w:rsidR="004741E6" w:rsidRPr="00761FF5">
        <w:rPr>
          <w:rFonts w:ascii="Times New Roman" w:hAnsi="Times New Roman"/>
          <w:color w:val="000000"/>
        </w:rPr>
        <w:t>insieme di processi della Società nel cui ambito ricorre il rischio di commissione di reati;</w:t>
      </w:r>
    </w:p>
    <w:p w14:paraId="0F3D5F11" w14:textId="6E9E08FB" w:rsidR="004741E6" w:rsidRDefault="000C259D" w:rsidP="004741E6">
      <w:pPr>
        <w:numPr>
          <w:ilvl w:val="0"/>
          <w:numId w:val="22"/>
        </w:numPr>
        <w:spacing w:line="360" w:lineRule="auto"/>
        <w:ind w:left="284" w:firstLine="76"/>
        <w:jc w:val="both"/>
        <w:rPr>
          <w:rFonts w:ascii="Times New Roman" w:hAnsi="Times New Roman"/>
          <w:color w:val="000000"/>
        </w:rPr>
      </w:pPr>
      <w:r w:rsidRPr="000C259D">
        <w:rPr>
          <w:rFonts w:ascii="Times New Roman" w:hAnsi="Times New Roman"/>
          <w:b/>
          <w:color w:val="000000"/>
        </w:rPr>
        <w:lastRenderedPageBreak/>
        <w:t>PROTOCOLLO:</w:t>
      </w:r>
      <w:r w:rsidRPr="00761FF5">
        <w:rPr>
          <w:rFonts w:ascii="Times New Roman" w:hAnsi="Times New Roman"/>
          <w:color w:val="000000"/>
        </w:rPr>
        <w:t xml:space="preserve"> </w:t>
      </w:r>
      <w:r w:rsidR="004741E6" w:rsidRPr="00761FF5">
        <w:rPr>
          <w:rFonts w:ascii="Times New Roman" w:hAnsi="Times New Roman"/>
          <w:color w:val="000000"/>
        </w:rPr>
        <w:t>insieme delle procedure e delle attività di controllo poste in essere per ciascuna attività sensibile al fine di ridurre a livello “accettabile” il rischio di commissione di reati ai sensi del Decreto;</w:t>
      </w:r>
    </w:p>
    <w:p w14:paraId="3FCB66D1" w14:textId="77777777" w:rsidR="000C259D" w:rsidRPr="00761FF5" w:rsidRDefault="000C259D" w:rsidP="000C259D">
      <w:pPr>
        <w:spacing w:line="360" w:lineRule="auto"/>
        <w:ind w:left="360"/>
        <w:jc w:val="both"/>
        <w:rPr>
          <w:rFonts w:ascii="Times New Roman" w:hAnsi="Times New Roman"/>
          <w:color w:val="000000"/>
        </w:rPr>
      </w:pPr>
    </w:p>
    <w:p w14:paraId="4074D60F" w14:textId="4E2D2263" w:rsidR="004741E6" w:rsidRDefault="000C259D" w:rsidP="004741E6">
      <w:pPr>
        <w:numPr>
          <w:ilvl w:val="0"/>
          <w:numId w:val="22"/>
        </w:numPr>
        <w:spacing w:line="360" w:lineRule="auto"/>
        <w:jc w:val="both"/>
        <w:rPr>
          <w:rFonts w:ascii="Times New Roman" w:hAnsi="Times New Roman"/>
          <w:color w:val="000000"/>
        </w:rPr>
      </w:pPr>
      <w:r w:rsidRPr="000C259D">
        <w:rPr>
          <w:rFonts w:ascii="Times New Roman" w:hAnsi="Times New Roman"/>
          <w:b/>
          <w:color w:val="000000"/>
        </w:rPr>
        <w:t>REATI:</w:t>
      </w:r>
      <w:r w:rsidRPr="00761FF5">
        <w:rPr>
          <w:rFonts w:ascii="Times New Roman" w:hAnsi="Times New Roman"/>
          <w:color w:val="000000"/>
        </w:rPr>
        <w:t xml:space="preserve"> </w:t>
      </w:r>
      <w:r w:rsidR="004741E6" w:rsidRPr="00761FF5">
        <w:rPr>
          <w:rFonts w:ascii="Times New Roman" w:hAnsi="Times New Roman"/>
          <w:color w:val="000000"/>
        </w:rPr>
        <w:t>i reati rilevanti</w:t>
      </w:r>
      <w:r>
        <w:rPr>
          <w:rFonts w:ascii="Times New Roman" w:hAnsi="Times New Roman"/>
          <w:color w:val="000000"/>
        </w:rPr>
        <w:t xml:space="preserve"> </w:t>
      </w:r>
      <w:r w:rsidR="004741E6" w:rsidRPr="00761FF5">
        <w:rPr>
          <w:rFonts w:ascii="Times New Roman" w:hAnsi="Times New Roman"/>
          <w:color w:val="000000"/>
        </w:rPr>
        <w:t xml:space="preserve">a norma del d. lgs 231/2001(cosiddetti </w:t>
      </w:r>
      <w:r w:rsidR="004741E6" w:rsidRPr="00761FF5">
        <w:rPr>
          <w:rFonts w:ascii="Times New Roman" w:hAnsi="Times New Roman"/>
          <w:i/>
          <w:color w:val="000000"/>
        </w:rPr>
        <w:t>reati presupposto</w:t>
      </w:r>
      <w:r w:rsidR="004741E6" w:rsidRPr="00761FF5">
        <w:rPr>
          <w:rFonts w:ascii="Times New Roman" w:hAnsi="Times New Roman"/>
          <w:color w:val="000000"/>
        </w:rPr>
        <w:t>)</w:t>
      </w:r>
      <w:r>
        <w:rPr>
          <w:rFonts w:ascii="Times New Roman" w:hAnsi="Times New Roman"/>
          <w:color w:val="000000"/>
        </w:rPr>
        <w:t xml:space="preserve"> in relazione all’attività svolta dalla Società Sportiva Dilettantistica</w:t>
      </w:r>
      <w:r w:rsidR="004741E6" w:rsidRPr="00761FF5">
        <w:rPr>
          <w:rFonts w:ascii="Times New Roman" w:hAnsi="Times New Roman"/>
          <w:color w:val="000000"/>
        </w:rPr>
        <w:t>;</w:t>
      </w:r>
    </w:p>
    <w:p w14:paraId="348D15DE" w14:textId="77777777" w:rsidR="000C259D" w:rsidRPr="00761FF5" w:rsidRDefault="000C259D" w:rsidP="000C259D">
      <w:pPr>
        <w:spacing w:line="360" w:lineRule="auto"/>
        <w:ind w:left="360"/>
        <w:jc w:val="both"/>
        <w:rPr>
          <w:rFonts w:ascii="Times New Roman" w:hAnsi="Times New Roman"/>
          <w:color w:val="000000"/>
        </w:rPr>
      </w:pPr>
    </w:p>
    <w:p w14:paraId="5D44D0D8" w14:textId="6252A449" w:rsidR="004741E6" w:rsidRPr="00761FF5" w:rsidRDefault="000C259D" w:rsidP="004741E6">
      <w:pPr>
        <w:numPr>
          <w:ilvl w:val="0"/>
          <w:numId w:val="22"/>
        </w:numPr>
        <w:spacing w:line="360" w:lineRule="auto"/>
        <w:jc w:val="both"/>
        <w:rPr>
          <w:rFonts w:ascii="Times New Roman" w:hAnsi="Times New Roman"/>
          <w:color w:val="000000"/>
        </w:rPr>
      </w:pPr>
      <w:r w:rsidRPr="000C259D">
        <w:rPr>
          <w:rFonts w:ascii="Times New Roman" w:hAnsi="Times New Roman"/>
          <w:b/>
          <w:color w:val="000000"/>
        </w:rPr>
        <w:t>SOCIETÀ:</w:t>
      </w:r>
      <w:r w:rsidRPr="00761FF5">
        <w:rPr>
          <w:rFonts w:ascii="Times New Roman" w:hAnsi="Times New Roman"/>
          <w:color w:val="000000"/>
        </w:rPr>
        <w:t xml:space="preserve"> </w:t>
      </w:r>
      <w:r w:rsidR="004741E6" w:rsidRPr="00761FF5">
        <w:rPr>
          <w:rFonts w:ascii="Times New Roman" w:hAnsi="Times New Roman"/>
          <w:color w:val="000000"/>
        </w:rPr>
        <w:t xml:space="preserve">EFFEDUE GROUP Società Sportiva Dilettantistica a responsabilità limitata avente Sede legale in Roma (RM) alla Via </w:t>
      </w:r>
      <w:proofErr w:type="spellStart"/>
      <w:r w:rsidR="004741E6" w:rsidRPr="00761FF5">
        <w:rPr>
          <w:rFonts w:ascii="Times New Roman" w:hAnsi="Times New Roman"/>
          <w:color w:val="000000"/>
        </w:rPr>
        <w:t>Cutilia</w:t>
      </w:r>
      <w:proofErr w:type="spellEnd"/>
      <w:r w:rsidR="004741E6" w:rsidRPr="00761FF5">
        <w:rPr>
          <w:rFonts w:ascii="Times New Roman" w:hAnsi="Times New Roman"/>
          <w:color w:val="000000"/>
        </w:rPr>
        <w:t xml:space="preserve"> n. 15 CAP 00183.</w:t>
      </w:r>
    </w:p>
    <w:p w14:paraId="3DDF1B63" w14:textId="77777777" w:rsidR="004741E6" w:rsidRDefault="004741E6" w:rsidP="00975853">
      <w:pPr>
        <w:spacing w:line="720" w:lineRule="auto"/>
        <w:ind w:firstLine="709"/>
        <w:jc w:val="both"/>
        <w:outlineLvl w:val="0"/>
        <w:rPr>
          <w:rFonts w:ascii="Times New Roman" w:hAnsi="Times New Roman"/>
          <w:b/>
          <w:color w:val="000000"/>
        </w:rPr>
      </w:pPr>
    </w:p>
    <w:p w14:paraId="7F300370" w14:textId="77777777" w:rsidR="004741E6" w:rsidRDefault="004741E6" w:rsidP="00975853">
      <w:pPr>
        <w:spacing w:line="720" w:lineRule="auto"/>
        <w:ind w:firstLine="709"/>
        <w:jc w:val="both"/>
        <w:outlineLvl w:val="0"/>
        <w:rPr>
          <w:rFonts w:ascii="Times New Roman" w:hAnsi="Times New Roman"/>
          <w:b/>
          <w:color w:val="000000"/>
        </w:rPr>
      </w:pPr>
    </w:p>
    <w:p w14:paraId="6B0D516B" w14:textId="77777777" w:rsidR="004741E6" w:rsidRDefault="004741E6" w:rsidP="00975853">
      <w:pPr>
        <w:spacing w:line="720" w:lineRule="auto"/>
        <w:ind w:firstLine="709"/>
        <w:jc w:val="both"/>
        <w:outlineLvl w:val="0"/>
        <w:rPr>
          <w:rFonts w:ascii="Times New Roman" w:hAnsi="Times New Roman"/>
          <w:b/>
          <w:color w:val="000000"/>
        </w:rPr>
      </w:pPr>
    </w:p>
    <w:p w14:paraId="152DC8E9" w14:textId="77777777" w:rsidR="004741E6" w:rsidRDefault="004741E6" w:rsidP="00975853">
      <w:pPr>
        <w:spacing w:line="720" w:lineRule="auto"/>
        <w:ind w:firstLine="709"/>
        <w:jc w:val="both"/>
        <w:outlineLvl w:val="0"/>
        <w:rPr>
          <w:rFonts w:ascii="Times New Roman" w:hAnsi="Times New Roman"/>
          <w:b/>
          <w:color w:val="000000"/>
        </w:rPr>
      </w:pPr>
    </w:p>
    <w:p w14:paraId="34A50B54" w14:textId="77777777" w:rsidR="004741E6" w:rsidRDefault="004741E6" w:rsidP="00975853">
      <w:pPr>
        <w:spacing w:line="720" w:lineRule="auto"/>
        <w:ind w:firstLine="709"/>
        <w:jc w:val="both"/>
        <w:outlineLvl w:val="0"/>
        <w:rPr>
          <w:rFonts w:ascii="Times New Roman" w:hAnsi="Times New Roman"/>
          <w:b/>
          <w:color w:val="000000"/>
        </w:rPr>
      </w:pPr>
    </w:p>
    <w:p w14:paraId="1C0EDA5B" w14:textId="77777777" w:rsidR="004741E6" w:rsidRDefault="004741E6" w:rsidP="00975853">
      <w:pPr>
        <w:spacing w:line="720" w:lineRule="auto"/>
        <w:ind w:firstLine="709"/>
        <w:jc w:val="both"/>
        <w:outlineLvl w:val="0"/>
        <w:rPr>
          <w:rFonts w:ascii="Times New Roman" w:hAnsi="Times New Roman"/>
          <w:b/>
          <w:color w:val="000000"/>
        </w:rPr>
      </w:pPr>
    </w:p>
    <w:p w14:paraId="03B2632F" w14:textId="77777777" w:rsidR="004741E6" w:rsidRDefault="004741E6" w:rsidP="00975853">
      <w:pPr>
        <w:spacing w:line="720" w:lineRule="auto"/>
        <w:ind w:firstLine="709"/>
        <w:jc w:val="both"/>
        <w:outlineLvl w:val="0"/>
        <w:rPr>
          <w:rFonts w:ascii="Times New Roman" w:hAnsi="Times New Roman"/>
          <w:b/>
          <w:color w:val="000000"/>
        </w:rPr>
      </w:pPr>
    </w:p>
    <w:p w14:paraId="55CE4938" w14:textId="77777777" w:rsidR="004741E6" w:rsidRDefault="004741E6" w:rsidP="00975853">
      <w:pPr>
        <w:spacing w:line="720" w:lineRule="auto"/>
        <w:ind w:firstLine="709"/>
        <w:jc w:val="both"/>
        <w:outlineLvl w:val="0"/>
        <w:rPr>
          <w:rFonts w:ascii="Times New Roman" w:hAnsi="Times New Roman"/>
          <w:b/>
          <w:color w:val="000000"/>
        </w:rPr>
      </w:pPr>
    </w:p>
    <w:p w14:paraId="3CCA1D81" w14:textId="77777777" w:rsidR="004741E6" w:rsidRDefault="004741E6" w:rsidP="00975853">
      <w:pPr>
        <w:spacing w:line="720" w:lineRule="auto"/>
        <w:ind w:firstLine="709"/>
        <w:jc w:val="both"/>
        <w:outlineLvl w:val="0"/>
        <w:rPr>
          <w:rFonts w:ascii="Times New Roman" w:hAnsi="Times New Roman"/>
          <w:b/>
          <w:color w:val="000000"/>
        </w:rPr>
      </w:pPr>
    </w:p>
    <w:p w14:paraId="4EF7A665" w14:textId="77777777" w:rsidR="004741E6" w:rsidRDefault="004741E6" w:rsidP="00975853">
      <w:pPr>
        <w:spacing w:line="720" w:lineRule="auto"/>
        <w:ind w:firstLine="709"/>
        <w:jc w:val="both"/>
        <w:outlineLvl w:val="0"/>
        <w:rPr>
          <w:rFonts w:ascii="Times New Roman" w:hAnsi="Times New Roman"/>
          <w:b/>
          <w:color w:val="000000"/>
        </w:rPr>
      </w:pPr>
    </w:p>
    <w:p w14:paraId="4ACD1F6C" w14:textId="77777777" w:rsidR="004741E6" w:rsidRDefault="004741E6" w:rsidP="00975853">
      <w:pPr>
        <w:spacing w:line="720" w:lineRule="auto"/>
        <w:ind w:firstLine="709"/>
        <w:jc w:val="both"/>
        <w:outlineLvl w:val="0"/>
        <w:rPr>
          <w:rFonts w:ascii="Times New Roman" w:hAnsi="Times New Roman"/>
          <w:b/>
          <w:color w:val="000000"/>
        </w:rPr>
      </w:pPr>
    </w:p>
    <w:p w14:paraId="133AE00A" w14:textId="77777777" w:rsidR="004741E6" w:rsidRDefault="004741E6" w:rsidP="00975853">
      <w:pPr>
        <w:spacing w:line="720" w:lineRule="auto"/>
        <w:ind w:firstLine="709"/>
        <w:jc w:val="both"/>
        <w:outlineLvl w:val="0"/>
        <w:rPr>
          <w:rFonts w:ascii="Times New Roman" w:hAnsi="Times New Roman"/>
          <w:b/>
          <w:color w:val="000000"/>
        </w:rPr>
      </w:pPr>
    </w:p>
    <w:p w14:paraId="1E30875F" w14:textId="77777777" w:rsidR="004741E6" w:rsidRDefault="004741E6" w:rsidP="000C259D">
      <w:pPr>
        <w:spacing w:line="720" w:lineRule="auto"/>
        <w:jc w:val="both"/>
        <w:outlineLvl w:val="0"/>
        <w:rPr>
          <w:rFonts w:ascii="Times New Roman" w:hAnsi="Times New Roman"/>
          <w:b/>
          <w:color w:val="000000"/>
        </w:rPr>
      </w:pPr>
    </w:p>
    <w:p w14:paraId="550434A6" w14:textId="31442447" w:rsidR="004174DE" w:rsidRPr="006406B9" w:rsidRDefault="008F48D4" w:rsidP="00975853">
      <w:pPr>
        <w:spacing w:line="720" w:lineRule="auto"/>
        <w:ind w:firstLine="709"/>
        <w:jc w:val="both"/>
        <w:outlineLvl w:val="0"/>
        <w:rPr>
          <w:rFonts w:ascii="Times New Roman" w:hAnsi="Times New Roman"/>
          <w:b/>
          <w:color w:val="000000"/>
        </w:rPr>
      </w:pPr>
      <w:r w:rsidRPr="006406B9">
        <w:rPr>
          <w:rFonts w:ascii="Times New Roman" w:hAnsi="Times New Roman"/>
          <w:b/>
          <w:color w:val="000000"/>
        </w:rPr>
        <w:lastRenderedPageBreak/>
        <w:t>1</w:t>
      </w:r>
      <w:r w:rsidR="004174DE" w:rsidRPr="006406B9">
        <w:rPr>
          <w:rFonts w:ascii="Times New Roman" w:hAnsi="Times New Roman"/>
          <w:b/>
          <w:color w:val="000000"/>
        </w:rPr>
        <w:t xml:space="preserve"> II Decreto</w:t>
      </w:r>
      <w:bookmarkEnd w:id="3"/>
    </w:p>
    <w:p w14:paraId="1D64A33E" w14:textId="23B2ED38" w:rsidR="004A01E2"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Il Decreto Legislativo 8 giugno 2001, n. 231</w:t>
      </w:r>
      <w:r w:rsidR="00675866" w:rsidRPr="00761FF5">
        <w:rPr>
          <w:rFonts w:ascii="Times New Roman" w:hAnsi="Times New Roman"/>
          <w:color w:val="000000"/>
        </w:rPr>
        <w:t xml:space="preserve"> (di seguito, il “d.lgs. 231/2001”</w:t>
      </w:r>
      <w:r w:rsidR="00710035" w:rsidRPr="00761FF5">
        <w:rPr>
          <w:rFonts w:ascii="Times New Roman" w:hAnsi="Times New Roman"/>
          <w:color w:val="000000"/>
        </w:rPr>
        <w:t xml:space="preserve"> od, alternativamente, il “Decreto”</w:t>
      </w:r>
      <w:r w:rsidR="00675866" w:rsidRPr="00761FF5">
        <w:rPr>
          <w:rFonts w:ascii="Times New Roman" w:hAnsi="Times New Roman"/>
          <w:color w:val="000000"/>
        </w:rPr>
        <w:t>) dal titolo “</w:t>
      </w:r>
      <w:r w:rsidRPr="00761FF5">
        <w:rPr>
          <w:rFonts w:ascii="Times New Roman" w:hAnsi="Times New Roman"/>
          <w:i/>
          <w:color w:val="000000"/>
        </w:rPr>
        <w:t>Disciplina della responsabilità amministrativa delle persone giuridiche, delle società e delle associazioni anche prive di personalità giuridica, a norma dell'art</w:t>
      </w:r>
      <w:r w:rsidR="00614C6D" w:rsidRPr="00761FF5">
        <w:rPr>
          <w:rFonts w:ascii="Times New Roman" w:hAnsi="Times New Roman"/>
          <w:i/>
          <w:color w:val="000000"/>
        </w:rPr>
        <w:t>.</w:t>
      </w:r>
      <w:r w:rsidRPr="00761FF5">
        <w:rPr>
          <w:rFonts w:ascii="Times New Roman" w:hAnsi="Times New Roman"/>
          <w:i/>
          <w:color w:val="000000"/>
        </w:rPr>
        <w:t xml:space="preserve"> 11 della legge 29 settembre 2000, n. 300</w:t>
      </w:r>
      <w:r w:rsidR="00675866" w:rsidRPr="00761FF5">
        <w:rPr>
          <w:rFonts w:ascii="Times New Roman" w:hAnsi="Times New Roman"/>
          <w:color w:val="000000"/>
        </w:rPr>
        <w:t xml:space="preserve">” (in </w:t>
      </w:r>
      <w:r w:rsidR="0086407F" w:rsidRPr="00761FF5">
        <w:rPr>
          <w:rFonts w:ascii="Times New Roman" w:hAnsi="Times New Roman"/>
          <w:i/>
          <w:color w:val="000000"/>
        </w:rPr>
        <w:t xml:space="preserve">G.U. </w:t>
      </w:r>
      <w:r w:rsidR="00675866" w:rsidRPr="00761FF5">
        <w:rPr>
          <w:rFonts w:ascii="Times New Roman" w:hAnsi="Times New Roman"/>
          <w:color w:val="000000"/>
        </w:rPr>
        <w:t>n. 140 del 19 giugno 2001)</w:t>
      </w:r>
      <w:r w:rsidRPr="00761FF5">
        <w:rPr>
          <w:rFonts w:ascii="Times New Roman" w:hAnsi="Times New Roman"/>
          <w:color w:val="000000"/>
        </w:rPr>
        <w:t>, entrato in vigore il 4 luglio 2001,</w:t>
      </w:r>
      <w:r w:rsidR="00E22989" w:rsidRPr="00761FF5">
        <w:rPr>
          <w:rFonts w:ascii="Times New Roman" w:hAnsi="Times New Roman"/>
          <w:color w:val="000000"/>
        </w:rPr>
        <w:t xml:space="preserve"> ha introdotto in Italia </w:t>
      </w:r>
      <w:r w:rsidR="004A01E2" w:rsidRPr="00761FF5">
        <w:rPr>
          <w:rFonts w:ascii="Times New Roman" w:hAnsi="Times New Roman"/>
          <w:color w:val="000000"/>
        </w:rPr>
        <w:t xml:space="preserve">un nuovo modello di responsabilità per prevenire la commissione di reati all’interno degli enti collettivi e delle persone giuridiche introducendo </w:t>
      </w:r>
      <w:r w:rsidR="00E22989" w:rsidRPr="00761FF5">
        <w:rPr>
          <w:rFonts w:ascii="Times New Roman" w:hAnsi="Times New Roman"/>
          <w:color w:val="000000"/>
        </w:rPr>
        <w:t xml:space="preserve">la </w:t>
      </w:r>
      <w:r w:rsidR="004A01E2" w:rsidRPr="00761FF5">
        <w:rPr>
          <w:rFonts w:ascii="Times New Roman" w:hAnsi="Times New Roman"/>
          <w:color w:val="000000"/>
        </w:rPr>
        <w:t xml:space="preserve">cosiddetta </w:t>
      </w:r>
      <w:r w:rsidR="00E22989" w:rsidRPr="00761FF5">
        <w:rPr>
          <w:rFonts w:ascii="Times New Roman" w:hAnsi="Times New Roman"/>
          <w:iCs/>
          <w:color w:val="000000"/>
        </w:rPr>
        <w:t>responsabilità amministrativa</w:t>
      </w:r>
      <w:r w:rsidR="00E22989" w:rsidRPr="00761FF5">
        <w:rPr>
          <w:rFonts w:ascii="Times New Roman" w:hAnsi="Times New Roman"/>
          <w:color w:val="000000"/>
        </w:rPr>
        <w:t xml:space="preserve"> degli enti forniti di personalità giuridica e delle associazioni anche prive di personalità giuridica per </w:t>
      </w:r>
      <w:r w:rsidR="004A01E2" w:rsidRPr="00761FF5">
        <w:rPr>
          <w:rFonts w:ascii="Times New Roman" w:hAnsi="Times New Roman"/>
          <w:color w:val="000000"/>
        </w:rPr>
        <w:t>i reati commessi dai loro organi o dai loro sottoposti</w:t>
      </w:r>
      <w:r w:rsidR="00E22989" w:rsidRPr="00761FF5">
        <w:rPr>
          <w:rFonts w:ascii="Times New Roman" w:hAnsi="Times New Roman"/>
          <w:color w:val="000000"/>
        </w:rPr>
        <w:t xml:space="preserve">. </w:t>
      </w:r>
      <w:r w:rsidR="004A01E2" w:rsidRPr="00761FF5">
        <w:rPr>
          <w:rFonts w:ascii="Times New Roman" w:hAnsi="Times New Roman"/>
          <w:color w:val="000000"/>
        </w:rPr>
        <w:t xml:space="preserve">Tale forma di responsabilità </w:t>
      </w:r>
      <w:r w:rsidR="00E22989" w:rsidRPr="00761FF5">
        <w:rPr>
          <w:rFonts w:ascii="Times New Roman" w:hAnsi="Times New Roman"/>
          <w:color w:val="000000"/>
        </w:rPr>
        <w:t xml:space="preserve">si applica agli enti forniti di personalità giuridica e dunque anche </w:t>
      </w:r>
      <w:r w:rsidR="00FF330B" w:rsidRPr="00761FF5">
        <w:rPr>
          <w:rFonts w:ascii="Times New Roman" w:hAnsi="Times New Roman"/>
          <w:color w:val="000000"/>
        </w:rPr>
        <w:t>alla EFFEDUE GROUP Società Sportiva Dilettantistica a responsabilità limitata.</w:t>
      </w:r>
    </w:p>
    <w:p w14:paraId="38D73A52" w14:textId="2243546A" w:rsidR="004174DE" w:rsidRPr="00761FF5" w:rsidRDefault="004A01E2"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Il d.lgs. 231/2001 è stato </w:t>
      </w:r>
      <w:r w:rsidR="004174DE" w:rsidRPr="00761FF5">
        <w:rPr>
          <w:rFonts w:ascii="Times New Roman" w:hAnsi="Times New Roman"/>
          <w:color w:val="000000"/>
        </w:rPr>
        <w:t xml:space="preserve">successivamente integrato da ulteriori provvedimenti legislativi: art. 6 della Legge 23 novembre 2001 n. 409 recante </w:t>
      </w:r>
      <w:r w:rsidR="00203404" w:rsidRPr="00761FF5">
        <w:rPr>
          <w:rFonts w:ascii="Times New Roman" w:hAnsi="Times New Roman"/>
          <w:color w:val="000000"/>
        </w:rPr>
        <w:t>“</w:t>
      </w:r>
      <w:r w:rsidR="004174DE" w:rsidRPr="00761FF5">
        <w:rPr>
          <w:rFonts w:ascii="Times New Roman" w:hAnsi="Times New Roman"/>
          <w:i/>
          <w:color w:val="000000"/>
        </w:rPr>
        <w:t>Disposizioni urgenti in vista</w:t>
      </w:r>
      <w:r w:rsidR="00614C6D" w:rsidRPr="00761FF5">
        <w:rPr>
          <w:rFonts w:ascii="Times New Roman" w:hAnsi="Times New Roman"/>
          <w:i/>
          <w:color w:val="000000"/>
        </w:rPr>
        <w:t xml:space="preserve"> </w:t>
      </w:r>
      <w:r w:rsidR="004174DE" w:rsidRPr="00761FF5">
        <w:rPr>
          <w:rFonts w:ascii="Times New Roman" w:hAnsi="Times New Roman"/>
          <w:i/>
          <w:color w:val="000000"/>
        </w:rPr>
        <w:t>dell'introduzione dell'euro</w:t>
      </w:r>
      <w:r w:rsidR="00203404" w:rsidRPr="00761FF5">
        <w:rPr>
          <w:rFonts w:ascii="Times New Roman" w:hAnsi="Times New Roman"/>
          <w:color w:val="000000"/>
        </w:rPr>
        <w:t>”</w:t>
      </w:r>
      <w:r w:rsidR="00C74506" w:rsidRPr="00761FF5">
        <w:rPr>
          <w:rFonts w:ascii="Times New Roman" w:hAnsi="Times New Roman"/>
          <w:color w:val="000000"/>
        </w:rPr>
        <w:t xml:space="preserve"> [art 25-</w:t>
      </w:r>
      <w:r w:rsidR="00C74506" w:rsidRPr="00761FF5">
        <w:rPr>
          <w:rFonts w:ascii="Times New Roman" w:hAnsi="Times New Roman"/>
          <w:i/>
          <w:color w:val="000000"/>
        </w:rPr>
        <w:t>bis</w:t>
      </w:r>
      <w:r w:rsidR="00C74506" w:rsidRPr="00761FF5">
        <w:rPr>
          <w:rFonts w:ascii="Times New Roman" w:hAnsi="Times New Roman"/>
          <w:color w:val="000000"/>
        </w:rPr>
        <w:t>]; art. 3 del d.l</w:t>
      </w:r>
      <w:r w:rsidR="004174DE" w:rsidRPr="00761FF5">
        <w:rPr>
          <w:rFonts w:ascii="Times New Roman" w:hAnsi="Times New Roman"/>
          <w:color w:val="000000"/>
        </w:rPr>
        <w:t xml:space="preserve">gs. 11 aprile 2002 n. 61 </w:t>
      </w:r>
      <w:r w:rsidR="00C74506" w:rsidRPr="00761FF5">
        <w:rPr>
          <w:rFonts w:ascii="Times New Roman" w:hAnsi="Times New Roman"/>
          <w:color w:val="000000"/>
        </w:rPr>
        <w:t>“</w:t>
      </w:r>
      <w:r w:rsidR="004174DE" w:rsidRPr="00761FF5">
        <w:rPr>
          <w:rFonts w:ascii="Times New Roman" w:hAnsi="Times New Roman"/>
          <w:i/>
          <w:color w:val="000000"/>
        </w:rPr>
        <w:t>Disciplina degli illeciti penali e amministrativi</w:t>
      </w:r>
      <w:r w:rsidR="00614C6D" w:rsidRPr="00761FF5">
        <w:rPr>
          <w:rFonts w:ascii="Times New Roman" w:hAnsi="Times New Roman"/>
          <w:i/>
          <w:color w:val="000000"/>
        </w:rPr>
        <w:t xml:space="preserve"> </w:t>
      </w:r>
      <w:r w:rsidR="004174DE" w:rsidRPr="00761FF5">
        <w:rPr>
          <w:rFonts w:ascii="Times New Roman" w:hAnsi="Times New Roman"/>
          <w:i/>
          <w:color w:val="000000"/>
        </w:rPr>
        <w:t>riguardanti le Società commerciali, a norma dell'art. 11 della legge 3 ottobre 2001, n. 366</w:t>
      </w:r>
      <w:r w:rsidR="00C74506" w:rsidRPr="00761FF5">
        <w:rPr>
          <w:rFonts w:ascii="Times New Roman" w:hAnsi="Times New Roman"/>
          <w:color w:val="000000"/>
        </w:rPr>
        <w:t>”</w:t>
      </w:r>
      <w:r w:rsidR="004174DE" w:rsidRPr="00761FF5">
        <w:rPr>
          <w:rFonts w:ascii="Times New Roman" w:hAnsi="Times New Roman"/>
          <w:color w:val="000000"/>
        </w:rPr>
        <w:t>[art. 25-</w:t>
      </w:r>
      <w:r w:rsidR="004174DE" w:rsidRPr="00761FF5">
        <w:rPr>
          <w:rFonts w:ascii="Times New Roman" w:hAnsi="Times New Roman"/>
          <w:i/>
          <w:color w:val="000000"/>
        </w:rPr>
        <w:t>ter</w:t>
      </w:r>
      <w:r w:rsidR="004174DE" w:rsidRPr="00761FF5">
        <w:rPr>
          <w:rFonts w:ascii="Times New Roman" w:hAnsi="Times New Roman"/>
          <w:color w:val="000000"/>
        </w:rPr>
        <w:t xml:space="preserve">]; art. 3 della Legge 14 aprile 2003 n. 7 </w:t>
      </w:r>
      <w:r w:rsidR="00C74506" w:rsidRPr="00761FF5">
        <w:rPr>
          <w:rFonts w:ascii="Times New Roman" w:hAnsi="Times New Roman"/>
          <w:color w:val="000000"/>
        </w:rPr>
        <w:t>“</w:t>
      </w:r>
      <w:r w:rsidR="004174DE" w:rsidRPr="00761FF5">
        <w:rPr>
          <w:rFonts w:ascii="Times New Roman" w:hAnsi="Times New Roman"/>
          <w:i/>
          <w:color w:val="000000"/>
        </w:rPr>
        <w:t>Ratifica ed esecuzione della Convenzione internazionale per la repressione del terrorismo, fatta a New York il 9 dicembre 1999, e norme di adeguamento dell'ordinamento interno</w:t>
      </w:r>
      <w:r w:rsidR="00C74506" w:rsidRPr="00761FF5">
        <w:rPr>
          <w:rFonts w:ascii="Times New Roman" w:hAnsi="Times New Roman"/>
          <w:color w:val="000000"/>
        </w:rPr>
        <w:t>”</w:t>
      </w:r>
      <w:r w:rsidR="004174DE" w:rsidRPr="00761FF5">
        <w:rPr>
          <w:rFonts w:ascii="Times New Roman" w:hAnsi="Times New Roman"/>
          <w:color w:val="000000"/>
        </w:rPr>
        <w:t xml:space="preserve"> [art. 25-</w:t>
      </w:r>
      <w:r w:rsidR="004174DE" w:rsidRPr="00761FF5">
        <w:rPr>
          <w:rFonts w:ascii="Times New Roman" w:hAnsi="Times New Roman"/>
          <w:i/>
          <w:color w:val="000000"/>
        </w:rPr>
        <w:t>quater</w:t>
      </w:r>
      <w:r w:rsidR="004174DE" w:rsidRPr="00761FF5">
        <w:rPr>
          <w:rFonts w:ascii="Times New Roman" w:hAnsi="Times New Roman"/>
          <w:color w:val="000000"/>
        </w:rPr>
        <w:t xml:space="preserve">]; art. 5 della Legge 11 agosto 2003 n. 228 </w:t>
      </w:r>
      <w:r w:rsidR="00C74506" w:rsidRPr="00761FF5">
        <w:rPr>
          <w:rFonts w:ascii="Times New Roman" w:hAnsi="Times New Roman"/>
          <w:color w:val="000000"/>
        </w:rPr>
        <w:t>“</w:t>
      </w:r>
      <w:r w:rsidR="004174DE" w:rsidRPr="00761FF5">
        <w:rPr>
          <w:rFonts w:ascii="Times New Roman" w:hAnsi="Times New Roman"/>
          <w:i/>
          <w:color w:val="000000"/>
        </w:rPr>
        <w:t>Misure contro la tratta di persone</w:t>
      </w:r>
      <w:r w:rsidR="00C74506" w:rsidRPr="00761FF5">
        <w:rPr>
          <w:rFonts w:ascii="Times New Roman" w:hAnsi="Times New Roman"/>
          <w:color w:val="000000"/>
        </w:rPr>
        <w:t>”</w:t>
      </w:r>
      <w:r w:rsidR="004174DE" w:rsidRPr="00761FF5">
        <w:rPr>
          <w:rFonts w:ascii="Times New Roman" w:hAnsi="Times New Roman"/>
          <w:color w:val="000000"/>
        </w:rPr>
        <w:t xml:space="preserve">[art 25- </w:t>
      </w:r>
      <w:r w:rsidR="004174DE" w:rsidRPr="00761FF5">
        <w:rPr>
          <w:rFonts w:ascii="Times New Roman" w:hAnsi="Times New Roman"/>
          <w:i/>
          <w:color w:val="000000"/>
        </w:rPr>
        <w:t>quinquies</w:t>
      </w:r>
      <w:r w:rsidR="004174DE" w:rsidRPr="00761FF5">
        <w:rPr>
          <w:rFonts w:ascii="Times New Roman" w:hAnsi="Times New Roman"/>
          <w:color w:val="000000"/>
        </w:rPr>
        <w:t xml:space="preserve">]; art. 9 della Legge 18 aprile 2005, n. 62 </w:t>
      </w:r>
      <w:r w:rsidR="00C74506" w:rsidRPr="00761FF5">
        <w:rPr>
          <w:rFonts w:ascii="Times New Roman" w:hAnsi="Times New Roman"/>
          <w:color w:val="000000"/>
        </w:rPr>
        <w:t>“</w:t>
      </w:r>
      <w:r w:rsidR="004174DE" w:rsidRPr="00761FF5">
        <w:rPr>
          <w:rFonts w:ascii="Times New Roman" w:hAnsi="Times New Roman"/>
          <w:i/>
          <w:color w:val="000000"/>
        </w:rPr>
        <w:t>Abu</w:t>
      </w:r>
      <w:r w:rsidR="00614C6D" w:rsidRPr="00761FF5">
        <w:rPr>
          <w:rFonts w:ascii="Times New Roman" w:hAnsi="Times New Roman"/>
          <w:i/>
          <w:color w:val="000000"/>
        </w:rPr>
        <w:t>si di mercato</w:t>
      </w:r>
      <w:r w:rsidR="00C74506" w:rsidRPr="00761FF5">
        <w:rPr>
          <w:rFonts w:ascii="Times New Roman" w:hAnsi="Times New Roman"/>
          <w:color w:val="000000"/>
        </w:rPr>
        <w:t>”</w:t>
      </w:r>
      <w:r w:rsidR="00614C6D" w:rsidRPr="00761FF5">
        <w:rPr>
          <w:rFonts w:ascii="Times New Roman" w:hAnsi="Times New Roman"/>
          <w:color w:val="000000"/>
        </w:rPr>
        <w:t xml:space="preserve"> [art. 25-</w:t>
      </w:r>
      <w:r w:rsidR="00614C6D" w:rsidRPr="00761FF5">
        <w:rPr>
          <w:rFonts w:ascii="Times New Roman" w:hAnsi="Times New Roman"/>
          <w:i/>
          <w:color w:val="000000"/>
        </w:rPr>
        <w:t>sexies</w:t>
      </w:r>
      <w:r w:rsidR="00614C6D" w:rsidRPr="00761FF5">
        <w:rPr>
          <w:rFonts w:ascii="Times New Roman" w:hAnsi="Times New Roman"/>
          <w:color w:val="000000"/>
        </w:rPr>
        <w:t>] etc.</w:t>
      </w:r>
    </w:p>
    <w:p w14:paraId="33E5297E" w14:textId="77777777" w:rsidR="004174DE" w:rsidRPr="00761FF5" w:rsidRDefault="004174DE" w:rsidP="00975853">
      <w:pPr>
        <w:spacing w:line="360" w:lineRule="auto"/>
        <w:ind w:firstLine="709"/>
        <w:jc w:val="both"/>
        <w:rPr>
          <w:rFonts w:ascii="Times New Roman" w:hAnsi="Times New Roman"/>
          <w:color w:val="000000"/>
        </w:rPr>
      </w:pPr>
    </w:p>
    <w:p w14:paraId="7975881C" w14:textId="77777777" w:rsidR="00C74506" w:rsidRPr="00761FF5" w:rsidRDefault="00614C6D" w:rsidP="00975853">
      <w:pPr>
        <w:spacing w:line="360" w:lineRule="auto"/>
        <w:ind w:firstLine="709"/>
        <w:jc w:val="both"/>
        <w:rPr>
          <w:rFonts w:ascii="Times New Roman" w:hAnsi="Times New Roman"/>
          <w:color w:val="000000"/>
        </w:rPr>
      </w:pPr>
      <w:r w:rsidRPr="00761FF5">
        <w:rPr>
          <w:rFonts w:ascii="Times New Roman" w:hAnsi="Times New Roman"/>
          <w:color w:val="000000"/>
        </w:rPr>
        <w:t>Il complesso delle</w:t>
      </w:r>
      <w:r w:rsidR="004174DE" w:rsidRPr="00761FF5">
        <w:rPr>
          <w:rFonts w:ascii="Times New Roman" w:hAnsi="Times New Roman"/>
          <w:color w:val="000000"/>
        </w:rPr>
        <w:t xml:space="preserve"> novelle </w:t>
      </w:r>
      <w:r w:rsidR="00C74506" w:rsidRPr="00761FF5">
        <w:rPr>
          <w:rFonts w:ascii="Times New Roman" w:hAnsi="Times New Roman"/>
          <w:color w:val="000000"/>
        </w:rPr>
        <w:t>legislative</w:t>
      </w:r>
      <w:r w:rsidRPr="00761FF5">
        <w:rPr>
          <w:rFonts w:ascii="Times New Roman" w:hAnsi="Times New Roman"/>
          <w:color w:val="000000"/>
        </w:rPr>
        <w:t xml:space="preserve"> intervenute </w:t>
      </w:r>
      <w:r w:rsidR="008052D6" w:rsidRPr="00761FF5">
        <w:rPr>
          <w:rFonts w:ascii="Times New Roman" w:hAnsi="Times New Roman"/>
          <w:color w:val="000000"/>
        </w:rPr>
        <w:t xml:space="preserve">sulla base di successive valutazioni politico-criminali </w:t>
      </w:r>
      <w:r w:rsidR="004174DE" w:rsidRPr="00761FF5">
        <w:rPr>
          <w:rFonts w:ascii="Times New Roman" w:hAnsi="Times New Roman"/>
          <w:color w:val="000000"/>
        </w:rPr>
        <w:t>ha</w:t>
      </w:r>
      <w:r w:rsidRPr="00761FF5">
        <w:rPr>
          <w:rFonts w:ascii="Times New Roman" w:hAnsi="Times New Roman"/>
          <w:color w:val="000000"/>
        </w:rPr>
        <w:t xml:space="preserve"> </w:t>
      </w:r>
      <w:r w:rsidR="008052D6" w:rsidRPr="00761FF5">
        <w:rPr>
          <w:rFonts w:ascii="Times New Roman" w:hAnsi="Times New Roman"/>
          <w:color w:val="000000"/>
        </w:rPr>
        <w:t>progressivamente esteso</w:t>
      </w:r>
      <w:r w:rsidRPr="00761FF5">
        <w:rPr>
          <w:rFonts w:ascii="Times New Roman" w:hAnsi="Times New Roman"/>
          <w:color w:val="000000"/>
        </w:rPr>
        <w:t xml:space="preserve"> il novero tassativo</w:t>
      </w:r>
      <w:r w:rsidR="004174DE" w:rsidRPr="00761FF5">
        <w:rPr>
          <w:rFonts w:ascii="Times New Roman" w:hAnsi="Times New Roman"/>
          <w:color w:val="000000"/>
        </w:rPr>
        <w:t xml:space="preserve"> delle fattispecie di reato dalla cui commissione scaturisce la responsabilità amministrativa de</w:t>
      </w:r>
      <w:r w:rsidR="00135582" w:rsidRPr="00761FF5">
        <w:rPr>
          <w:rFonts w:ascii="Times New Roman" w:hAnsi="Times New Roman"/>
          <w:color w:val="000000"/>
        </w:rPr>
        <w:t>gli “Enti”</w:t>
      </w:r>
      <w:r w:rsidR="004174DE" w:rsidRPr="00761FF5">
        <w:rPr>
          <w:rFonts w:ascii="Times New Roman" w:hAnsi="Times New Roman"/>
          <w:color w:val="000000"/>
        </w:rPr>
        <w:t>.</w:t>
      </w:r>
      <w:r w:rsidR="00C74506" w:rsidRPr="00761FF5">
        <w:rPr>
          <w:rFonts w:ascii="Times New Roman" w:hAnsi="Times New Roman"/>
          <w:color w:val="000000"/>
        </w:rPr>
        <w:t xml:space="preserve"> La responsabilità degli enti</w:t>
      </w:r>
      <w:r w:rsidR="008052D6" w:rsidRPr="00761FF5">
        <w:rPr>
          <w:rFonts w:ascii="Times New Roman" w:hAnsi="Times New Roman"/>
          <w:color w:val="000000"/>
        </w:rPr>
        <w:t>, difatti,</w:t>
      </w:r>
      <w:r w:rsidR="00C74506" w:rsidRPr="00761FF5">
        <w:rPr>
          <w:rFonts w:ascii="Times New Roman" w:hAnsi="Times New Roman"/>
          <w:color w:val="000000"/>
        </w:rPr>
        <w:t xml:space="preserve"> non ha portata generale, ma è circoscritta alle figure di reato espressamente previste dal d.lgs. 231/2001 (cosiddetti </w:t>
      </w:r>
      <w:r w:rsidR="00C74506" w:rsidRPr="00761FF5">
        <w:rPr>
          <w:rFonts w:ascii="Times New Roman" w:hAnsi="Times New Roman"/>
          <w:i/>
          <w:color w:val="000000"/>
        </w:rPr>
        <w:t>reati presupposto</w:t>
      </w:r>
      <w:r w:rsidR="00C74506" w:rsidRPr="00761FF5">
        <w:rPr>
          <w:rFonts w:ascii="Times New Roman" w:hAnsi="Times New Roman"/>
          <w:color w:val="000000"/>
        </w:rPr>
        <w:t xml:space="preserve">). </w:t>
      </w:r>
    </w:p>
    <w:p w14:paraId="2CF38300" w14:textId="77777777" w:rsidR="004174DE" w:rsidRPr="00761FF5" w:rsidRDefault="004174DE" w:rsidP="00975853">
      <w:pPr>
        <w:spacing w:line="360" w:lineRule="auto"/>
        <w:ind w:firstLine="709"/>
        <w:jc w:val="both"/>
        <w:rPr>
          <w:rFonts w:ascii="Times New Roman" w:hAnsi="Times New Roman"/>
          <w:color w:val="000000"/>
        </w:rPr>
      </w:pPr>
    </w:p>
    <w:p w14:paraId="14F54EF9" w14:textId="77777777" w:rsidR="004174DE" w:rsidRPr="00761FF5" w:rsidRDefault="008052D6" w:rsidP="00975853">
      <w:pPr>
        <w:spacing w:line="360" w:lineRule="auto"/>
        <w:ind w:firstLine="709"/>
        <w:jc w:val="both"/>
        <w:rPr>
          <w:rFonts w:ascii="Times New Roman" w:hAnsi="Times New Roman"/>
          <w:b/>
          <w:color w:val="000000"/>
        </w:rPr>
      </w:pPr>
      <w:r w:rsidRPr="00761FF5">
        <w:rPr>
          <w:rFonts w:ascii="Times New Roman" w:hAnsi="Times New Roman"/>
          <w:b/>
          <w:color w:val="000000"/>
        </w:rPr>
        <w:t xml:space="preserve">Alcuni </w:t>
      </w:r>
      <w:r w:rsidR="004174DE" w:rsidRPr="00761FF5">
        <w:rPr>
          <w:rFonts w:ascii="Times New Roman" w:hAnsi="Times New Roman"/>
          <w:b/>
          <w:color w:val="000000"/>
        </w:rPr>
        <w:t>punti essenziali del Decreto:</w:t>
      </w:r>
    </w:p>
    <w:p w14:paraId="21E3743C" w14:textId="77777777" w:rsidR="004174DE" w:rsidRPr="00761FF5" w:rsidRDefault="004174DE" w:rsidP="00975853">
      <w:pPr>
        <w:spacing w:line="360" w:lineRule="auto"/>
        <w:ind w:firstLine="709"/>
        <w:jc w:val="both"/>
        <w:rPr>
          <w:rFonts w:ascii="Times New Roman" w:hAnsi="Times New Roman"/>
          <w:b/>
          <w:color w:val="000000"/>
        </w:rPr>
      </w:pPr>
    </w:p>
    <w:p w14:paraId="2DEEEA1B" w14:textId="2183447E" w:rsidR="00710035"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a) Il Decreto </w:t>
      </w:r>
      <w:r w:rsidR="00614C6D" w:rsidRPr="00761FF5">
        <w:rPr>
          <w:rFonts w:ascii="Times New Roman" w:hAnsi="Times New Roman"/>
          <w:color w:val="000000"/>
        </w:rPr>
        <w:t>prevede</w:t>
      </w:r>
      <w:r w:rsidRPr="00761FF5">
        <w:rPr>
          <w:rFonts w:ascii="Times New Roman" w:hAnsi="Times New Roman"/>
          <w:color w:val="000000"/>
        </w:rPr>
        <w:t xml:space="preserve"> un sistema amministrativo-puni</w:t>
      </w:r>
      <w:r w:rsidR="00136A75" w:rsidRPr="00761FF5">
        <w:rPr>
          <w:rFonts w:ascii="Times New Roman" w:hAnsi="Times New Roman"/>
          <w:color w:val="000000"/>
        </w:rPr>
        <w:t>tivo degli illeciti d</w:t>
      </w:r>
      <w:r w:rsidR="00FF330B" w:rsidRPr="00761FF5">
        <w:rPr>
          <w:rFonts w:ascii="Times New Roman" w:hAnsi="Times New Roman"/>
          <w:color w:val="000000"/>
        </w:rPr>
        <w:t>’</w:t>
      </w:r>
      <w:r w:rsidR="00136A75" w:rsidRPr="00761FF5">
        <w:rPr>
          <w:rFonts w:ascii="Times New Roman" w:hAnsi="Times New Roman"/>
          <w:color w:val="000000"/>
        </w:rPr>
        <w:t>impresa (E</w:t>
      </w:r>
      <w:r w:rsidRPr="00761FF5">
        <w:rPr>
          <w:rFonts w:ascii="Times New Roman" w:hAnsi="Times New Roman"/>
          <w:color w:val="000000"/>
        </w:rPr>
        <w:t xml:space="preserve">nti </w:t>
      </w:r>
      <w:r w:rsidR="007054E2" w:rsidRPr="00761FF5">
        <w:rPr>
          <w:rFonts w:ascii="Times New Roman" w:hAnsi="Times New Roman"/>
          <w:color w:val="000000"/>
        </w:rPr>
        <w:t>dotati</w:t>
      </w:r>
      <w:r w:rsidRPr="00761FF5">
        <w:rPr>
          <w:rFonts w:ascii="Times New Roman" w:hAnsi="Times New Roman"/>
          <w:color w:val="000000"/>
        </w:rPr>
        <w:t xml:space="preserve"> di personalità giuridica</w:t>
      </w:r>
      <w:r w:rsidR="00614C6D" w:rsidRPr="00761FF5">
        <w:rPr>
          <w:rFonts w:ascii="Times New Roman" w:hAnsi="Times New Roman"/>
          <w:color w:val="000000"/>
        </w:rPr>
        <w:t>, nonché</w:t>
      </w:r>
      <w:r w:rsidR="00136A75" w:rsidRPr="00761FF5">
        <w:rPr>
          <w:rFonts w:ascii="Times New Roman" w:hAnsi="Times New Roman"/>
          <w:color w:val="000000"/>
        </w:rPr>
        <w:t xml:space="preserve"> Società e A</w:t>
      </w:r>
      <w:r w:rsidRPr="00761FF5">
        <w:rPr>
          <w:rFonts w:ascii="Times New Roman" w:hAnsi="Times New Roman"/>
          <w:color w:val="000000"/>
        </w:rPr>
        <w:t>ssociazioni anche prive di personalità giur</w:t>
      </w:r>
      <w:r w:rsidR="00614C6D" w:rsidRPr="00761FF5">
        <w:rPr>
          <w:rFonts w:ascii="Times New Roman" w:hAnsi="Times New Roman"/>
          <w:color w:val="000000"/>
        </w:rPr>
        <w:t>idica) che va ad aggiungersi al diritto</w:t>
      </w:r>
      <w:r w:rsidRPr="00761FF5">
        <w:rPr>
          <w:rFonts w:ascii="Times New Roman" w:hAnsi="Times New Roman"/>
          <w:color w:val="000000"/>
        </w:rPr>
        <w:t xml:space="preserve"> penale </w:t>
      </w:r>
      <w:r w:rsidR="00614C6D" w:rsidRPr="00761FF5">
        <w:rPr>
          <w:rFonts w:ascii="Times New Roman" w:hAnsi="Times New Roman"/>
          <w:color w:val="000000"/>
        </w:rPr>
        <w:t>del</w:t>
      </w:r>
      <w:r w:rsidRPr="00761FF5">
        <w:rPr>
          <w:rFonts w:ascii="Times New Roman" w:hAnsi="Times New Roman"/>
          <w:color w:val="000000"/>
        </w:rPr>
        <w:t>le persone fisiche.</w:t>
      </w:r>
      <w:r w:rsidR="00710035" w:rsidRPr="00761FF5">
        <w:rPr>
          <w:rFonts w:ascii="Times New Roman" w:hAnsi="Times New Roman"/>
          <w:color w:val="000000"/>
        </w:rPr>
        <w:t xml:space="preserve"> La scelta di qualificare come “amministrativa”, anziché come “penale”, la nuova forma di responsabilità, è frutto della necessità di allentare le </w:t>
      </w:r>
      <w:r w:rsidR="00710035" w:rsidRPr="00761FF5">
        <w:rPr>
          <w:rFonts w:ascii="Times New Roman" w:hAnsi="Times New Roman"/>
          <w:color w:val="000000"/>
        </w:rPr>
        <w:lastRenderedPageBreak/>
        <w:t>consistenti tensioni del mondo imprenditoriale molto preoccupato dell</w:t>
      </w:r>
      <w:r w:rsidR="006F02B5" w:rsidRPr="00761FF5">
        <w:rPr>
          <w:rFonts w:ascii="Times New Roman" w:hAnsi="Times New Roman"/>
          <w:color w:val="000000"/>
        </w:rPr>
        <w:t xml:space="preserve">e ricadute economiche di </w:t>
      </w:r>
      <w:r w:rsidR="00710035" w:rsidRPr="00761FF5">
        <w:rPr>
          <w:rFonts w:ascii="Times New Roman" w:hAnsi="Times New Roman"/>
          <w:color w:val="000000"/>
        </w:rPr>
        <w:t xml:space="preserve">tale riforma. </w:t>
      </w:r>
    </w:p>
    <w:p w14:paraId="4197CC26" w14:textId="77777777" w:rsidR="00710035" w:rsidRPr="00761FF5" w:rsidRDefault="00710035" w:rsidP="00975853">
      <w:pPr>
        <w:spacing w:line="360" w:lineRule="auto"/>
        <w:ind w:firstLine="709"/>
        <w:jc w:val="both"/>
        <w:rPr>
          <w:rFonts w:ascii="Times New Roman" w:hAnsi="Times New Roman"/>
          <w:color w:val="000000"/>
        </w:rPr>
      </w:pPr>
      <w:r w:rsidRPr="00761FF5">
        <w:rPr>
          <w:rFonts w:ascii="Times New Roman" w:hAnsi="Times New Roman"/>
          <w:color w:val="000000"/>
        </w:rPr>
        <w:t>La disciplina è normativamente articolata in modo tale da suscitare l’impressione che il legislatore abbia voluto formalmente definire “amministrativa” una responsabilità che, nella sostanza, assume un volto tutto penalistico</w:t>
      </w:r>
      <w:r w:rsidR="00D2258A" w:rsidRPr="00761FF5">
        <w:rPr>
          <w:rFonts w:ascii="Times New Roman" w:hAnsi="Times New Roman"/>
          <w:color w:val="000000"/>
        </w:rPr>
        <w:t>: la responsabilità dell’Ente è, difatti, strettamente connessa alla commissione di un fatto di reato espressamente contemplato dal d.lgs. 231/2001, e la sede in cui essa viene accertata è pur sempre il processo penale. Non è un caso se la Corte</w:t>
      </w:r>
      <w:r w:rsidR="00044CF9" w:rsidRPr="00761FF5">
        <w:rPr>
          <w:rFonts w:ascii="Times New Roman" w:hAnsi="Times New Roman"/>
          <w:color w:val="000000"/>
        </w:rPr>
        <w:t xml:space="preserve"> di C</w:t>
      </w:r>
      <w:r w:rsidR="00D2258A" w:rsidRPr="00761FF5">
        <w:rPr>
          <w:rFonts w:ascii="Times New Roman" w:hAnsi="Times New Roman"/>
          <w:color w:val="000000"/>
        </w:rPr>
        <w:t xml:space="preserve">assazione abbia statuito che ad onta del </w:t>
      </w:r>
      <w:proofErr w:type="spellStart"/>
      <w:r w:rsidR="00D2258A" w:rsidRPr="00761FF5">
        <w:rPr>
          <w:rFonts w:ascii="Times New Roman" w:hAnsi="Times New Roman"/>
          <w:i/>
          <w:color w:val="000000"/>
        </w:rPr>
        <w:t>nomen</w:t>
      </w:r>
      <w:proofErr w:type="spellEnd"/>
      <w:r w:rsidR="00D2258A" w:rsidRPr="00761FF5">
        <w:rPr>
          <w:rFonts w:ascii="Times New Roman" w:hAnsi="Times New Roman"/>
          <w:i/>
          <w:color w:val="000000"/>
        </w:rPr>
        <w:t xml:space="preserve"> </w:t>
      </w:r>
      <w:proofErr w:type="spellStart"/>
      <w:r w:rsidR="00D2258A" w:rsidRPr="00761FF5">
        <w:rPr>
          <w:rFonts w:ascii="Times New Roman" w:hAnsi="Times New Roman"/>
          <w:i/>
          <w:color w:val="000000"/>
        </w:rPr>
        <w:t>iuris</w:t>
      </w:r>
      <w:proofErr w:type="spellEnd"/>
      <w:r w:rsidR="00D2258A" w:rsidRPr="00761FF5">
        <w:rPr>
          <w:rFonts w:ascii="Times New Roman" w:hAnsi="Times New Roman"/>
          <w:color w:val="000000"/>
        </w:rPr>
        <w:t xml:space="preserve">, la nuova responsabilità nominalmente amministrativa, dissimula la sua natura sostanzialmente penale (così Cass., 30 gennaio 2006, in </w:t>
      </w:r>
      <w:r w:rsidR="00D2258A" w:rsidRPr="00761FF5">
        <w:rPr>
          <w:rFonts w:ascii="Times New Roman" w:hAnsi="Times New Roman"/>
          <w:i/>
          <w:color w:val="000000"/>
        </w:rPr>
        <w:t xml:space="preserve">Dir. e </w:t>
      </w:r>
      <w:proofErr w:type="spellStart"/>
      <w:r w:rsidR="00D2258A" w:rsidRPr="00761FF5">
        <w:rPr>
          <w:rFonts w:ascii="Times New Roman" w:hAnsi="Times New Roman"/>
          <w:i/>
          <w:color w:val="000000"/>
        </w:rPr>
        <w:t>giust</w:t>
      </w:r>
      <w:proofErr w:type="spellEnd"/>
      <w:r w:rsidR="00D2258A" w:rsidRPr="00761FF5">
        <w:rPr>
          <w:rFonts w:ascii="Times New Roman" w:hAnsi="Times New Roman"/>
          <w:i/>
          <w:color w:val="000000"/>
        </w:rPr>
        <w:t>.</w:t>
      </w:r>
      <w:r w:rsidR="00D2258A" w:rsidRPr="00761FF5">
        <w:rPr>
          <w:rFonts w:ascii="Times New Roman" w:hAnsi="Times New Roman"/>
          <w:color w:val="000000"/>
        </w:rPr>
        <w:t>, 2006).</w:t>
      </w:r>
    </w:p>
    <w:p w14:paraId="777FAC70" w14:textId="77777777" w:rsidR="004174DE" w:rsidRPr="00761FF5" w:rsidRDefault="004174DE" w:rsidP="00975853">
      <w:pPr>
        <w:spacing w:line="360" w:lineRule="auto"/>
        <w:ind w:firstLine="709"/>
        <w:jc w:val="both"/>
        <w:rPr>
          <w:rFonts w:ascii="Times New Roman" w:hAnsi="Times New Roman"/>
          <w:color w:val="000000"/>
        </w:rPr>
      </w:pPr>
    </w:p>
    <w:p w14:paraId="78072E55" w14:textId="643EA936"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b) Il giudice penale competente a giudicare l</w:t>
      </w:r>
      <w:r w:rsidR="00FF330B" w:rsidRPr="00761FF5">
        <w:rPr>
          <w:rFonts w:ascii="Times New Roman" w:hAnsi="Times New Roman"/>
          <w:color w:val="000000"/>
        </w:rPr>
        <w:t>’</w:t>
      </w:r>
      <w:r w:rsidRPr="00761FF5">
        <w:rPr>
          <w:rFonts w:ascii="Times New Roman" w:hAnsi="Times New Roman"/>
          <w:color w:val="000000"/>
        </w:rPr>
        <w:t xml:space="preserve">autore-persona fisica del fatto-reato è </w:t>
      </w:r>
      <w:r w:rsidR="00136A75" w:rsidRPr="00761FF5">
        <w:rPr>
          <w:rFonts w:ascii="Times New Roman" w:hAnsi="Times New Roman"/>
          <w:color w:val="000000"/>
        </w:rPr>
        <w:t>anche competente a giudicare l</w:t>
      </w:r>
      <w:r w:rsidR="00FF330B" w:rsidRPr="00761FF5">
        <w:rPr>
          <w:rFonts w:ascii="Times New Roman" w:hAnsi="Times New Roman"/>
          <w:color w:val="000000"/>
        </w:rPr>
        <w:t>’</w:t>
      </w:r>
      <w:r w:rsidR="00136A75" w:rsidRPr="00761FF5">
        <w:rPr>
          <w:rFonts w:ascii="Times New Roman" w:hAnsi="Times New Roman"/>
          <w:color w:val="000000"/>
        </w:rPr>
        <w:t>E</w:t>
      </w:r>
      <w:r w:rsidRPr="00761FF5">
        <w:rPr>
          <w:rFonts w:ascii="Times New Roman" w:hAnsi="Times New Roman"/>
          <w:color w:val="000000"/>
        </w:rPr>
        <w:t xml:space="preserve">nte </w:t>
      </w:r>
      <w:r w:rsidR="00C45977" w:rsidRPr="00761FF5">
        <w:rPr>
          <w:rFonts w:ascii="Times New Roman" w:hAnsi="Times New Roman"/>
          <w:color w:val="000000"/>
        </w:rPr>
        <w:t>(</w:t>
      </w:r>
      <w:r w:rsidR="00FF330B" w:rsidRPr="00761FF5">
        <w:rPr>
          <w:rFonts w:ascii="Times New Roman" w:hAnsi="Times New Roman"/>
          <w:color w:val="000000"/>
        </w:rPr>
        <w:t>o la Società</w:t>
      </w:r>
      <w:r w:rsidR="00C45977" w:rsidRPr="00761FF5">
        <w:rPr>
          <w:rFonts w:ascii="Times New Roman" w:hAnsi="Times New Roman"/>
          <w:color w:val="000000"/>
        </w:rPr>
        <w:t>)</w:t>
      </w:r>
      <w:r w:rsidR="00FF330B" w:rsidRPr="00761FF5">
        <w:rPr>
          <w:rFonts w:ascii="Times New Roman" w:hAnsi="Times New Roman"/>
          <w:color w:val="000000"/>
        </w:rPr>
        <w:t xml:space="preserve"> </w:t>
      </w:r>
      <w:r w:rsidR="00D5559D" w:rsidRPr="00761FF5">
        <w:rPr>
          <w:rFonts w:ascii="Times New Roman" w:hAnsi="Times New Roman"/>
          <w:color w:val="000000"/>
        </w:rPr>
        <w:t>e ad applicargli la sanzione amm</w:t>
      </w:r>
      <w:r w:rsidRPr="00761FF5">
        <w:rPr>
          <w:rFonts w:ascii="Times New Roman" w:hAnsi="Times New Roman"/>
          <w:color w:val="000000"/>
        </w:rPr>
        <w:t>inistrativa (art. 36).</w:t>
      </w:r>
    </w:p>
    <w:p w14:paraId="46897794" w14:textId="77777777" w:rsidR="004174DE" w:rsidRPr="00761FF5" w:rsidRDefault="004174DE" w:rsidP="00975853">
      <w:pPr>
        <w:spacing w:line="360" w:lineRule="auto"/>
        <w:ind w:firstLine="709"/>
        <w:jc w:val="both"/>
        <w:rPr>
          <w:rFonts w:ascii="Times New Roman" w:hAnsi="Times New Roman"/>
          <w:color w:val="000000"/>
        </w:rPr>
      </w:pPr>
    </w:p>
    <w:p w14:paraId="22BD369E" w14:textId="1492EE66" w:rsidR="004174DE" w:rsidRPr="00761FF5" w:rsidRDefault="00614C6D" w:rsidP="00975853">
      <w:pPr>
        <w:spacing w:line="360" w:lineRule="auto"/>
        <w:ind w:firstLine="709"/>
        <w:jc w:val="both"/>
        <w:rPr>
          <w:rFonts w:ascii="Times New Roman" w:hAnsi="Times New Roman"/>
          <w:color w:val="000000"/>
        </w:rPr>
      </w:pPr>
      <w:r w:rsidRPr="00761FF5">
        <w:rPr>
          <w:rFonts w:ascii="Times New Roman" w:hAnsi="Times New Roman"/>
          <w:color w:val="000000"/>
        </w:rPr>
        <w:t>c</w:t>
      </w:r>
      <w:r w:rsidR="00136A75" w:rsidRPr="00761FF5">
        <w:rPr>
          <w:rFonts w:ascii="Times New Roman" w:hAnsi="Times New Roman"/>
          <w:color w:val="000000"/>
        </w:rPr>
        <w:t>) L</w:t>
      </w:r>
      <w:r w:rsidR="00C45977" w:rsidRPr="00761FF5">
        <w:rPr>
          <w:rFonts w:ascii="Times New Roman" w:hAnsi="Times New Roman"/>
          <w:color w:val="000000"/>
        </w:rPr>
        <w:t>’</w:t>
      </w:r>
      <w:r w:rsidR="00136A75" w:rsidRPr="00761FF5">
        <w:rPr>
          <w:rFonts w:ascii="Times New Roman" w:hAnsi="Times New Roman"/>
          <w:color w:val="000000"/>
        </w:rPr>
        <w:t>E</w:t>
      </w:r>
      <w:r w:rsidR="004174DE" w:rsidRPr="00761FF5">
        <w:rPr>
          <w:rFonts w:ascii="Times New Roman" w:hAnsi="Times New Roman"/>
          <w:color w:val="000000"/>
        </w:rPr>
        <w:t xml:space="preserve">nte </w:t>
      </w:r>
      <w:r w:rsidR="00C45977" w:rsidRPr="00761FF5">
        <w:rPr>
          <w:rFonts w:ascii="Times New Roman" w:hAnsi="Times New Roman"/>
          <w:color w:val="000000"/>
        </w:rPr>
        <w:t>(o la Società)</w:t>
      </w:r>
      <w:r w:rsidR="004174DE" w:rsidRPr="00761FF5">
        <w:rPr>
          <w:rFonts w:ascii="Times New Roman" w:hAnsi="Times New Roman"/>
          <w:color w:val="000000"/>
        </w:rPr>
        <w:t xml:space="preserve"> è responsabile </w:t>
      </w:r>
      <w:r w:rsidRPr="00761FF5">
        <w:rPr>
          <w:rFonts w:ascii="Times New Roman" w:hAnsi="Times New Roman"/>
          <w:color w:val="000000"/>
        </w:rPr>
        <w:t xml:space="preserve">ai sensi del Decreto </w:t>
      </w:r>
      <w:r w:rsidR="004174DE" w:rsidRPr="00761FF5">
        <w:rPr>
          <w:rFonts w:ascii="Times New Roman" w:hAnsi="Times New Roman"/>
          <w:color w:val="000000"/>
        </w:rPr>
        <w:t xml:space="preserve">ove il reato sia commesso nel suo interesse o a suo vantaggio, da parte di un soggetto che rivesta un ruolo apicale </w:t>
      </w:r>
      <w:r w:rsidR="00136A75" w:rsidRPr="00761FF5">
        <w:rPr>
          <w:rFonts w:ascii="Times New Roman" w:hAnsi="Times New Roman"/>
          <w:color w:val="000000"/>
        </w:rPr>
        <w:t>o subordinato all</w:t>
      </w:r>
      <w:r w:rsidR="00C45977" w:rsidRPr="00761FF5">
        <w:rPr>
          <w:rFonts w:ascii="Times New Roman" w:hAnsi="Times New Roman"/>
          <w:color w:val="000000"/>
        </w:rPr>
        <w:t>’</w:t>
      </w:r>
      <w:r w:rsidR="00136A75" w:rsidRPr="00761FF5">
        <w:rPr>
          <w:rFonts w:ascii="Times New Roman" w:hAnsi="Times New Roman"/>
          <w:color w:val="000000"/>
        </w:rPr>
        <w:t>interno dell</w:t>
      </w:r>
      <w:r w:rsidR="00C45977" w:rsidRPr="00761FF5">
        <w:rPr>
          <w:rFonts w:ascii="Times New Roman" w:hAnsi="Times New Roman"/>
          <w:color w:val="000000"/>
        </w:rPr>
        <w:t>’</w:t>
      </w:r>
      <w:r w:rsidR="00136A75" w:rsidRPr="00761FF5">
        <w:rPr>
          <w:rFonts w:ascii="Times New Roman" w:hAnsi="Times New Roman"/>
          <w:color w:val="000000"/>
        </w:rPr>
        <w:t>E</w:t>
      </w:r>
      <w:r w:rsidR="004174DE" w:rsidRPr="00761FF5">
        <w:rPr>
          <w:rFonts w:ascii="Times New Roman" w:hAnsi="Times New Roman"/>
          <w:color w:val="000000"/>
        </w:rPr>
        <w:t>nte</w:t>
      </w:r>
      <w:r w:rsidRPr="00761FF5">
        <w:rPr>
          <w:rFonts w:ascii="Times New Roman" w:hAnsi="Times New Roman"/>
          <w:color w:val="000000"/>
        </w:rPr>
        <w:t xml:space="preserve"> </w:t>
      </w:r>
      <w:r w:rsidR="00C45977" w:rsidRPr="00761FF5">
        <w:rPr>
          <w:rFonts w:ascii="Times New Roman" w:hAnsi="Times New Roman"/>
          <w:color w:val="000000"/>
        </w:rPr>
        <w:t>(o della Società )</w:t>
      </w:r>
      <w:r w:rsidR="004174DE" w:rsidRPr="00761FF5">
        <w:rPr>
          <w:rFonts w:ascii="Times New Roman" w:hAnsi="Times New Roman"/>
          <w:color w:val="000000"/>
        </w:rPr>
        <w:t xml:space="preserve"> (a</w:t>
      </w:r>
      <w:r w:rsidR="00D5559D" w:rsidRPr="00761FF5">
        <w:rPr>
          <w:rFonts w:ascii="Times New Roman" w:hAnsi="Times New Roman"/>
          <w:color w:val="000000"/>
        </w:rPr>
        <w:t>rt. 5</w:t>
      </w:r>
      <w:r w:rsidR="00300101" w:rsidRPr="00761FF5">
        <w:rPr>
          <w:rFonts w:ascii="Times New Roman" w:hAnsi="Times New Roman"/>
          <w:color w:val="000000"/>
        </w:rPr>
        <w:t>,</w:t>
      </w:r>
      <w:r w:rsidR="00D5559D" w:rsidRPr="00761FF5">
        <w:rPr>
          <w:rFonts w:ascii="Times New Roman" w:hAnsi="Times New Roman"/>
          <w:color w:val="000000"/>
        </w:rPr>
        <w:t xml:space="preserve"> comma 1). </w:t>
      </w:r>
      <w:r w:rsidR="00C45977" w:rsidRPr="00761FF5">
        <w:rPr>
          <w:rFonts w:ascii="Times New Roman" w:hAnsi="Times New Roman"/>
          <w:color w:val="000000"/>
        </w:rPr>
        <w:t xml:space="preserve">È </w:t>
      </w:r>
      <w:r w:rsidR="004174DE" w:rsidRPr="00761FF5">
        <w:rPr>
          <w:rFonts w:ascii="Times New Roman" w:hAnsi="Times New Roman"/>
          <w:color w:val="000000"/>
        </w:rPr>
        <w:t>esclusa</w:t>
      </w:r>
      <w:r w:rsidR="00136A75" w:rsidRPr="00761FF5">
        <w:rPr>
          <w:rFonts w:ascii="Times New Roman" w:hAnsi="Times New Roman"/>
          <w:color w:val="000000"/>
        </w:rPr>
        <w:t xml:space="preserve"> la responsabilità dell’Ente</w:t>
      </w:r>
      <w:r w:rsidR="00C45977" w:rsidRPr="00761FF5">
        <w:rPr>
          <w:rFonts w:ascii="Times New Roman" w:hAnsi="Times New Roman"/>
          <w:color w:val="000000"/>
        </w:rPr>
        <w:t xml:space="preserve"> (o della Società)</w:t>
      </w:r>
      <w:r w:rsidR="004174DE" w:rsidRPr="00761FF5">
        <w:rPr>
          <w:rFonts w:ascii="Times New Roman" w:hAnsi="Times New Roman"/>
          <w:color w:val="000000"/>
        </w:rPr>
        <w:t xml:space="preserve"> se l</w:t>
      </w:r>
      <w:r w:rsidR="00C45977" w:rsidRPr="00761FF5">
        <w:rPr>
          <w:rFonts w:ascii="Times New Roman" w:hAnsi="Times New Roman"/>
          <w:color w:val="000000"/>
        </w:rPr>
        <w:t>’</w:t>
      </w:r>
      <w:r w:rsidR="004174DE" w:rsidRPr="00761FF5">
        <w:rPr>
          <w:rFonts w:ascii="Times New Roman" w:hAnsi="Times New Roman"/>
          <w:color w:val="000000"/>
        </w:rPr>
        <w:t>autore del reato agisce nell</w:t>
      </w:r>
      <w:r w:rsidR="00C45977" w:rsidRPr="00761FF5">
        <w:rPr>
          <w:rFonts w:ascii="Times New Roman" w:hAnsi="Times New Roman"/>
          <w:color w:val="000000"/>
        </w:rPr>
        <w:t>’i</w:t>
      </w:r>
      <w:r w:rsidR="004174DE" w:rsidRPr="00761FF5">
        <w:rPr>
          <w:rFonts w:ascii="Times New Roman" w:hAnsi="Times New Roman"/>
          <w:color w:val="000000"/>
        </w:rPr>
        <w:t>nteresse esclusivo proprio o di terzi (art. 5</w:t>
      </w:r>
      <w:r w:rsidR="00300101" w:rsidRPr="00761FF5">
        <w:rPr>
          <w:rFonts w:ascii="Times New Roman" w:hAnsi="Times New Roman"/>
          <w:color w:val="000000"/>
        </w:rPr>
        <w:t>,</w:t>
      </w:r>
      <w:r w:rsidR="004174DE" w:rsidRPr="00761FF5">
        <w:rPr>
          <w:rFonts w:ascii="Times New Roman" w:hAnsi="Times New Roman"/>
          <w:color w:val="000000"/>
        </w:rPr>
        <w:t xml:space="preserve"> comma 2). </w:t>
      </w:r>
    </w:p>
    <w:p w14:paraId="4FE51AAC" w14:textId="77777777" w:rsidR="004174DE" w:rsidRPr="00761FF5" w:rsidRDefault="004174DE" w:rsidP="00975853">
      <w:pPr>
        <w:spacing w:line="360" w:lineRule="auto"/>
        <w:jc w:val="both"/>
        <w:rPr>
          <w:rFonts w:ascii="Times New Roman" w:hAnsi="Times New Roman"/>
          <w:color w:val="000000"/>
        </w:rPr>
      </w:pPr>
    </w:p>
    <w:p w14:paraId="233D1912" w14:textId="58AD5ED1"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d) Gli </w:t>
      </w:r>
      <w:r w:rsidR="00136A75" w:rsidRPr="00761FF5">
        <w:rPr>
          <w:rFonts w:ascii="Times New Roman" w:hAnsi="Times New Roman"/>
          <w:color w:val="000000"/>
        </w:rPr>
        <w:t>articoli 6 e 7 prevedono per l</w:t>
      </w:r>
      <w:r w:rsidR="00C45977" w:rsidRPr="00761FF5">
        <w:rPr>
          <w:rFonts w:ascii="Times New Roman" w:hAnsi="Times New Roman"/>
          <w:color w:val="000000"/>
        </w:rPr>
        <w:t>’</w:t>
      </w:r>
      <w:r w:rsidR="00136A75" w:rsidRPr="00761FF5">
        <w:rPr>
          <w:rFonts w:ascii="Times New Roman" w:hAnsi="Times New Roman"/>
          <w:color w:val="000000"/>
        </w:rPr>
        <w:t>E</w:t>
      </w:r>
      <w:r w:rsidRPr="00761FF5">
        <w:rPr>
          <w:rFonts w:ascii="Times New Roman" w:hAnsi="Times New Roman"/>
          <w:color w:val="000000"/>
        </w:rPr>
        <w:t xml:space="preserve">nte </w:t>
      </w:r>
      <w:r w:rsidR="00C45977" w:rsidRPr="00761FF5">
        <w:rPr>
          <w:rFonts w:ascii="Times New Roman" w:hAnsi="Times New Roman"/>
          <w:color w:val="000000"/>
        </w:rPr>
        <w:t xml:space="preserve">(o per la Società) </w:t>
      </w:r>
      <w:r w:rsidRPr="00761FF5">
        <w:rPr>
          <w:rFonts w:ascii="Times New Roman" w:hAnsi="Times New Roman"/>
          <w:color w:val="000000"/>
        </w:rPr>
        <w:t>una forma specifica di esonero dalla responsabilità, qualora esso dimostri di aver adottato ed efficacemen</w:t>
      </w:r>
      <w:r w:rsidR="00300101" w:rsidRPr="00761FF5">
        <w:rPr>
          <w:rFonts w:ascii="Times New Roman" w:hAnsi="Times New Roman"/>
          <w:color w:val="000000"/>
        </w:rPr>
        <w:t xml:space="preserve">te attuato </w:t>
      </w:r>
      <w:r w:rsidR="00300101" w:rsidRPr="00761FF5">
        <w:rPr>
          <w:rFonts w:ascii="Times New Roman" w:hAnsi="Times New Roman"/>
          <w:color w:val="000000"/>
          <w:u w:val="single"/>
        </w:rPr>
        <w:t>M</w:t>
      </w:r>
      <w:r w:rsidR="00D06C7F" w:rsidRPr="00761FF5">
        <w:rPr>
          <w:rFonts w:ascii="Times New Roman" w:hAnsi="Times New Roman"/>
          <w:color w:val="000000"/>
          <w:u w:val="single"/>
        </w:rPr>
        <w:t>odelli di Organizzazione, di Gestione e di C</w:t>
      </w:r>
      <w:r w:rsidRPr="00761FF5">
        <w:rPr>
          <w:rFonts w:ascii="Times New Roman" w:hAnsi="Times New Roman"/>
          <w:color w:val="000000"/>
          <w:u w:val="single"/>
        </w:rPr>
        <w:t>ontrollo idonei a prevenire i reati presupposti</w:t>
      </w:r>
      <w:r w:rsidR="00145BFC" w:rsidRPr="00761FF5">
        <w:rPr>
          <w:rFonts w:ascii="Times New Roman" w:hAnsi="Times New Roman"/>
          <w:color w:val="000000"/>
        </w:rPr>
        <w:t>, della medesima specie di quello in concreto verificatosi</w:t>
      </w:r>
      <w:r w:rsidRPr="00761FF5">
        <w:rPr>
          <w:rFonts w:ascii="Times New Roman" w:hAnsi="Times New Roman"/>
          <w:color w:val="000000"/>
        </w:rPr>
        <w:t>.</w:t>
      </w:r>
    </w:p>
    <w:p w14:paraId="79F7802F" w14:textId="77777777" w:rsidR="004174DE" w:rsidRPr="00761FF5" w:rsidRDefault="004174DE" w:rsidP="00975853">
      <w:pPr>
        <w:spacing w:line="360" w:lineRule="auto"/>
        <w:ind w:firstLine="709"/>
        <w:jc w:val="both"/>
        <w:rPr>
          <w:rFonts w:ascii="Times New Roman" w:hAnsi="Times New Roman"/>
          <w:color w:val="000000"/>
        </w:rPr>
      </w:pPr>
    </w:p>
    <w:p w14:paraId="26FD7134" w14:textId="41FD9AA7" w:rsidR="004174DE" w:rsidRPr="00761FF5" w:rsidRDefault="00145BFC"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e) </w:t>
      </w:r>
      <w:r w:rsidR="004174DE" w:rsidRPr="00761FF5">
        <w:rPr>
          <w:rFonts w:ascii="Times New Roman" w:hAnsi="Times New Roman"/>
          <w:color w:val="000000"/>
        </w:rPr>
        <w:t>L'</w:t>
      </w:r>
      <w:r w:rsidR="00C45977" w:rsidRPr="00761FF5">
        <w:rPr>
          <w:rFonts w:ascii="Times New Roman" w:hAnsi="Times New Roman"/>
          <w:color w:val="000000"/>
        </w:rPr>
        <w:t>’</w:t>
      </w:r>
      <w:r w:rsidR="004174DE" w:rsidRPr="00761FF5">
        <w:rPr>
          <w:rFonts w:ascii="Times New Roman" w:hAnsi="Times New Roman"/>
          <w:color w:val="000000"/>
        </w:rPr>
        <w:t>ner</w:t>
      </w:r>
      <w:r w:rsidR="00C5690C" w:rsidRPr="00761FF5">
        <w:rPr>
          <w:rFonts w:ascii="Times New Roman" w:hAnsi="Times New Roman"/>
          <w:color w:val="000000"/>
        </w:rPr>
        <w:t>e probatorio per l</w:t>
      </w:r>
      <w:r w:rsidR="00C45977" w:rsidRPr="00761FF5">
        <w:rPr>
          <w:rFonts w:ascii="Times New Roman" w:hAnsi="Times New Roman"/>
          <w:color w:val="000000"/>
        </w:rPr>
        <w:t>’</w:t>
      </w:r>
      <w:r w:rsidR="00C5690C" w:rsidRPr="00761FF5">
        <w:rPr>
          <w:rFonts w:ascii="Times New Roman" w:hAnsi="Times New Roman"/>
          <w:color w:val="000000"/>
        </w:rPr>
        <w:t xml:space="preserve">accusa è diverso </w:t>
      </w:r>
      <w:r w:rsidR="004174DE" w:rsidRPr="00761FF5">
        <w:rPr>
          <w:rFonts w:ascii="Times New Roman" w:hAnsi="Times New Roman"/>
          <w:color w:val="000000"/>
        </w:rPr>
        <w:t xml:space="preserve">a seconda che il reato </w:t>
      </w:r>
      <w:r w:rsidRPr="00761FF5">
        <w:rPr>
          <w:rFonts w:ascii="Times New Roman" w:hAnsi="Times New Roman"/>
          <w:color w:val="000000"/>
        </w:rPr>
        <w:t>si</w:t>
      </w:r>
      <w:r w:rsidR="004174DE" w:rsidRPr="00761FF5">
        <w:rPr>
          <w:rFonts w:ascii="Times New Roman" w:hAnsi="Times New Roman"/>
          <w:color w:val="000000"/>
        </w:rPr>
        <w:t>a commesso da soggetti in posizione apicale o in posizione subordinata: nel primo caso</w:t>
      </w:r>
      <w:r w:rsidR="00C5690C" w:rsidRPr="00761FF5">
        <w:rPr>
          <w:rFonts w:ascii="Times New Roman" w:hAnsi="Times New Roman"/>
          <w:color w:val="000000"/>
        </w:rPr>
        <w:t xml:space="preserve"> è l’Ente </w:t>
      </w:r>
      <w:r w:rsidR="00C45977" w:rsidRPr="00761FF5">
        <w:rPr>
          <w:rFonts w:ascii="Times New Roman" w:hAnsi="Times New Roman"/>
          <w:color w:val="000000"/>
        </w:rPr>
        <w:t xml:space="preserve">(o la Società) </w:t>
      </w:r>
      <w:r w:rsidR="00C5690C" w:rsidRPr="00761FF5">
        <w:rPr>
          <w:rFonts w:ascii="Times New Roman" w:hAnsi="Times New Roman"/>
          <w:color w:val="000000"/>
        </w:rPr>
        <w:t xml:space="preserve">che deve dimostrare </w:t>
      </w:r>
      <w:r w:rsidR="00EA7013" w:rsidRPr="00761FF5">
        <w:rPr>
          <w:rFonts w:ascii="Times New Roman" w:hAnsi="Times New Roman"/>
          <w:color w:val="000000"/>
        </w:rPr>
        <w:t>l’assenza di colpa per l’organizzazione</w:t>
      </w:r>
      <w:r w:rsidR="004174DE" w:rsidRPr="00761FF5">
        <w:rPr>
          <w:rFonts w:ascii="Times New Roman" w:hAnsi="Times New Roman"/>
          <w:color w:val="000000"/>
        </w:rPr>
        <w:t xml:space="preserve"> (in considerazione del fatto che i soggetti apicali </w:t>
      </w:r>
      <w:r w:rsidR="00EA7013" w:rsidRPr="00761FF5">
        <w:rPr>
          <w:rFonts w:ascii="Times New Roman" w:hAnsi="Times New Roman"/>
          <w:color w:val="000000"/>
        </w:rPr>
        <w:t>esprimo</w:t>
      </w:r>
      <w:r w:rsidR="004174DE" w:rsidRPr="00761FF5">
        <w:rPr>
          <w:rFonts w:ascii="Times New Roman" w:hAnsi="Times New Roman"/>
          <w:color w:val="000000"/>
        </w:rPr>
        <w:t xml:space="preserve">no la politica gestionale </w:t>
      </w:r>
      <w:r w:rsidR="007054E2" w:rsidRPr="00761FF5">
        <w:rPr>
          <w:rFonts w:ascii="Times New Roman" w:hAnsi="Times New Roman"/>
          <w:color w:val="000000"/>
        </w:rPr>
        <w:t>dell’Ente</w:t>
      </w:r>
      <w:r w:rsidR="004174DE" w:rsidRPr="00761FF5">
        <w:rPr>
          <w:rFonts w:ascii="Times New Roman" w:hAnsi="Times New Roman"/>
          <w:color w:val="000000"/>
        </w:rPr>
        <w:t>)</w:t>
      </w:r>
      <w:r w:rsidRPr="00761FF5">
        <w:rPr>
          <w:rFonts w:ascii="Times New Roman" w:hAnsi="Times New Roman"/>
          <w:color w:val="000000"/>
        </w:rPr>
        <w:t>;</w:t>
      </w:r>
      <w:r w:rsidR="004174DE" w:rsidRPr="00761FF5">
        <w:rPr>
          <w:rFonts w:ascii="Times New Roman" w:hAnsi="Times New Roman"/>
          <w:color w:val="000000"/>
        </w:rPr>
        <w:t xml:space="preserve"> nel secondo caso si ha responsabilità soltanto qualora l</w:t>
      </w:r>
      <w:r w:rsidR="00C45977" w:rsidRPr="00761FF5">
        <w:rPr>
          <w:rFonts w:ascii="Times New Roman" w:hAnsi="Times New Roman"/>
          <w:color w:val="000000"/>
        </w:rPr>
        <w:t>’</w:t>
      </w:r>
      <w:r w:rsidR="004174DE" w:rsidRPr="00761FF5">
        <w:rPr>
          <w:rFonts w:ascii="Times New Roman" w:hAnsi="Times New Roman"/>
          <w:color w:val="000000"/>
        </w:rPr>
        <w:t>accusa dimostri che la commissione del reato sia stata resa possibile dall</w:t>
      </w:r>
      <w:r w:rsidR="00C45977" w:rsidRPr="00761FF5">
        <w:rPr>
          <w:rFonts w:ascii="Times New Roman" w:hAnsi="Times New Roman"/>
          <w:color w:val="000000"/>
        </w:rPr>
        <w:t>’</w:t>
      </w:r>
      <w:r w:rsidR="004174DE" w:rsidRPr="00761FF5">
        <w:rPr>
          <w:rFonts w:ascii="Times New Roman" w:hAnsi="Times New Roman"/>
          <w:color w:val="000000"/>
        </w:rPr>
        <w:t>inosservanza degli obblighi di direzione e vi</w:t>
      </w:r>
      <w:r w:rsidR="00C5690C" w:rsidRPr="00761FF5">
        <w:rPr>
          <w:rFonts w:ascii="Times New Roman" w:hAnsi="Times New Roman"/>
          <w:color w:val="000000"/>
        </w:rPr>
        <w:t>gila</w:t>
      </w:r>
      <w:r w:rsidR="00136A75" w:rsidRPr="00761FF5">
        <w:rPr>
          <w:rFonts w:ascii="Times New Roman" w:hAnsi="Times New Roman"/>
          <w:color w:val="000000"/>
        </w:rPr>
        <w:t>nza posti a carico dell’Ente</w:t>
      </w:r>
      <w:r w:rsidR="004174DE" w:rsidRPr="00761FF5">
        <w:rPr>
          <w:rFonts w:ascii="Times New Roman" w:hAnsi="Times New Roman"/>
          <w:color w:val="000000"/>
        </w:rPr>
        <w:t>.</w:t>
      </w:r>
    </w:p>
    <w:p w14:paraId="63ECA18B" w14:textId="77777777" w:rsidR="004174DE" w:rsidRPr="00761FF5" w:rsidRDefault="004174DE" w:rsidP="00975853">
      <w:pPr>
        <w:spacing w:line="360" w:lineRule="auto"/>
        <w:ind w:firstLine="709"/>
        <w:jc w:val="both"/>
        <w:rPr>
          <w:rFonts w:ascii="Times New Roman" w:hAnsi="Times New Roman"/>
          <w:color w:val="000000"/>
        </w:rPr>
      </w:pPr>
    </w:p>
    <w:p w14:paraId="07FE408B" w14:textId="75AC15DA" w:rsidR="004174DE" w:rsidRPr="00761FF5" w:rsidRDefault="00145BFC" w:rsidP="00975853">
      <w:pPr>
        <w:spacing w:line="360" w:lineRule="auto"/>
        <w:ind w:firstLine="709"/>
        <w:jc w:val="both"/>
        <w:rPr>
          <w:rFonts w:ascii="Times New Roman" w:hAnsi="Times New Roman"/>
          <w:color w:val="000000"/>
        </w:rPr>
      </w:pPr>
      <w:r w:rsidRPr="00761FF5">
        <w:rPr>
          <w:rFonts w:ascii="Times New Roman" w:hAnsi="Times New Roman"/>
          <w:color w:val="000000"/>
        </w:rPr>
        <w:t>f</w:t>
      </w:r>
      <w:r w:rsidR="004174DE" w:rsidRPr="00761FF5">
        <w:rPr>
          <w:rFonts w:ascii="Times New Roman" w:hAnsi="Times New Roman"/>
          <w:color w:val="000000"/>
        </w:rPr>
        <w:t>) Il Modello deve comprendere un sistema di controlli preventivi e di Protocolli diretti a programmare la formazione e l</w:t>
      </w:r>
      <w:r w:rsidR="00C45977" w:rsidRPr="00761FF5">
        <w:rPr>
          <w:rFonts w:ascii="Times New Roman" w:hAnsi="Times New Roman"/>
          <w:color w:val="000000"/>
        </w:rPr>
        <w:t>’</w:t>
      </w:r>
      <w:r w:rsidR="004174DE" w:rsidRPr="00761FF5">
        <w:rPr>
          <w:rFonts w:ascii="Times New Roman" w:hAnsi="Times New Roman"/>
          <w:color w:val="000000"/>
        </w:rPr>
        <w:t>attuazione delle decisioni nell</w:t>
      </w:r>
      <w:r w:rsidR="00C45977" w:rsidRPr="00761FF5">
        <w:rPr>
          <w:rFonts w:ascii="Times New Roman" w:hAnsi="Times New Roman"/>
          <w:color w:val="000000"/>
        </w:rPr>
        <w:t>’</w:t>
      </w:r>
      <w:r w:rsidR="004174DE" w:rsidRPr="00761FF5">
        <w:rPr>
          <w:rFonts w:ascii="Times New Roman" w:hAnsi="Times New Roman"/>
          <w:color w:val="000000"/>
        </w:rPr>
        <w:t>ambito del</w:t>
      </w:r>
      <w:r w:rsidR="00567BFC" w:rsidRPr="00761FF5">
        <w:rPr>
          <w:rFonts w:ascii="Times New Roman" w:hAnsi="Times New Roman"/>
          <w:color w:val="000000"/>
        </w:rPr>
        <w:t>le aree e dei processi interni all</w:t>
      </w:r>
      <w:r w:rsidR="00C45977" w:rsidRPr="00761FF5">
        <w:rPr>
          <w:rFonts w:ascii="Times New Roman" w:hAnsi="Times New Roman"/>
          <w:color w:val="000000"/>
        </w:rPr>
        <w:t>a Società</w:t>
      </w:r>
      <w:r w:rsidR="004174DE" w:rsidRPr="00761FF5">
        <w:rPr>
          <w:rFonts w:ascii="Times New Roman" w:hAnsi="Times New Roman"/>
          <w:color w:val="000000"/>
        </w:rPr>
        <w:t xml:space="preserve"> incl</w:t>
      </w:r>
      <w:r w:rsidRPr="00761FF5">
        <w:rPr>
          <w:rFonts w:ascii="Times New Roman" w:hAnsi="Times New Roman"/>
          <w:color w:val="000000"/>
        </w:rPr>
        <w:t>udenti fattori di rischio-reato</w:t>
      </w:r>
      <w:r w:rsidR="004174DE" w:rsidRPr="00761FF5">
        <w:rPr>
          <w:rFonts w:ascii="Times New Roman" w:hAnsi="Times New Roman"/>
          <w:color w:val="000000"/>
        </w:rPr>
        <w:t>.</w:t>
      </w:r>
    </w:p>
    <w:p w14:paraId="3FFECF51" w14:textId="4157B459"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lastRenderedPageBreak/>
        <w:t>L</w:t>
      </w:r>
      <w:r w:rsidR="00C45977" w:rsidRPr="00761FF5">
        <w:rPr>
          <w:rFonts w:ascii="Times New Roman" w:hAnsi="Times New Roman"/>
          <w:color w:val="000000"/>
        </w:rPr>
        <w:t>’</w:t>
      </w:r>
      <w:r w:rsidRPr="00761FF5">
        <w:rPr>
          <w:rFonts w:ascii="Times New Roman" w:hAnsi="Times New Roman"/>
          <w:color w:val="000000"/>
        </w:rPr>
        <w:t>efficacia del Modello</w:t>
      </w:r>
      <w:r w:rsidR="00D06C7F" w:rsidRPr="00761FF5">
        <w:rPr>
          <w:rFonts w:ascii="Times New Roman" w:hAnsi="Times New Roman"/>
          <w:color w:val="000000"/>
        </w:rPr>
        <w:t xml:space="preserve"> di Organizzazione, Gestione e Controllo</w:t>
      </w:r>
      <w:r w:rsidRPr="00761FF5">
        <w:rPr>
          <w:rFonts w:ascii="Times New Roman" w:hAnsi="Times New Roman"/>
          <w:color w:val="000000"/>
        </w:rPr>
        <w:t xml:space="preserve"> va garantita attraverso: 1) la verifica costante della sua corretta applicazione; 2) l</w:t>
      </w:r>
      <w:r w:rsidR="00C45977" w:rsidRPr="00761FF5">
        <w:rPr>
          <w:rFonts w:ascii="Times New Roman" w:hAnsi="Times New Roman"/>
          <w:color w:val="000000"/>
        </w:rPr>
        <w:t>’</w:t>
      </w:r>
      <w:r w:rsidRPr="00761FF5">
        <w:rPr>
          <w:rFonts w:ascii="Times New Roman" w:hAnsi="Times New Roman"/>
          <w:color w:val="000000"/>
        </w:rPr>
        <w:t>adozione di un adeguato sistema sanzionatorio-disciplinare. A tale fine, è prevista l</w:t>
      </w:r>
      <w:r w:rsidR="00C45977" w:rsidRPr="00761FF5">
        <w:rPr>
          <w:rFonts w:ascii="Times New Roman" w:hAnsi="Times New Roman"/>
          <w:color w:val="000000"/>
        </w:rPr>
        <w:t>’</w:t>
      </w:r>
      <w:r w:rsidRPr="00761FF5">
        <w:rPr>
          <w:rFonts w:ascii="Times New Roman" w:hAnsi="Times New Roman"/>
          <w:color w:val="000000"/>
        </w:rPr>
        <w:t>istituzi</w:t>
      </w:r>
      <w:r w:rsidR="007054E2" w:rsidRPr="00761FF5">
        <w:rPr>
          <w:rFonts w:ascii="Times New Roman" w:hAnsi="Times New Roman"/>
          <w:color w:val="000000"/>
        </w:rPr>
        <w:t>one negli Enti</w:t>
      </w:r>
      <w:r w:rsidRPr="00761FF5">
        <w:rPr>
          <w:rFonts w:ascii="Times New Roman" w:hAnsi="Times New Roman"/>
          <w:color w:val="000000"/>
        </w:rPr>
        <w:t xml:space="preserve"> </w:t>
      </w:r>
      <w:r w:rsidR="00C45977" w:rsidRPr="00761FF5">
        <w:rPr>
          <w:rFonts w:ascii="Times New Roman" w:hAnsi="Times New Roman"/>
          <w:color w:val="000000"/>
        </w:rPr>
        <w:t xml:space="preserve">e nelle Società </w:t>
      </w:r>
      <w:r w:rsidRPr="00761FF5">
        <w:rPr>
          <w:rFonts w:ascii="Times New Roman" w:hAnsi="Times New Roman"/>
          <w:color w:val="000000"/>
        </w:rPr>
        <w:t>di un Organismo di Vigilanza</w:t>
      </w:r>
      <w:r w:rsidR="00D06C7F" w:rsidRPr="00761FF5">
        <w:rPr>
          <w:rFonts w:ascii="Times New Roman" w:hAnsi="Times New Roman"/>
          <w:color w:val="000000"/>
        </w:rPr>
        <w:t xml:space="preserve"> (</w:t>
      </w:r>
      <w:proofErr w:type="spellStart"/>
      <w:r w:rsidR="00D06C7F" w:rsidRPr="00761FF5">
        <w:rPr>
          <w:rFonts w:ascii="Times New Roman" w:hAnsi="Times New Roman"/>
          <w:color w:val="000000"/>
        </w:rPr>
        <w:t>Od</w:t>
      </w:r>
      <w:r w:rsidR="00C45977" w:rsidRPr="00761FF5">
        <w:rPr>
          <w:rFonts w:ascii="Times New Roman" w:hAnsi="Times New Roman"/>
          <w:color w:val="000000"/>
        </w:rPr>
        <w:t>V</w:t>
      </w:r>
      <w:proofErr w:type="spellEnd"/>
      <w:r w:rsidR="00D06C7F" w:rsidRPr="00761FF5">
        <w:rPr>
          <w:rFonts w:ascii="Times New Roman" w:hAnsi="Times New Roman"/>
          <w:color w:val="000000"/>
        </w:rPr>
        <w:t>.)</w:t>
      </w:r>
      <w:r w:rsidRPr="00761FF5">
        <w:rPr>
          <w:rFonts w:ascii="Times New Roman" w:hAnsi="Times New Roman"/>
          <w:color w:val="000000"/>
        </w:rPr>
        <w:t>, dotato di autonomi poteri di iniziativa, vigilanza e controllo. 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verifica il </w:t>
      </w:r>
      <w:r w:rsidR="00D06C7F" w:rsidRPr="00761FF5">
        <w:rPr>
          <w:rFonts w:ascii="Times New Roman" w:hAnsi="Times New Roman"/>
          <w:color w:val="000000"/>
        </w:rPr>
        <w:t>funzionamento, l</w:t>
      </w:r>
      <w:r w:rsidR="00C45977" w:rsidRPr="00761FF5">
        <w:rPr>
          <w:rFonts w:ascii="Times New Roman" w:hAnsi="Times New Roman"/>
          <w:color w:val="000000"/>
        </w:rPr>
        <w:t>’</w:t>
      </w:r>
      <w:r w:rsidR="00D06C7F" w:rsidRPr="00761FF5">
        <w:rPr>
          <w:rFonts w:ascii="Times New Roman" w:hAnsi="Times New Roman"/>
          <w:color w:val="000000"/>
        </w:rPr>
        <w:t>attuazione e l</w:t>
      </w:r>
      <w:r w:rsidR="00C45977" w:rsidRPr="00761FF5">
        <w:rPr>
          <w:rFonts w:ascii="Times New Roman" w:hAnsi="Times New Roman"/>
          <w:color w:val="000000"/>
        </w:rPr>
        <w:t>’</w:t>
      </w:r>
      <w:r w:rsidRPr="00761FF5">
        <w:rPr>
          <w:rFonts w:ascii="Times New Roman" w:hAnsi="Times New Roman"/>
          <w:color w:val="000000"/>
        </w:rPr>
        <w:t>efficacia del Modello</w:t>
      </w:r>
      <w:r w:rsidR="00EA7013" w:rsidRPr="00761FF5">
        <w:rPr>
          <w:rFonts w:ascii="Times New Roman" w:hAnsi="Times New Roman"/>
          <w:color w:val="000000"/>
        </w:rPr>
        <w:t xml:space="preserve"> nel tempo</w:t>
      </w:r>
      <w:r w:rsidR="00C45977" w:rsidRPr="00761FF5">
        <w:rPr>
          <w:rFonts w:ascii="Times New Roman" w:hAnsi="Times New Roman"/>
          <w:color w:val="000000"/>
        </w:rPr>
        <w:t xml:space="preserve"> e nello spazio</w:t>
      </w:r>
      <w:r w:rsidRPr="00761FF5">
        <w:rPr>
          <w:rFonts w:ascii="Times New Roman" w:hAnsi="Times New Roman"/>
          <w:color w:val="000000"/>
        </w:rPr>
        <w:t>.</w:t>
      </w:r>
    </w:p>
    <w:p w14:paraId="2D642075" w14:textId="77777777" w:rsidR="004174DE" w:rsidRPr="00761FF5" w:rsidRDefault="004174DE" w:rsidP="00975853">
      <w:pPr>
        <w:spacing w:line="360" w:lineRule="auto"/>
        <w:ind w:firstLine="709"/>
        <w:jc w:val="both"/>
        <w:rPr>
          <w:rFonts w:ascii="Times New Roman" w:hAnsi="Times New Roman"/>
          <w:color w:val="000000"/>
        </w:rPr>
      </w:pPr>
    </w:p>
    <w:p w14:paraId="753DEDA9" w14:textId="2FF6BB37" w:rsidR="004174DE" w:rsidRPr="00761FF5" w:rsidRDefault="00145BFC" w:rsidP="00BF1259">
      <w:pPr>
        <w:spacing w:line="360" w:lineRule="auto"/>
        <w:ind w:firstLine="709"/>
        <w:jc w:val="both"/>
        <w:rPr>
          <w:rFonts w:ascii="Times New Roman" w:hAnsi="Times New Roman"/>
          <w:color w:val="000000"/>
        </w:rPr>
      </w:pPr>
      <w:r w:rsidRPr="00761FF5">
        <w:rPr>
          <w:rFonts w:ascii="Times New Roman" w:hAnsi="Times New Roman"/>
          <w:color w:val="000000"/>
        </w:rPr>
        <w:t>g</w:t>
      </w:r>
      <w:r w:rsidR="004174DE" w:rsidRPr="00761FF5">
        <w:rPr>
          <w:rFonts w:ascii="Times New Roman" w:hAnsi="Times New Roman"/>
          <w:color w:val="000000"/>
        </w:rPr>
        <w:t>) Il sistema delle sanzioni è caratt</w:t>
      </w:r>
      <w:r w:rsidR="00136A75" w:rsidRPr="00761FF5">
        <w:rPr>
          <w:rFonts w:ascii="Times New Roman" w:hAnsi="Times New Roman"/>
          <w:color w:val="000000"/>
        </w:rPr>
        <w:t>erizzato dall</w:t>
      </w:r>
      <w:r w:rsidR="00C45977" w:rsidRPr="00761FF5">
        <w:rPr>
          <w:rFonts w:ascii="Times New Roman" w:hAnsi="Times New Roman"/>
          <w:color w:val="000000"/>
        </w:rPr>
        <w:t>’</w:t>
      </w:r>
      <w:r w:rsidR="00136A75" w:rsidRPr="00761FF5">
        <w:rPr>
          <w:rFonts w:ascii="Times New Roman" w:hAnsi="Times New Roman"/>
          <w:color w:val="000000"/>
        </w:rPr>
        <w:t>applicazione all</w:t>
      </w:r>
      <w:r w:rsidR="00C45977" w:rsidRPr="00761FF5">
        <w:rPr>
          <w:rFonts w:ascii="Times New Roman" w:hAnsi="Times New Roman"/>
          <w:color w:val="000000"/>
        </w:rPr>
        <w:t>a So</w:t>
      </w:r>
      <w:r w:rsidR="00BF1259" w:rsidRPr="00761FF5">
        <w:rPr>
          <w:rFonts w:ascii="Times New Roman" w:hAnsi="Times New Roman"/>
          <w:color w:val="000000"/>
        </w:rPr>
        <w:t>cietà</w:t>
      </w:r>
      <w:r w:rsidR="004174DE" w:rsidRPr="00761FF5">
        <w:rPr>
          <w:rFonts w:ascii="Times New Roman" w:hAnsi="Times New Roman"/>
          <w:color w:val="000000"/>
        </w:rPr>
        <w:t xml:space="preserve"> (sempre) di una sanzione pecuniaria, comminata per quote (art. 10</w:t>
      </w:r>
      <w:r w:rsidR="00300101" w:rsidRPr="00761FF5">
        <w:rPr>
          <w:rFonts w:ascii="Times New Roman" w:hAnsi="Times New Roman"/>
          <w:color w:val="000000"/>
        </w:rPr>
        <w:t>,</w:t>
      </w:r>
      <w:r w:rsidR="004174DE" w:rsidRPr="00761FF5">
        <w:rPr>
          <w:rFonts w:ascii="Times New Roman" w:hAnsi="Times New Roman"/>
          <w:color w:val="000000"/>
        </w:rPr>
        <w:t xml:space="preserve"> comma 1). Il giudice determina il numero delle quote in relazione alla gravità dell'illecito, a</w:t>
      </w:r>
      <w:r w:rsidR="00136A75" w:rsidRPr="00761FF5">
        <w:rPr>
          <w:rFonts w:ascii="Times New Roman" w:hAnsi="Times New Roman"/>
          <w:color w:val="000000"/>
        </w:rPr>
        <w:t>l grado di responsabilità dell</w:t>
      </w:r>
      <w:r w:rsidR="00BF1259" w:rsidRPr="00761FF5">
        <w:rPr>
          <w:rFonts w:ascii="Times New Roman" w:hAnsi="Times New Roman"/>
          <w:color w:val="000000"/>
        </w:rPr>
        <w:t>a Società</w:t>
      </w:r>
      <w:r w:rsidR="004174DE" w:rsidRPr="00761FF5">
        <w:rPr>
          <w:rFonts w:ascii="Times New Roman" w:hAnsi="Times New Roman"/>
          <w:color w:val="000000"/>
        </w:rPr>
        <w:t>, nonché all</w:t>
      </w:r>
      <w:r w:rsidR="00BF1259" w:rsidRPr="00761FF5">
        <w:rPr>
          <w:rFonts w:ascii="Times New Roman" w:hAnsi="Times New Roman"/>
          <w:color w:val="000000"/>
        </w:rPr>
        <w:t>’</w:t>
      </w:r>
      <w:r w:rsidR="004174DE" w:rsidRPr="00761FF5">
        <w:rPr>
          <w:rFonts w:ascii="Times New Roman" w:hAnsi="Times New Roman"/>
          <w:color w:val="000000"/>
        </w:rPr>
        <w:t>attività svolta per l</w:t>
      </w:r>
      <w:r w:rsidR="00BF1259" w:rsidRPr="00761FF5">
        <w:rPr>
          <w:rFonts w:ascii="Times New Roman" w:hAnsi="Times New Roman"/>
          <w:color w:val="000000"/>
        </w:rPr>
        <w:t>’</w:t>
      </w:r>
      <w:r w:rsidR="004174DE" w:rsidRPr="00761FF5">
        <w:rPr>
          <w:rFonts w:ascii="Times New Roman" w:hAnsi="Times New Roman"/>
          <w:color w:val="000000"/>
        </w:rPr>
        <w:t>attenuazione delle conseguenze del reato e in fase di prevenzione della recidiva, e assegna a ogni singola quota un valore economico compreso tra un minimo e un massimo (art. 10</w:t>
      </w:r>
      <w:r w:rsidR="00300101" w:rsidRPr="00761FF5">
        <w:rPr>
          <w:rFonts w:ascii="Times New Roman" w:hAnsi="Times New Roman"/>
          <w:color w:val="000000"/>
        </w:rPr>
        <w:t>,</w:t>
      </w:r>
      <w:r w:rsidR="004174DE" w:rsidRPr="00761FF5">
        <w:rPr>
          <w:rFonts w:ascii="Times New Roman" w:hAnsi="Times New Roman"/>
          <w:color w:val="000000"/>
        </w:rPr>
        <w:t xml:space="preserve"> comma 2- art. 11). Nei casi più gravi, oltre alla sanzione pecuniaria</w:t>
      </w:r>
      <w:r w:rsidR="00136A75" w:rsidRPr="00761FF5">
        <w:rPr>
          <w:rFonts w:ascii="Times New Roman" w:hAnsi="Times New Roman"/>
          <w:color w:val="000000"/>
        </w:rPr>
        <w:t>, possono essere applicate all</w:t>
      </w:r>
      <w:r w:rsidR="00BF1259" w:rsidRPr="00761FF5">
        <w:rPr>
          <w:rFonts w:ascii="Times New Roman" w:hAnsi="Times New Roman"/>
          <w:color w:val="000000"/>
        </w:rPr>
        <w:t>a Società</w:t>
      </w:r>
      <w:r w:rsidR="004174DE" w:rsidRPr="00761FF5">
        <w:rPr>
          <w:rFonts w:ascii="Times New Roman" w:hAnsi="Times New Roman"/>
          <w:color w:val="000000"/>
        </w:rPr>
        <w:t xml:space="preserve"> sanzioni interditt</w:t>
      </w:r>
      <w:r w:rsidRPr="00761FF5">
        <w:rPr>
          <w:rFonts w:ascii="Times New Roman" w:hAnsi="Times New Roman"/>
          <w:color w:val="000000"/>
        </w:rPr>
        <w:t>i</w:t>
      </w:r>
      <w:r w:rsidR="004174DE" w:rsidRPr="00761FF5">
        <w:rPr>
          <w:rFonts w:ascii="Times New Roman" w:hAnsi="Times New Roman"/>
          <w:color w:val="000000"/>
        </w:rPr>
        <w:t xml:space="preserve">ve, quali: </w:t>
      </w:r>
      <w:r w:rsidR="00BF1259" w:rsidRPr="00761FF5">
        <w:rPr>
          <w:rFonts w:ascii="Times New Roman" w:hAnsi="Times New Roman"/>
          <w:color w:val="000000"/>
        </w:rPr>
        <w:t>l’</w:t>
      </w:r>
      <w:r w:rsidR="004174DE" w:rsidRPr="00761FF5">
        <w:rPr>
          <w:rFonts w:ascii="Times New Roman" w:hAnsi="Times New Roman"/>
          <w:color w:val="000000"/>
        </w:rPr>
        <w:t>interdizione dall</w:t>
      </w:r>
      <w:r w:rsidR="00BF1259" w:rsidRPr="00761FF5">
        <w:rPr>
          <w:rFonts w:ascii="Times New Roman" w:hAnsi="Times New Roman"/>
          <w:color w:val="000000"/>
        </w:rPr>
        <w:t>’</w:t>
      </w:r>
      <w:r w:rsidR="004174DE" w:rsidRPr="00761FF5">
        <w:rPr>
          <w:rFonts w:ascii="Times New Roman" w:hAnsi="Times New Roman"/>
          <w:color w:val="000000"/>
        </w:rPr>
        <w:t>esercizio dell</w:t>
      </w:r>
      <w:r w:rsidR="00BF1259" w:rsidRPr="00761FF5">
        <w:rPr>
          <w:rFonts w:ascii="Times New Roman" w:hAnsi="Times New Roman"/>
          <w:color w:val="000000"/>
        </w:rPr>
        <w:t>’</w:t>
      </w:r>
      <w:r w:rsidR="004174DE" w:rsidRPr="00761FF5">
        <w:rPr>
          <w:rFonts w:ascii="Times New Roman" w:hAnsi="Times New Roman"/>
          <w:color w:val="000000"/>
        </w:rPr>
        <w:t xml:space="preserve">attività, la sospensione o la revoca delle autorizzazioni, licenze o concessioni, il divieto di contrattare con la </w:t>
      </w:r>
      <w:r w:rsidR="00BF1259" w:rsidRPr="00761FF5">
        <w:rPr>
          <w:rFonts w:ascii="Times New Roman" w:hAnsi="Times New Roman"/>
          <w:color w:val="000000"/>
        </w:rPr>
        <w:t>P</w:t>
      </w:r>
      <w:r w:rsidR="004174DE" w:rsidRPr="00761FF5">
        <w:rPr>
          <w:rFonts w:ascii="Times New Roman" w:hAnsi="Times New Roman"/>
          <w:color w:val="000000"/>
        </w:rPr>
        <w:t>ubblica</w:t>
      </w:r>
      <w:r w:rsidRPr="00761FF5">
        <w:rPr>
          <w:rFonts w:ascii="Times New Roman" w:hAnsi="Times New Roman"/>
          <w:color w:val="000000"/>
        </w:rPr>
        <w:t xml:space="preserve"> </w:t>
      </w:r>
      <w:r w:rsidR="00BF1259" w:rsidRPr="00761FF5">
        <w:rPr>
          <w:rFonts w:ascii="Times New Roman" w:hAnsi="Times New Roman"/>
          <w:color w:val="000000"/>
        </w:rPr>
        <w:t>A</w:t>
      </w:r>
      <w:r w:rsidR="004174DE" w:rsidRPr="00761FF5">
        <w:rPr>
          <w:rFonts w:ascii="Times New Roman" w:hAnsi="Times New Roman"/>
          <w:color w:val="000000"/>
        </w:rPr>
        <w:t>mministrazione, l</w:t>
      </w:r>
      <w:r w:rsidR="00BF1259" w:rsidRPr="00761FF5">
        <w:rPr>
          <w:rFonts w:ascii="Times New Roman" w:hAnsi="Times New Roman"/>
          <w:color w:val="000000"/>
        </w:rPr>
        <w:t>’</w:t>
      </w:r>
      <w:r w:rsidR="004174DE" w:rsidRPr="00761FF5">
        <w:rPr>
          <w:rFonts w:ascii="Times New Roman" w:hAnsi="Times New Roman"/>
          <w:color w:val="000000"/>
        </w:rPr>
        <w:t>esclusione da agevolazioni, finanziamenti, contributi o sussidi ed eventuale revoca di quelli già concessi, il divieto di pubblicizzare beni o servizi (art. 13). Tali sanzioni possono essere applicate, su richiesta del Pubblico Ministero, anche in via cautelare, cioè a indagini in corso (art. 45).</w:t>
      </w:r>
    </w:p>
    <w:p w14:paraId="63D35F55" w14:textId="446C55BC"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Il s</w:t>
      </w:r>
      <w:r w:rsidR="00EA7013" w:rsidRPr="00761FF5">
        <w:rPr>
          <w:rFonts w:ascii="Times New Roman" w:hAnsi="Times New Roman"/>
          <w:color w:val="000000"/>
        </w:rPr>
        <w:t>istema sanzionatorio include</w:t>
      </w:r>
      <w:r w:rsidR="00136A75" w:rsidRPr="00761FF5">
        <w:rPr>
          <w:rFonts w:ascii="Times New Roman" w:hAnsi="Times New Roman"/>
          <w:color w:val="000000"/>
        </w:rPr>
        <w:t>,</w:t>
      </w:r>
      <w:r w:rsidR="00EA7013" w:rsidRPr="00761FF5">
        <w:rPr>
          <w:rFonts w:ascii="Times New Roman" w:hAnsi="Times New Roman"/>
          <w:color w:val="000000"/>
        </w:rPr>
        <w:t xml:space="preserve"> infine</w:t>
      </w:r>
      <w:r w:rsidR="00136A75" w:rsidRPr="00761FF5">
        <w:rPr>
          <w:rFonts w:ascii="Times New Roman" w:hAnsi="Times New Roman"/>
          <w:color w:val="000000"/>
        </w:rPr>
        <w:t>,</w:t>
      </w:r>
      <w:r w:rsidR="00EA7013" w:rsidRPr="00761FF5">
        <w:rPr>
          <w:rFonts w:ascii="Times New Roman" w:hAnsi="Times New Roman"/>
          <w:color w:val="000000"/>
        </w:rPr>
        <w:t xml:space="preserve"> </w:t>
      </w:r>
      <w:r w:rsidRPr="00761FF5">
        <w:rPr>
          <w:rFonts w:ascii="Times New Roman" w:hAnsi="Times New Roman"/>
          <w:color w:val="000000"/>
        </w:rPr>
        <w:t>la confisca del prezzo o del profitto del reato (art. 19) e, nel caso si applichi una sanzione interdittiva, la pubblicazione della sentenza di condanna (art. 18). Al verificarsi di specifiche condizioni, il giudice, in sede di applicazione di una sanzione interdittiva che determini l</w:t>
      </w:r>
      <w:r w:rsidR="00BF1259" w:rsidRPr="00761FF5">
        <w:rPr>
          <w:rFonts w:ascii="Times New Roman" w:hAnsi="Times New Roman"/>
          <w:color w:val="000000"/>
        </w:rPr>
        <w:t>’</w:t>
      </w:r>
      <w:r w:rsidRPr="00761FF5">
        <w:rPr>
          <w:rFonts w:ascii="Times New Roman" w:hAnsi="Times New Roman"/>
          <w:color w:val="000000"/>
        </w:rPr>
        <w:t>i</w:t>
      </w:r>
      <w:r w:rsidR="00136A75" w:rsidRPr="00761FF5">
        <w:rPr>
          <w:rFonts w:ascii="Times New Roman" w:hAnsi="Times New Roman"/>
          <w:color w:val="000000"/>
        </w:rPr>
        <w:t>nterruzione dell</w:t>
      </w:r>
      <w:r w:rsidR="00BF1259" w:rsidRPr="00761FF5">
        <w:rPr>
          <w:rFonts w:ascii="Times New Roman" w:hAnsi="Times New Roman"/>
          <w:color w:val="000000"/>
        </w:rPr>
        <w:t>’</w:t>
      </w:r>
      <w:r w:rsidR="00136A75" w:rsidRPr="00761FF5">
        <w:rPr>
          <w:rFonts w:ascii="Times New Roman" w:hAnsi="Times New Roman"/>
          <w:color w:val="000000"/>
        </w:rPr>
        <w:t>attività dell</w:t>
      </w:r>
      <w:r w:rsidR="00BF1259" w:rsidRPr="00761FF5">
        <w:rPr>
          <w:rFonts w:ascii="Times New Roman" w:hAnsi="Times New Roman"/>
          <w:color w:val="000000"/>
        </w:rPr>
        <w:t>a Società</w:t>
      </w:r>
      <w:r w:rsidRPr="00761FF5">
        <w:rPr>
          <w:rFonts w:ascii="Times New Roman" w:hAnsi="Times New Roman"/>
          <w:color w:val="000000"/>
        </w:rPr>
        <w:t xml:space="preserve">, ha la facoltà di </w:t>
      </w:r>
      <w:r w:rsidR="00EA7013" w:rsidRPr="00761FF5">
        <w:rPr>
          <w:rFonts w:ascii="Times New Roman" w:hAnsi="Times New Roman"/>
          <w:color w:val="000000"/>
        </w:rPr>
        <w:t>nomin</w:t>
      </w:r>
      <w:r w:rsidRPr="00761FF5">
        <w:rPr>
          <w:rFonts w:ascii="Times New Roman" w:hAnsi="Times New Roman"/>
          <w:color w:val="000000"/>
        </w:rPr>
        <w:t>are un commissario che vigili sulla prosecuzione dell'attività d</w:t>
      </w:r>
      <w:r w:rsidR="00EA7013" w:rsidRPr="00761FF5">
        <w:rPr>
          <w:rFonts w:ascii="Times New Roman" w:hAnsi="Times New Roman"/>
          <w:color w:val="000000"/>
        </w:rPr>
        <w:t>’impresa</w:t>
      </w:r>
      <w:r w:rsidRPr="00761FF5">
        <w:rPr>
          <w:rFonts w:ascii="Times New Roman" w:hAnsi="Times New Roman"/>
          <w:color w:val="000000"/>
        </w:rPr>
        <w:t>, per un periodo che</w:t>
      </w:r>
      <w:r w:rsidR="004F07CD" w:rsidRPr="00761FF5">
        <w:rPr>
          <w:rFonts w:ascii="Times New Roman" w:hAnsi="Times New Roman"/>
          <w:color w:val="000000"/>
        </w:rPr>
        <w:t xml:space="preserve"> </w:t>
      </w:r>
      <w:r w:rsidRPr="00761FF5">
        <w:rPr>
          <w:rFonts w:ascii="Times New Roman" w:hAnsi="Times New Roman"/>
          <w:color w:val="000000"/>
        </w:rPr>
        <w:t>corrisponde alla durata della pena interdittiva applicata.</w:t>
      </w:r>
    </w:p>
    <w:p w14:paraId="3EFD324B" w14:textId="77777777" w:rsidR="00145BFC" w:rsidRPr="00761FF5" w:rsidRDefault="00145BFC" w:rsidP="00975853">
      <w:pPr>
        <w:spacing w:line="360" w:lineRule="auto"/>
        <w:ind w:firstLine="709"/>
        <w:jc w:val="both"/>
        <w:rPr>
          <w:rFonts w:ascii="Times New Roman" w:hAnsi="Times New Roman"/>
          <w:color w:val="000000"/>
        </w:rPr>
      </w:pPr>
    </w:p>
    <w:p w14:paraId="127F4F1A" w14:textId="2ACAF939" w:rsidR="004174DE" w:rsidRPr="00761FF5" w:rsidRDefault="00145BFC" w:rsidP="00975853">
      <w:pPr>
        <w:spacing w:line="360" w:lineRule="auto"/>
        <w:ind w:firstLine="709"/>
        <w:jc w:val="both"/>
        <w:rPr>
          <w:rFonts w:ascii="Times New Roman" w:hAnsi="Times New Roman"/>
          <w:color w:val="000000"/>
        </w:rPr>
      </w:pPr>
      <w:r w:rsidRPr="00761FF5">
        <w:rPr>
          <w:rFonts w:ascii="Times New Roman" w:hAnsi="Times New Roman"/>
          <w:color w:val="000000"/>
        </w:rPr>
        <w:t>h</w:t>
      </w:r>
      <w:r w:rsidR="00300101" w:rsidRPr="00761FF5">
        <w:rPr>
          <w:rFonts w:ascii="Times New Roman" w:hAnsi="Times New Roman"/>
          <w:color w:val="000000"/>
        </w:rPr>
        <w:t>) L</w:t>
      </w:r>
      <w:r w:rsidR="00BF1259" w:rsidRPr="00761FF5">
        <w:rPr>
          <w:rFonts w:ascii="Times New Roman" w:hAnsi="Times New Roman"/>
          <w:color w:val="000000"/>
        </w:rPr>
        <w:t>a Società</w:t>
      </w:r>
      <w:r w:rsidR="004174DE" w:rsidRPr="00761FF5">
        <w:rPr>
          <w:rFonts w:ascii="Times New Roman" w:hAnsi="Times New Roman"/>
          <w:color w:val="000000"/>
        </w:rPr>
        <w:t xml:space="preserve"> non va esente da responsabilità anche quando l</w:t>
      </w:r>
      <w:r w:rsidR="00BF1259" w:rsidRPr="00761FF5">
        <w:rPr>
          <w:rFonts w:ascii="Times New Roman" w:hAnsi="Times New Roman"/>
          <w:color w:val="000000"/>
        </w:rPr>
        <w:t>’</w:t>
      </w:r>
      <w:r w:rsidR="004174DE" w:rsidRPr="00761FF5">
        <w:rPr>
          <w:rFonts w:ascii="Times New Roman" w:hAnsi="Times New Roman"/>
          <w:color w:val="000000"/>
        </w:rPr>
        <w:t>autore del fatto</w:t>
      </w:r>
      <w:r w:rsidR="004F07CD" w:rsidRPr="00761FF5">
        <w:rPr>
          <w:rFonts w:ascii="Times New Roman" w:hAnsi="Times New Roman"/>
          <w:color w:val="000000"/>
        </w:rPr>
        <w:t xml:space="preserve"> </w:t>
      </w:r>
      <w:r w:rsidR="004174DE" w:rsidRPr="00761FF5">
        <w:rPr>
          <w:rFonts w:ascii="Times New Roman" w:hAnsi="Times New Roman"/>
          <w:color w:val="000000"/>
        </w:rPr>
        <w:t>criminoso non sia identificato o non sia imputabile e anche qualora il reato si estingua per</w:t>
      </w:r>
      <w:r w:rsidR="004F07CD" w:rsidRPr="00761FF5">
        <w:rPr>
          <w:rFonts w:ascii="Times New Roman" w:hAnsi="Times New Roman"/>
          <w:color w:val="000000"/>
        </w:rPr>
        <w:t xml:space="preserve"> </w:t>
      </w:r>
      <w:r w:rsidR="004174DE" w:rsidRPr="00761FF5">
        <w:rPr>
          <w:rFonts w:ascii="Times New Roman" w:hAnsi="Times New Roman"/>
          <w:color w:val="000000"/>
        </w:rPr>
        <w:t>una causa diversa dall</w:t>
      </w:r>
      <w:r w:rsidR="00BF1259" w:rsidRPr="00761FF5">
        <w:rPr>
          <w:rFonts w:ascii="Times New Roman" w:hAnsi="Times New Roman"/>
          <w:color w:val="000000"/>
        </w:rPr>
        <w:t>’</w:t>
      </w:r>
      <w:r w:rsidR="004174DE" w:rsidRPr="00761FF5">
        <w:rPr>
          <w:rFonts w:ascii="Times New Roman" w:hAnsi="Times New Roman"/>
          <w:color w:val="000000"/>
        </w:rPr>
        <w:t>amnistia (art. 8).</w:t>
      </w:r>
    </w:p>
    <w:p w14:paraId="390A427B" w14:textId="77777777" w:rsidR="004174DE" w:rsidRPr="00761FF5" w:rsidRDefault="004174DE" w:rsidP="00975853">
      <w:pPr>
        <w:spacing w:line="360" w:lineRule="auto"/>
        <w:ind w:firstLine="709"/>
        <w:jc w:val="both"/>
        <w:rPr>
          <w:rFonts w:ascii="Times New Roman" w:hAnsi="Times New Roman"/>
          <w:color w:val="000000"/>
        </w:rPr>
      </w:pPr>
    </w:p>
    <w:p w14:paraId="59A53EB3" w14:textId="057A6DE1" w:rsidR="004174DE" w:rsidRPr="00761FF5" w:rsidRDefault="00145BFC" w:rsidP="00034C99">
      <w:pPr>
        <w:spacing w:line="360" w:lineRule="auto"/>
        <w:ind w:firstLine="709"/>
        <w:jc w:val="both"/>
        <w:rPr>
          <w:rFonts w:ascii="Times New Roman" w:hAnsi="Times New Roman"/>
          <w:color w:val="000000"/>
        </w:rPr>
      </w:pPr>
      <w:r w:rsidRPr="00761FF5">
        <w:rPr>
          <w:rFonts w:ascii="Times New Roman" w:hAnsi="Times New Roman"/>
          <w:color w:val="000000"/>
        </w:rPr>
        <w:t>i</w:t>
      </w:r>
      <w:r w:rsidR="004174DE" w:rsidRPr="00761FF5">
        <w:rPr>
          <w:rFonts w:ascii="Times New Roman" w:hAnsi="Times New Roman"/>
          <w:color w:val="000000"/>
        </w:rPr>
        <w:t>) I</w:t>
      </w:r>
      <w:r w:rsidR="00300101" w:rsidRPr="00761FF5">
        <w:rPr>
          <w:rFonts w:ascii="Times New Roman" w:hAnsi="Times New Roman"/>
          <w:color w:val="000000"/>
        </w:rPr>
        <w:t>n caso di illecito commesso all’</w:t>
      </w:r>
      <w:r w:rsidR="004174DE" w:rsidRPr="00761FF5">
        <w:rPr>
          <w:rFonts w:ascii="Times New Roman" w:hAnsi="Times New Roman"/>
          <w:color w:val="000000"/>
        </w:rPr>
        <w:t>e</w:t>
      </w:r>
      <w:r w:rsidR="00136A75" w:rsidRPr="00761FF5">
        <w:rPr>
          <w:rFonts w:ascii="Times New Roman" w:hAnsi="Times New Roman"/>
          <w:color w:val="000000"/>
        </w:rPr>
        <w:t xml:space="preserve">stero, </w:t>
      </w:r>
      <w:r w:rsidR="00034C99" w:rsidRPr="00761FF5">
        <w:rPr>
          <w:rFonts w:ascii="Times New Roman" w:hAnsi="Times New Roman"/>
          <w:color w:val="000000"/>
        </w:rPr>
        <w:t>gli Enti e le Società</w:t>
      </w:r>
      <w:r w:rsidR="004174DE" w:rsidRPr="00761FF5">
        <w:rPr>
          <w:rFonts w:ascii="Times New Roman" w:hAnsi="Times New Roman"/>
          <w:color w:val="000000"/>
        </w:rPr>
        <w:t xml:space="preserve"> che hanno la sede principale nel</w:t>
      </w:r>
      <w:r w:rsidR="004F07CD" w:rsidRPr="00761FF5">
        <w:rPr>
          <w:rFonts w:ascii="Times New Roman" w:hAnsi="Times New Roman"/>
          <w:color w:val="000000"/>
        </w:rPr>
        <w:t xml:space="preserve"> </w:t>
      </w:r>
      <w:r w:rsidR="004174DE" w:rsidRPr="00761FF5">
        <w:rPr>
          <w:rFonts w:ascii="Times New Roman" w:hAnsi="Times New Roman"/>
          <w:color w:val="000000"/>
        </w:rPr>
        <w:t>territorio dello Stato italiano sono comunque perseguibili, sempre che lo Stato del luogo</w:t>
      </w:r>
      <w:r w:rsidR="004F07CD" w:rsidRPr="00761FF5">
        <w:rPr>
          <w:rFonts w:ascii="Times New Roman" w:hAnsi="Times New Roman"/>
          <w:color w:val="000000"/>
        </w:rPr>
        <w:t xml:space="preserve"> </w:t>
      </w:r>
      <w:r w:rsidR="004174DE" w:rsidRPr="00761FF5">
        <w:rPr>
          <w:rFonts w:ascii="Times New Roman" w:hAnsi="Times New Roman"/>
          <w:color w:val="000000"/>
        </w:rPr>
        <w:t>ove il reato è stato commesso non decida di procedere nei loro confronti (art. 4).</w:t>
      </w:r>
    </w:p>
    <w:p w14:paraId="336346F3" w14:textId="77777777" w:rsidR="004174DE" w:rsidRPr="00761FF5" w:rsidRDefault="004174DE" w:rsidP="00975853">
      <w:pPr>
        <w:spacing w:line="360" w:lineRule="auto"/>
        <w:ind w:firstLine="709"/>
        <w:jc w:val="both"/>
        <w:rPr>
          <w:rFonts w:ascii="Times New Roman" w:hAnsi="Times New Roman"/>
          <w:color w:val="000000"/>
        </w:rPr>
      </w:pPr>
    </w:p>
    <w:p w14:paraId="02A59DAA" w14:textId="0CBD41CF" w:rsidR="004174DE" w:rsidRPr="00761FF5" w:rsidRDefault="00145BFC" w:rsidP="00975853">
      <w:pPr>
        <w:spacing w:line="360" w:lineRule="auto"/>
        <w:ind w:firstLine="709"/>
        <w:jc w:val="both"/>
        <w:rPr>
          <w:rFonts w:ascii="Times New Roman" w:hAnsi="Times New Roman"/>
          <w:color w:val="000000"/>
        </w:rPr>
      </w:pPr>
      <w:r w:rsidRPr="00761FF5">
        <w:rPr>
          <w:rFonts w:ascii="Times New Roman" w:hAnsi="Times New Roman"/>
          <w:color w:val="000000"/>
        </w:rPr>
        <w:t>l</w:t>
      </w:r>
      <w:r w:rsidR="004174DE" w:rsidRPr="00761FF5">
        <w:rPr>
          <w:rFonts w:ascii="Times New Roman" w:hAnsi="Times New Roman"/>
          <w:color w:val="000000"/>
        </w:rPr>
        <w:t>) Nel caso di trasfor</w:t>
      </w:r>
      <w:r w:rsidR="00136A75" w:rsidRPr="00761FF5">
        <w:rPr>
          <w:rFonts w:ascii="Times New Roman" w:hAnsi="Times New Roman"/>
          <w:color w:val="000000"/>
        </w:rPr>
        <w:t>mazione dell</w:t>
      </w:r>
      <w:r w:rsidR="00034C99" w:rsidRPr="00761FF5">
        <w:rPr>
          <w:rFonts w:ascii="Times New Roman" w:hAnsi="Times New Roman"/>
          <w:color w:val="000000"/>
        </w:rPr>
        <w:t>’Ente o della Società</w:t>
      </w:r>
      <w:r w:rsidR="004174DE" w:rsidRPr="00761FF5">
        <w:rPr>
          <w:rFonts w:ascii="Times New Roman" w:hAnsi="Times New Roman"/>
          <w:color w:val="000000"/>
        </w:rPr>
        <w:t>, resta ferma la responsabilità per i reati commessi</w:t>
      </w:r>
      <w:r w:rsidR="004F07CD" w:rsidRPr="00761FF5">
        <w:rPr>
          <w:rFonts w:ascii="Times New Roman" w:hAnsi="Times New Roman"/>
          <w:color w:val="000000"/>
        </w:rPr>
        <w:t xml:space="preserve"> </w:t>
      </w:r>
      <w:r w:rsidRPr="00761FF5">
        <w:rPr>
          <w:rFonts w:ascii="Times New Roman" w:hAnsi="Times New Roman"/>
          <w:color w:val="000000"/>
        </w:rPr>
        <w:t>prima della data in</w:t>
      </w:r>
      <w:r w:rsidR="004174DE" w:rsidRPr="00761FF5">
        <w:rPr>
          <w:rFonts w:ascii="Times New Roman" w:hAnsi="Times New Roman"/>
          <w:color w:val="000000"/>
        </w:rPr>
        <w:t xml:space="preserve"> cui la trasformazione ha avuto effetto (art. 28); in caso di fusione, il</w:t>
      </w:r>
      <w:r w:rsidR="004F07CD" w:rsidRPr="00761FF5">
        <w:rPr>
          <w:rFonts w:ascii="Times New Roman" w:hAnsi="Times New Roman"/>
          <w:color w:val="000000"/>
        </w:rPr>
        <w:t xml:space="preserve"> </w:t>
      </w:r>
      <w:r w:rsidR="00136A75" w:rsidRPr="00761FF5">
        <w:rPr>
          <w:rFonts w:ascii="Times New Roman" w:hAnsi="Times New Roman"/>
          <w:color w:val="000000"/>
        </w:rPr>
        <w:lastRenderedPageBreak/>
        <w:t>nuovo E</w:t>
      </w:r>
      <w:r w:rsidR="004174DE" w:rsidRPr="00761FF5">
        <w:rPr>
          <w:rFonts w:ascii="Times New Roman" w:hAnsi="Times New Roman"/>
          <w:color w:val="000000"/>
        </w:rPr>
        <w:t xml:space="preserve">nte </w:t>
      </w:r>
      <w:r w:rsidR="00034C99" w:rsidRPr="00761FF5">
        <w:rPr>
          <w:rFonts w:ascii="Times New Roman" w:hAnsi="Times New Roman"/>
          <w:color w:val="000000"/>
        </w:rPr>
        <w:t xml:space="preserve">o la nuova Società </w:t>
      </w:r>
      <w:r w:rsidR="004174DE" w:rsidRPr="00761FF5">
        <w:rPr>
          <w:rFonts w:ascii="Times New Roman" w:hAnsi="Times New Roman"/>
          <w:color w:val="000000"/>
        </w:rPr>
        <w:t>risponde dei reati</w:t>
      </w:r>
      <w:r w:rsidR="00136A75" w:rsidRPr="00761FF5">
        <w:rPr>
          <w:rFonts w:ascii="Times New Roman" w:hAnsi="Times New Roman"/>
          <w:color w:val="000000"/>
        </w:rPr>
        <w:t xml:space="preserve"> di cui erano responsabili gli E</w:t>
      </w:r>
      <w:r w:rsidR="004174DE" w:rsidRPr="00761FF5">
        <w:rPr>
          <w:rFonts w:ascii="Times New Roman" w:hAnsi="Times New Roman"/>
          <w:color w:val="000000"/>
        </w:rPr>
        <w:t>nti</w:t>
      </w:r>
      <w:r w:rsidR="00034C99" w:rsidRPr="00761FF5">
        <w:rPr>
          <w:rFonts w:ascii="Times New Roman" w:hAnsi="Times New Roman"/>
          <w:color w:val="000000"/>
        </w:rPr>
        <w:t xml:space="preserve"> o le società</w:t>
      </w:r>
      <w:r w:rsidR="004174DE" w:rsidRPr="00761FF5">
        <w:rPr>
          <w:rFonts w:ascii="Times New Roman" w:hAnsi="Times New Roman"/>
          <w:color w:val="000000"/>
        </w:rPr>
        <w:t xml:space="preserve"> partecipanti alla fusione</w:t>
      </w:r>
      <w:r w:rsidR="004F07CD" w:rsidRPr="00761FF5">
        <w:rPr>
          <w:rFonts w:ascii="Times New Roman" w:hAnsi="Times New Roman"/>
          <w:color w:val="000000"/>
        </w:rPr>
        <w:t xml:space="preserve"> </w:t>
      </w:r>
      <w:r w:rsidR="004174DE" w:rsidRPr="00761FF5">
        <w:rPr>
          <w:rFonts w:ascii="Times New Roman" w:hAnsi="Times New Roman"/>
          <w:color w:val="000000"/>
        </w:rPr>
        <w:t>(art. 29); nel caso di scissione parziale rest</w:t>
      </w:r>
      <w:r w:rsidR="00136A75" w:rsidRPr="00761FF5">
        <w:rPr>
          <w:rFonts w:ascii="Times New Roman" w:hAnsi="Times New Roman"/>
          <w:color w:val="000000"/>
        </w:rPr>
        <w:t>a ferma la responsabilità dell</w:t>
      </w:r>
      <w:r w:rsidR="00034C99" w:rsidRPr="00761FF5">
        <w:rPr>
          <w:rFonts w:ascii="Times New Roman" w:hAnsi="Times New Roman"/>
          <w:color w:val="000000"/>
        </w:rPr>
        <w:t>’</w:t>
      </w:r>
      <w:r w:rsidR="00136A75" w:rsidRPr="00761FF5">
        <w:rPr>
          <w:rFonts w:ascii="Times New Roman" w:hAnsi="Times New Roman"/>
          <w:color w:val="000000"/>
        </w:rPr>
        <w:t>E</w:t>
      </w:r>
      <w:r w:rsidR="004174DE" w:rsidRPr="00761FF5">
        <w:rPr>
          <w:rFonts w:ascii="Times New Roman" w:hAnsi="Times New Roman"/>
          <w:color w:val="000000"/>
        </w:rPr>
        <w:t xml:space="preserve">nte </w:t>
      </w:r>
      <w:r w:rsidR="00034C99" w:rsidRPr="00761FF5">
        <w:rPr>
          <w:rFonts w:ascii="Times New Roman" w:hAnsi="Times New Roman"/>
          <w:color w:val="000000"/>
        </w:rPr>
        <w:t xml:space="preserve">o della Società </w:t>
      </w:r>
      <w:r w:rsidR="004174DE" w:rsidRPr="00761FF5">
        <w:rPr>
          <w:rFonts w:ascii="Times New Roman" w:hAnsi="Times New Roman"/>
          <w:color w:val="000000"/>
        </w:rPr>
        <w:t>scisso</w:t>
      </w:r>
      <w:r w:rsidR="00034C99" w:rsidRPr="00761FF5">
        <w:rPr>
          <w:rFonts w:ascii="Times New Roman" w:hAnsi="Times New Roman"/>
          <w:color w:val="000000"/>
        </w:rPr>
        <w:t>/a</w:t>
      </w:r>
      <w:r w:rsidR="004174DE" w:rsidRPr="00761FF5">
        <w:rPr>
          <w:rFonts w:ascii="Times New Roman" w:hAnsi="Times New Roman"/>
          <w:color w:val="000000"/>
        </w:rPr>
        <w:t xml:space="preserve"> per i</w:t>
      </w:r>
      <w:r w:rsidR="004F07CD" w:rsidRPr="00761FF5">
        <w:rPr>
          <w:rFonts w:ascii="Times New Roman" w:hAnsi="Times New Roman"/>
          <w:color w:val="000000"/>
        </w:rPr>
        <w:t xml:space="preserve"> </w:t>
      </w:r>
      <w:r w:rsidR="004174DE" w:rsidRPr="00761FF5">
        <w:rPr>
          <w:rFonts w:ascii="Times New Roman" w:hAnsi="Times New Roman"/>
          <w:color w:val="000000"/>
        </w:rPr>
        <w:t>reati commessi prima della data in cui la scissione ha avuto effetto (art. 30 comma 1), gli</w:t>
      </w:r>
      <w:r w:rsidR="004F07CD" w:rsidRPr="00761FF5">
        <w:rPr>
          <w:rFonts w:ascii="Times New Roman" w:hAnsi="Times New Roman"/>
          <w:color w:val="000000"/>
        </w:rPr>
        <w:t xml:space="preserve"> </w:t>
      </w:r>
      <w:r w:rsidR="00136A75" w:rsidRPr="00761FF5">
        <w:rPr>
          <w:rFonts w:ascii="Times New Roman" w:hAnsi="Times New Roman"/>
          <w:color w:val="000000"/>
        </w:rPr>
        <w:t>E</w:t>
      </w:r>
      <w:r w:rsidR="004174DE" w:rsidRPr="00761FF5">
        <w:rPr>
          <w:rFonts w:ascii="Times New Roman" w:hAnsi="Times New Roman"/>
          <w:color w:val="000000"/>
        </w:rPr>
        <w:t>nti</w:t>
      </w:r>
      <w:r w:rsidR="00034C99" w:rsidRPr="00761FF5">
        <w:rPr>
          <w:rFonts w:ascii="Times New Roman" w:hAnsi="Times New Roman"/>
          <w:color w:val="000000"/>
        </w:rPr>
        <w:t xml:space="preserve"> e le Società</w:t>
      </w:r>
      <w:r w:rsidR="004174DE" w:rsidRPr="00761FF5">
        <w:rPr>
          <w:rFonts w:ascii="Times New Roman" w:hAnsi="Times New Roman"/>
          <w:color w:val="000000"/>
        </w:rPr>
        <w:t xml:space="preserve"> beneficiari</w:t>
      </w:r>
      <w:r w:rsidR="00034C99" w:rsidRPr="00761FF5">
        <w:rPr>
          <w:rFonts w:ascii="Times New Roman" w:hAnsi="Times New Roman"/>
          <w:color w:val="000000"/>
        </w:rPr>
        <w:t>/</w:t>
      </w:r>
      <w:proofErr w:type="spellStart"/>
      <w:r w:rsidR="00034C99" w:rsidRPr="00761FF5">
        <w:rPr>
          <w:rFonts w:ascii="Times New Roman" w:hAnsi="Times New Roman"/>
          <w:color w:val="000000"/>
        </w:rPr>
        <w:t>ie</w:t>
      </w:r>
      <w:proofErr w:type="spellEnd"/>
      <w:r w:rsidR="004174DE" w:rsidRPr="00761FF5">
        <w:rPr>
          <w:rFonts w:ascii="Times New Roman" w:hAnsi="Times New Roman"/>
          <w:color w:val="000000"/>
        </w:rPr>
        <w:t xml:space="preserve"> della scissione, sia totale che parziale, sono solidalmente obbligati</w:t>
      </w:r>
      <w:r w:rsidR="00034C99" w:rsidRPr="00761FF5">
        <w:rPr>
          <w:rFonts w:ascii="Times New Roman" w:hAnsi="Times New Roman"/>
          <w:color w:val="000000"/>
        </w:rPr>
        <w:t>/e</w:t>
      </w:r>
      <w:r w:rsidR="004174DE" w:rsidRPr="00761FF5">
        <w:rPr>
          <w:rFonts w:ascii="Times New Roman" w:hAnsi="Times New Roman"/>
          <w:color w:val="000000"/>
        </w:rPr>
        <w:t xml:space="preserve"> al</w:t>
      </w:r>
      <w:r w:rsidR="004F07CD" w:rsidRPr="00761FF5">
        <w:rPr>
          <w:rFonts w:ascii="Times New Roman" w:hAnsi="Times New Roman"/>
          <w:color w:val="000000"/>
        </w:rPr>
        <w:t xml:space="preserve"> </w:t>
      </w:r>
      <w:r w:rsidR="004174DE" w:rsidRPr="00761FF5">
        <w:rPr>
          <w:rFonts w:ascii="Times New Roman" w:hAnsi="Times New Roman"/>
          <w:color w:val="000000"/>
        </w:rPr>
        <w:t>pagamento d</w:t>
      </w:r>
      <w:r w:rsidRPr="00761FF5">
        <w:rPr>
          <w:rFonts w:ascii="Times New Roman" w:hAnsi="Times New Roman"/>
          <w:color w:val="000000"/>
        </w:rPr>
        <w:t xml:space="preserve">elle sanzioni pecuniarie dovute </w:t>
      </w:r>
      <w:r w:rsidR="00136A75" w:rsidRPr="00761FF5">
        <w:rPr>
          <w:rFonts w:ascii="Times New Roman" w:hAnsi="Times New Roman"/>
          <w:color w:val="000000"/>
        </w:rPr>
        <w:t>dall</w:t>
      </w:r>
      <w:r w:rsidR="00034C99" w:rsidRPr="00761FF5">
        <w:rPr>
          <w:rFonts w:ascii="Times New Roman" w:hAnsi="Times New Roman"/>
          <w:color w:val="000000"/>
        </w:rPr>
        <w:t>’</w:t>
      </w:r>
      <w:r w:rsidR="00136A75" w:rsidRPr="00761FF5">
        <w:rPr>
          <w:rFonts w:ascii="Times New Roman" w:hAnsi="Times New Roman"/>
          <w:color w:val="000000"/>
        </w:rPr>
        <w:t>E</w:t>
      </w:r>
      <w:r w:rsidR="004174DE" w:rsidRPr="00761FF5">
        <w:rPr>
          <w:rFonts w:ascii="Times New Roman" w:hAnsi="Times New Roman"/>
          <w:color w:val="000000"/>
        </w:rPr>
        <w:t>nte scisso</w:t>
      </w:r>
      <w:r w:rsidR="00034C99" w:rsidRPr="00761FF5">
        <w:rPr>
          <w:rFonts w:ascii="Times New Roman" w:hAnsi="Times New Roman"/>
          <w:color w:val="000000"/>
        </w:rPr>
        <w:t xml:space="preserve"> o dalla Società scissa</w:t>
      </w:r>
      <w:r w:rsidR="004174DE" w:rsidRPr="00761FF5">
        <w:rPr>
          <w:rFonts w:ascii="Times New Roman" w:hAnsi="Times New Roman"/>
          <w:color w:val="000000"/>
        </w:rPr>
        <w:t xml:space="preserve"> per i reati commessi</w:t>
      </w:r>
      <w:r w:rsidR="004F07CD" w:rsidRPr="00761FF5">
        <w:rPr>
          <w:rFonts w:ascii="Times New Roman" w:hAnsi="Times New Roman"/>
          <w:color w:val="000000"/>
        </w:rPr>
        <w:t xml:space="preserve"> </w:t>
      </w:r>
      <w:r w:rsidR="004174DE" w:rsidRPr="00761FF5">
        <w:rPr>
          <w:rFonts w:ascii="Times New Roman" w:hAnsi="Times New Roman"/>
          <w:color w:val="000000"/>
        </w:rPr>
        <w:t>anteriormente alla data dalla quale la scissione ha avuto effetto; nel caso di cessione, il cessionario è solidalmente</w:t>
      </w:r>
      <w:r w:rsidR="004F07CD" w:rsidRPr="00761FF5">
        <w:rPr>
          <w:rFonts w:ascii="Times New Roman" w:hAnsi="Times New Roman"/>
          <w:color w:val="000000"/>
        </w:rPr>
        <w:t xml:space="preserve"> </w:t>
      </w:r>
      <w:r w:rsidR="004174DE" w:rsidRPr="00761FF5">
        <w:rPr>
          <w:rFonts w:ascii="Times New Roman" w:hAnsi="Times New Roman"/>
          <w:color w:val="000000"/>
        </w:rPr>
        <w:t>obbligato, fatta salva</w:t>
      </w:r>
      <w:r w:rsidR="00136A75" w:rsidRPr="00761FF5">
        <w:rPr>
          <w:rFonts w:ascii="Times New Roman" w:hAnsi="Times New Roman"/>
          <w:color w:val="000000"/>
        </w:rPr>
        <w:t xml:space="preserve"> la preventiva escussione dell</w:t>
      </w:r>
      <w:r w:rsidR="00034C99" w:rsidRPr="00761FF5">
        <w:rPr>
          <w:rFonts w:ascii="Times New Roman" w:hAnsi="Times New Roman"/>
          <w:color w:val="000000"/>
        </w:rPr>
        <w:t>’</w:t>
      </w:r>
      <w:r w:rsidR="00136A75" w:rsidRPr="00761FF5">
        <w:rPr>
          <w:rFonts w:ascii="Times New Roman" w:hAnsi="Times New Roman"/>
          <w:color w:val="000000"/>
        </w:rPr>
        <w:t>E</w:t>
      </w:r>
      <w:r w:rsidR="004174DE" w:rsidRPr="00761FF5">
        <w:rPr>
          <w:rFonts w:ascii="Times New Roman" w:hAnsi="Times New Roman"/>
          <w:color w:val="000000"/>
        </w:rPr>
        <w:t>nte</w:t>
      </w:r>
      <w:r w:rsidR="00034C99" w:rsidRPr="00761FF5">
        <w:rPr>
          <w:rFonts w:ascii="Times New Roman" w:hAnsi="Times New Roman"/>
          <w:color w:val="000000"/>
        </w:rPr>
        <w:t xml:space="preserve">/Società </w:t>
      </w:r>
      <w:r w:rsidR="00166959" w:rsidRPr="00761FF5">
        <w:rPr>
          <w:rFonts w:ascii="Times New Roman" w:hAnsi="Times New Roman"/>
          <w:color w:val="000000"/>
        </w:rPr>
        <w:t>cedente</w:t>
      </w:r>
      <w:r w:rsidR="004174DE" w:rsidRPr="00761FF5">
        <w:rPr>
          <w:rFonts w:ascii="Times New Roman" w:hAnsi="Times New Roman"/>
          <w:color w:val="000000"/>
        </w:rPr>
        <w:t>, al pagamento della sanzione pecuniaria (art. 33).</w:t>
      </w:r>
    </w:p>
    <w:p w14:paraId="1FB8A048" w14:textId="77777777" w:rsidR="008052D6" w:rsidRPr="00761FF5" w:rsidRDefault="008052D6" w:rsidP="006406B9">
      <w:pPr>
        <w:spacing w:line="360" w:lineRule="auto"/>
        <w:jc w:val="both"/>
        <w:rPr>
          <w:rFonts w:ascii="Times New Roman" w:hAnsi="Times New Roman"/>
          <w:color w:val="000000"/>
        </w:rPr>
      </w:pPr>
    </w:p>
    <w:p w14:paraId="08E9B5D6" w14:textId="1BE5E8A1" w:rsidR="004174DE" w:rsidRPr="006406B9" w:rsidRDefault="00A469B5" w:rsidP="00975853">
      <w:pPr>
        <w:spacing w:line="720" w:lineRule="auto"/>
        <w:ind w:firstLine="709"/>
        <w:jc w:val="both"/>
        <w:outlineLvl w:val="0"/>
        <w:rPr>
          <w:rFonts w:ascii="Times New Roman" w:hAnsi="Times New Roman"/>
          <w:b/>
          <w:color w:val="000000"/>
        </w:rPr>
      </w:pPr>
      <w:bookmarkStart w:id="4" w:name="_Toc19575473"/>
      <w:r w:rsidRPr="006406B9">
        <w:rPr>
          <w:rFonts w:ascii="Times New Roman" w:hAnsi="Times New Roman"/>
          <w:b/>
          <w:color w:val="000000"/>
        </w:rPr>
        <w:t xml:space="preserve">2. </w:t>
      </w:r>
      <w:r w:rsidR="004174DE" w:rsidRPr="006406B9">
        <w:rPr>
          <w:rFonts w:ascii="Times New Roman" w:hAnsi="Times New Roman"/>
          <w:b/>
          <w:color w:val="000000"/>
        </w:rPr>
        <w:t>Adozione del Modello</w:t>
      </w:r>
      <w:r w:rsidR="00902CE2" w:rsidRPr="006406B9">
        <w:rPr>
          <w:rFonts w:ascii="Times New Roman" w:hAnsi="Times New Roman"/>
          <w:b/>
          <w:color w:val="000000"/>
        </w:rPr>
        <w:t xml:space="preserve"> di Organizzazione, Gestione e Controllo</w:t>
      </w:r>
      <w:bookmarkEnd w:id="4"/>
    </w:p>
    <w:p w14:paraId="08F197C1" w14:textId="54BAAB89"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Con</w:t>
      </w:r>
      <w:r w:rsidR="00136A75" w:rsidRPr="00761FF5">
        <w:rPr>
          <w:rFonts w:ascii="Times New Roman" w:hAnsi="Times New Roman"/>
          <w:color w:val="000000"/>
        </w:rPr>
        <w:t xml:space="preserve"> l</w:t>
      </w:r>
      <w:r w:rsidR="00034C99" w:rsidRPr="00761FF5">
        <w:rPr>
          <w:rFonts w:ascii="Times New Roman" w:hAnsi="Times New Roman"/>
          <w:color w:val="000000"/>
        </w:rPr>
        <w:t>’</w:t>
      </w:r>
      <w:r w:rsidR="00136A75" w:rsidRPr="00761FF5">
        <w:rPr>
          <w:rFonts w:ascii="Times New Roman" w:hAnsi="Times New Roman"/>
          <w:color w:val="000000"/>
        </w:rPr>
        <w:t xml:space="preserve">adozione del Modello, </w:t>
      </w:r>
      <w:r w:rsidR="00034C99" w:rsidRPr="00761FF5">
        <w:rPr>
          <w:rFonts w:ascii="Times New Roman" w:hAnsi="Times New Roman"/>
          <w:color w:val="000000"/>
        </w:rPr>
        <w:t>la EFFEDUE GROUP Società sportiva Dilettantistica a responsabilità limitata</w:t>
      </w:r>
      <w:r w:rsidR="00145BFC" w:rsidRPr="00761FF5">
        <w:rPr>
          <w:rFonts w:ascii="Times New Roman" w:hAnsi="Times New Roman"/>
          <w:color w:val="000000"/>
        </w:rPr>
        <w:t xml:space="preserve"> intende dotarsi di un nucleo essenziale</w:t>
      </w:r>
      <w:r w:rsidRPr="00761FF5">
        <w:rPr>
          <w:rFonts w:ascii="Times New Roman" w:hAnsi="Times New Roman"/>
          <w:color w:val="000000"/>
        </w:rPr>
        <w:t xml:space="preserve"> di principi etici e di Protocolli che, a integrazione del sistema e degli altri strumenti organizzativi</w:t>
      </w:r>
      <w:r w:rsidR="004F07CD" w:rsidRPr="00761FF5">
        <w:rPr>
          <w:rFonts w:ascii="Times New Roman" w:hAnsi="Times New Roman"/>
          <w:color w:val="000000"/>
        </w:rPr>
        <w:t xml:space="preserve"> </w:t>
      </w:r>
      <w:r w:rsidRPr="00761FF5">
        <w:rPr>
          <w:rFonts w:ascii="Times New Roman" w:hAnsi="Times New Roman"/>
          <w:color w:val="000000"/>
        </w:rPr>
        <w:t xml:space="preserve">e di controllo interni già esistenti, risponda alle finalità </w:t>
      </w:r>
      <w:r w:rsidR="00145BFC" w:rsidRPr="00761FF5">
        <w:rPr>
          <w:rFonts w:ascii="Times New Roman" w:hAnsi="Times New Roman"/>
          <w:color w:val="000000"/>
        </w:rPr>
        <w:t>e alle prescrizioni del Decreto</w:t>
      </w:r>
      <w:r w:rsidRPr="00761FF5">
        <w:rPr>
          <w:rFonts w:ascii="Times New Roman" w:hAnsi="Times New Roman"/>
          <w:color w:val="000000"/>
        </w:rPr>
        <w:t xml:space="preserve"> in</w:t>
      </w:r>
      <w:r w:rsidR="004F07CD" w:rsidRPr="00761FF5">
        <w:rPr>
          <w:rFonts w:ascii="Times New Roman" w:hAnsi="Times New Roman"/>
          <w:color w:val="000000"/>
        </w:rPr>
        <w:t xml:space="preserve"> </w:t>
      </w:r>
      <w:r w:rsidRPr="00761FF5">
        <w:rPr>
          <w:rFonts w:ascii="Times New Roman" w:hAnsi="Times New Roman"/>
          <w:color w:val="000000"/>
        </w:rPr>
        <w:t>fase di prevenzione dei reati, di controllo dell</w:t>
      </w:r>
      <w:r w:rsidR="00034C99" w:rsidRPr="00761FF5">
        <w:rPr>
          <w:rFonts w:ascii="Times New Roman" w:hAnsi="Times New Roman"/>
          <w:color w:val="000000"/>
        </w:rPr>
        <w:t>’</w:t>
      </w:r>
      <w:r w:rsidRPr="00761FF5">
        <w:rPr>
          <w:rFonts w:ascii="Times New Roman" w:hAnsi="Times New Roman"/>
          <w:color w:val="000000"/>
        </w:rPr>
        <w:t>attuazione del Modello e dell</w:t>
      </w:r>
      <w:r w:rsidR="00034C99" w:rsidRPr="00761FF5">
        <w:rPr>
          <w:rFonts w:ascii="Times New Roman" w:hAnsi="Times New Roman"/>
          <w:color w:val="000000"/>
        </w:rPr>
        <w:t>’</w:t>
      </w:r>
      <w:r w:rsidRPr="00761FF5">
        <w:rPr>
          <w:rFonts w:ascii="Times New Roman" w:hAnsi="Times New Roman"/>
          <w:color w:val="000000"/>
        </w:rPr>
        <w:t>eventuale</w:t>
      </w:r>
      <w:r w:rsidR="004F07CD" w:rsidRPr="00761FF5">
        <w:rPr>
          <w:rFonts w:ascii="Times New Roman" w:hAnsi="Times New Roman"/>
          <w:color w:val="000000"/>
        </w:rPr>
        <w:t xml:space="preserve"> </w:t>
      </w:r>
      <w:r w:rsidRPr="00761FF5">
        <w:rPr>
          <w:rFonts w:ascii="Times New Roman" w:hAnsi="Times New Roman"/>
          <w:color w:val="000000"/>
        </w:rPr>
        <w:t>irrogazione di sanzioni disciplinari</w:t>
      </w:r>
      <w:r w:rsidR="00145BFC" w:rsidRPr="00761FF5">
        <w:rPr>
          <w:rFonts w:ascii="Times New Roman" w:hAnsi="Times New Roman"/>
          <w:color w:val="000000"/>
        </w:rPr>
        <w:t xml:space="preserve"> pe</w:t>
      </w:r>
      <w:r w:rsidR="00265B9A" w:rsidRPr="00761FF5">
        <w:rPr>
          <w:rFonts w:ascii="Times New Roman" w:hAnsi="Times New Roman"/>
          <w:color w:val="000000"/>
        </w:rPr>
        <w:t>r inosservanza delle regole ivi previste</w:t>
      </w:r>
      <w:r w:rsidRPr="00761FF5">
        <w:rPr>
          <w:rFonts w:ascii="Times New Roman" w:hAnsi="Times New Roman"/>
          <w:color w:val="000000"/>
        </w:rPr>
        <w:t>.</w:t>
      </w:r>
    </w:p>
    <w:p w14:paraId="375785C1" w14:textId="77777777" w:rsidR="004174DE" w:rsidRPr="00761FF5" w:rsidRDefault="004174DE" w:rsidP="00975853">
      <w:pPr>
        <w:spacing w:line="360" w:lineRule="auto"/>
        <w:ind w:firstLine="709"/>
        <w:jc w:val="both"/>
        <w:rPr>
          <w:rFonts w:ascii="Times New Roman" w:hAnsi="Times New Roman"/>
          <w:color w:val="000000"/>
        </w:rPr>
      </w:pPr>
    </w:p>
    <w:p w14:paraId="33B31142" w14:textId="3D93E06B"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I Destinatari</w:t>
      </w:r>
      <w:r w:rsidR="00265B9A" w:rsidRPr="00761FF5">
        <w:rPr>
          <w:rFonts w:ascii="Times New Roman" w:hAnsi="Times New Roman"/>
          <w:color w:val="000000"/>
        </w:rPr>
        <w:t>, ov</w:t>
      </w:r>
      <w:r w:rsidR="001526F3" w:rsidRPr="00761FF5">
        <w:rPr>
          <w:rFonts w:ascii="Times New Roman" w:hAnsi="Times New Roman"/>
          <w:color w:val="000000"/>
        </w:rPr>
        <w:t>vero gli esponenti dell</w:t>
      </w:r>
      <w:r w:rsidR="00034C99" w:rsidRPr="00761FF5">
        <w:rPr>
          <w:rFonts w:ascii="Times New Roman" w:hAnsi="Times New Roman"/>
          <w:color w:val="000000"/>
        </w:rPr>
        <w:t>a Società</w:t>
      </w:r>
      <w:r w:rsidR="00265B9A" w:rsidRPr="00761FF5">
        <w:rPr>
          <w:rFonts w:ascii="Times New Roman" w:hAnsi="Times New Roman"/>
          <w:color w:val="000000"/>
        </w:rPr>
        <w:t>,</w:t>
      </w:r>
      <w:r w:rsidRPr="00761FF5">
        <w:rPr>
          <w:rFonts w:ascii="Times New Roman" w:hAnsi="Times New Roman"/>
          <w:color w:val="000000"/>
        </w:rPr>
        <w:t xml:space="preserve"> sono tenuti al rispetto delle regole di comportamento previste dal Modello,</w:t>
      </w:r>
      <w:r w:rsidR="004F07CD" w:rsidRPr="00761FF5">
        <w:rPr>
          <w:rFonts w:ascii="Times New Roman" w:hAnsi="Times New Roman"/>
          <w:color w:val="000000"/>
        </w:rPr>
        <w:t xml:space="preserve"> </w:t>
      </w:r>
      <w:r w:rsidRPr="00761FF5">
        <w:rPr>
          <w:rFonts w:ascii="Times New Roman" w:hAnsi="Times New Roman"/>
          <w:color w:val="000000"/>
        </w:rPr>
        <w:t>nell</w:t>
      </w:r>
      <w:r w:rsidR="00034C99" w:rsidRPr="00761FF5">
        <w:rPr>
          <w:rFonts w:ascii="Times New Roman" w:hAnsi="Times New Roman"/>
          <w:color w:val="000000"/>
        </w:rPr>
        <w:t>’</w:t>
      </w:r>
      <w:r w:rsidRPr="00761FF5">
        <w:rPr>
          <w:rFonts w:ascii="Times New Roman" w:hAnsi="Times New Roman"/>
          <w:color w:val="000000"/>
        </w:rPr>
        <w:t>esercizio delle loro funzioni e/o dei loro incarichi nell</w:t>
      </w:r>
      <w:r w:rsidR="00034C99" w:rsidRPr="00761FF5">
        <w:rPr>
          <w:rFonts w:ascii="Times New Roman" w:hAnsi="Times New Roman"/>
          <w:color w:val="000000"/>
        </w:rPr>
        <w:t>’</w:t>
      </w:r>
      <w:r w:rsidRPr="00761FF5">
        <w:rPr>
          <w:rFonts w:ascii="Times New Roman" w:hAnsi="Times New Roman"/>
          <w:color w:val="000000"/>
        </w:rPr>
        <w:t>ambito delle aree e dei processi</w:t>
      </w:r>
      <w:r w:rsidR="004F07CD" w:rsidRPr="00761FF5">
        <w:rPr>
          <w:rFonts w:ascii="Times New Roman" w:hAnsi="Times New Roman"/>
          <w:color w:val="000000"/>
        </w:rPr>
        <w:t xml:space="preserve"> </w:t>
      </w:r>
      <w:r w:rsidRPr="00761FF5">
        <w:rPr>
          <w:rFonts w:ascii="Times New Roman" w:hAnsi="Times New Roman"/>
          <w:color w:val="000000"/>
        </w:rPr>
        <w:t>considerati a rischio (v</w:t>
      </w:r>
      <w:r w:rsidR="005A6492" w:rsidRPr="00761FF5">
        <w:rPr>
          <w:rFonts w:ascii="Times New Roman" w:hAnsi="Times New Roman"/>
          <w:color w:val="000000"/>
        </w:rPr>
        <w:t>edi Parte Speciale)</w:t>
      </w:r>
      <w:r w:rsidRPr="00761FF5">
        <w:rPr>
          <w:rFonts w:ascii="Times New Roman" w:hAnsi="Times New Roman"/>
          <w:color w:val="000000"/>
        </w:rPr>
        <w:t>.</w:t>
      </w:r>
    </w:p>
    <w:p w14:paraId="77A9EA23" w14:textId="77777777" w:rsidR="004174DE" w:rsidRPr="00761FF5" w:rsidRDefault="004174DE" w:rsidP="00975853">
      <w:pPr>
        <w:spacing w:line="360" w:lineRule="auto"/>
        <w:ind w:firstLine="709"/>
        <w:jc w:val="both"/>
        <w:rPr>
          <w:rFonts w:ascii="Times New Roman" w:hAnsi="Times New Roman"/>
          <w:color w:val="000000"/>
        </w:rPr>
      </w:pPr>
    </w:p>
    <w:p w14:paraId="4C8846C3" w14:textId="77777777" w:rsidR="004174DE" w:rsidRPr="00761FF5" w:rsidRDefault="004174DE" w:rsidP="00975853">
      <w:pPr>
        <w:spacing w:line="360" w:lineRule="auto"/>
        <w:ind w:firstLine="709"/>
        <w:jc w:val="both"/>
        <w:outlineLvl w:val="0"/>
        <w:rPr>
          <w:rFonts w:ascii="Times New Roman" w:hAnsi="Times New Roman"/>
          <w:color w:val="000000"/>
        </w:rPr>
      </w:pPr>
      <w:bookmarkStart w:id="5" w:name="_Toc19575474"/>
      <w:r w:rsidRPr="00761FF5">
        <w:rPr>
          <w:rFonts w:ascii="Times New Roman" w:hAnsi="Times New Roman"/>
          <w:color w:val="000000"/>
        </w:rPr>
        <w:t>Il Modello completa gli strumenti organizzativi e di controllo già operanti.</w:t>
      </w:r>
      <w:bookmarkEnd w:id="5"/>
      <w:r w:rsidRPr="00761FF5">
        <w:rPr>
          <w:rFonts w:ascii="Times New Roman" w:hAnsi="Times New Roman"/>
          <w:color w:val="000000"/>
        </w:rPr>
        <w:t xml:space="preserve"> </w:t>
      </w:r>
    </w:p>
    <w:p w14:paraId="230F7F08" w14:textId="77777777" w:rsidR="004174DE" w:rsidRPr="00761FF5" w:rsidRDefault="004174DE" w:rsidP="00975853">
      <w:pPr>
        <w:spacing w:line="360" w:lineRule="auto"/>
        <w:jc w:val="both"/>
        <w:rPr>
          <w:rFonts w:ascii="Times New Roman" w:hAnsi="Times New Roman"/>
          <w:color w:val="000000"/>
        </w:rPr>
      </w:pPr>
    </w:p>
    <w:p w14:paraId="248927BB" w14:textId="27EC75FC"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In pa</w:t>
      </w:r>
      <w:r w:rsidR="00EA7013" w:rsidRPr="00761FF5">
        <w:rPr>
          <w:rFonts w:ascii="Times New Roman" w:hAnsi="Times New Roman"/>
          <w:color w:val="000000"/>
        </w:rPr>
        <w:t>rticolare esso include</w:t>
      </w:r>
      <w:r w:rsidR="005509C3" w:rsidRPr="00761FF5">
        <w:rPr>
          <w:rFonts w:ascii="Times New Roman" w:hAnsi="Times New Roman"/>
          <w:color w:val="000000"/>
        </w:rPr>
        <w:t xml:space="preserve">, mediante anche </w:t>
      </w:r>
      <w:r w:rsidR="00A4167E" w:rsidRPr="00761FF5">
        <w:rPr>
          <w:rFonts w:ascii="Times New Roman" w:hAnsi="Times New Roman"/>
          <w:color w:val="000000"/>
        </w:rPr>
        <w:t>quanto stabilito nel Codice E</w:t>
      </w:r>
      <w:r w:rsidR="005509C3" w:rsidRPr="00761FF5">
        <w:rPr>
          <w:rFonts w:ascii="Times New Roman" w:hAnsi="Times New Roman"/>
          <w:color w:val="000000"/>
        </w:rPr>
        <w:t>tico,</w:t>
      </w:r>
      <w:r w:rsidR="00EA7013" w:rsidRPr="00761FF5">
        <w:rPr>
          <w:rFonts w:ascii="Times New Roman" w:hAnsi="Times New Roman"/>
          <w:color w:val="000000"/>
        </w:rPr>
        <w:t xml:space="preserve"> principi di carattere </w:t>
      </w:r>
      <w:r w:rsidR="00E87158" w:rsidRPr="00761FF5">
        <w:rPr>
          <w:rFonts w:ascii="Times New Roman" w:hAnsi="Times New Roman"/>
          <w:color w:val="000000"/>
        </w:rPr>
        <w:t xml:space="preserve">giuridico ed </w:t>
      </w:r>
      <w:r w:rsidR="00EA7013" w:rsidRPr="00761FF5">
        <w:rPr>
          <w:rFonts w:ascii="Times New Roman" w:hAnsi="Times New Roman"/>
          <w:color w:val="000000"/>
        </w:rPr>
        <w:t>etico</w:t>
      </w:r>
      <w:r w:rsidRPr="00761FF5">
        <w:rPr>
          <w:rFonts w:ascii="Times New Roman" w:hAnsi="Times New Roman"/>
          <w:color w:val="000000"/>
        </w:rPr>
        <w:t xml:space="preserve"> </w:t>
      </w:r>
      <w:r w:rsidR="00E87158" w:rsidRPr="00761FF5">
        <w:rPr>
          <w:rFonts w:ascii="Times New Roman" w:hAnsi="Times New Roman"/>
          <w:color w:val="000000"/>
        </w:rPr>
        <w:t>informativi</w:t>
      </w:r>
      <w:r w:rsidRPr="00761FF5">
        <w:rPr>
          <w:rFonts w:ascii="Times New Roman" w:hAnsi="Times New Roman"/>
          <w:color w:val="000000"/>
        </w:rPr>
        <w:t xml:space="preserve"> della</w:t>
      </w:r>
      <w:r w:rsidR="004F07CD" w:rsidRPr="00761FF5">
        <w:rPr>
          <w:rFonts w:ascii="Times New Roman" w:hAnsi="Times New Roman"/>
          <w:color w:val="000000"/>
        </w:rPr>
        <w:t xml:space="preserve"> </w:t>
      </w:r>
      <w:r w:rsidR="00764F0D" w:rsidRPr="00761FF5">
        <w:rPr>
          <w:rFonts w:ascii="Times New Roman" w:hAnsi="Times New Roman"/>
          <w:color w:val="000000"/>
        </w:rPr>
        <w:t>filosofia d</w:t>
      </w:r>
      <w:r w:rsidR="005A6492" w:rsidRPr="00761FF5">
        <w:rPr>
          <w:rFonts w:ascii="Times New Roman" w:hAnsi="Times New Roman"/>
          <w:color w:val="000000"/>
        </w:rPr>
        <w:t xml:space="preserve">ella EFFEDUE GROUP </w:t>
      </w:r>
      <w:r w:rsidRPr="00761FF5">
        <w:rPr>
          <w:rFonts w:ascii="Times New Roman" w:hAnsi="Times New Roman"/>
          <w:color w:val="000000"/>
        </w:rPr>
        <w:t>ispiratrice delle scelte e delle condotte di tutti coloro che, a vario titolo e</w:t>
      </w:r>
      <w:r w:rsidR="004F07CD" w:rsidRPr="00761FF5">
        <w:rPr>
          <w:rFonts w:ascii="Times New Roman" w:hAnsi="Times New Roman"/>
          <w:color w:val="000000"/>
        </w:rPr>
        <w:t xml:space="preserve"> </w:t>
      </w:r>
      <w:r w:rsidRPr="00761FF5">
        <w:rPr>
          <w:rFonts w:ascii="Times New Roman" w:hAnsi="Times New Roman"/>
          <w:color w:val="000000"/>
        </w:rPr>
        <w:t>livello, agiscono per cont</w:t>
      </w:r>
      <w:r w:rsidR="001526F3" w:rsidRPr="00761FF5">
        <w:rPr>
          <w:rFonts w:ascii="Times New Roman" w:hAnsi="Times New Roman"/>
          <w:color w:val="000000"/>
        </w:rPr>
        <w:t>o e nell</w:t>
      </w:r>
      <w:r w:rsidR="005A6492" w:rsidRPr="00761FF5">
        <w:rPr>
          <w:rFonts w:ascii="Times New Roman" w:hAnsi="Times New Roman"/>
          <w:color w:val="000000"/>
        </w:rPr>
        <w:t>’</w:t>
      </w:r>
      <w:r w:rsidR="001526F3" w:rsidRPr="00761FF5">
        <w:rPr>
          <w:rFonts w:ascii="Times New Roman" w:hAnsi="Times New Roman"/>
          <w:color w:val="000000"/>
        </w:rPr>
        <w:t>interesse dell</w:t>
      </w:r>
      <w:r w:rsidR="005A6492" w:rsidRPr="00761FF5">
        <w:rPr>
          <w:rFonts w:ascii="Times New Roman" w:hAnsi="Times New Roman"/>
          <w:color w:val="000000"/>
        </w:rPr>
        <w:t>a Società Sportiva</w:t>
      </w:r>
      <w:r w:rsidR="00E87158" w:rsidRPr="00761FF5">
        <w:rPr>
          <w:rFonts w:ascii="Times New Roman" w:hAnsi="Times New Roman"/>
          <w:color w:val="000000"/>
        </w:rPr>
        <w:t>. Tutti i destinatari del presente documento</w:t>
      </w:r>
      <w:r w:rsidRPr="00761FF5">
        <w:rPr>
          <w:rFonts w:ascii="Times New Roman" w:hAnsi="Times New Roman"/>
          <w:color w:val="000000"/>
        </w:rPr>
        <w:t xml:space="preserve"> devono</w:t>
      </w:r>
      <w:r w:rsidR="004F07CD" w:rsidRPr="00761FF5">
        <w:rPr>
          <w:rFonts w:ascii="Times New Roman" w:hAnsi="Times New Roman"/>
          <w:color w:val="000000"/>
        </w:rPr>
        <w:t xml:space="preserve"> </w:t>
      </w:r>
      <w:r w:rsidRPr="00761FF5">
        <w:rPr>
          <w:rFonts w:ascii="Times New Roman" w:hAnsi="Times New Roman"/>
          <w:color w:val="000000"/>
        </w:rPr>
        <w:t>attener</w:t>
      </w:r>
      <w:r w:rsidR="00E87158" w:rsidRPr="00761FF5">
        <w:rPr>
          <w:rFonts w:ascii="Times New Roman" w:hAnsi="Times New Roman"/>
          <w:color w:val="000000"/>
        </w:rPr>
        <w:t>vi</w:t>
      </w:r>
      <w:r w:rsidRPr="00761FF5">
        <w:rPr>
          <w:rFonts w:ascii="Times New Roman" w:hAnsi="Times New Roman"/>
          <w:color w:val="000000"/>
        </w:rPr>
        <w:t>si,</w:t>
      </w:r>
      <w:r w:rsidR="00E87158" w:rsidRPr="00761FF5">
        <w:rPr>
          <w:rFonts w:ascii="Times New Roman" w:hAnsi="Times New Roman"/>
          <w:color w:val="000000"/>
        </w:rPr>
        <w:t xml:space="preserve"> anche</w:t>
      </w:r>
      <w:r w:rsidRPr="00761FF5">
        <w:rPr>
          <w:rFonts w:ascii="Times New Roman" w:hAnsi="Times New Roman"/>
          <w:color w:val="000000"/>
        </w:rPr>
        <w:t xml:space="preserve"> nel rispetto delle leggi nazionali e so</w:t>
      </w:r>
      <w:r w:rsidR="005A6492" w:rsidRPr="00761FF5">
        <w:rPr>
          <w:rFonts w:ascii="Times New Roman" w:hAnsi="Times New Roman"/>
          <w:color w:val="000000"/>
        </w:rPr>
        <w:t>v</w:t>
      </w:r>
      <w:r w:rsidRPr="00761FF5">
        <w:rPr>
          <w:rFonts w:ascii="Times New Roman" w:hAnsi="Times New Roman"/>
          <w:color w:val="000000"/>
        </w:rPr>
        <w:t>ranazionali, tenuto conto che</w:t>
      </w:r>
      <w:r w:rsidR="00265B9A" w:rsidRPr="00761FF5">
        <w:rPr>
          <w:rFonts w:ascii="Times New Roman" w:hAnsi="Times New Roman"/>
          <w:color w:val="000000"/>
        </w:rPr>
        <w:t xml:space="preserve"> tali principi sovraintendono a</w:t>
      </w:r>
      <w:r w:rsidRPr="00761FF5">
        <w:rPr>
          <w:rFonts w:ascii="Times New Roman" w:hAnsi="Times New Roman"/>
          <w:color w:val="000000"/>
        </w:rPr>
        <w:t>l regolare svolgimento dell</w:t>
      </w:r>
      <w:r w:rsidR="005A6492" w:rsidRPr="00761FF5">
        <w:rPr>
          <w:rFonts w:ascii="Times New Roman" w:hAnsi="Times New Roman"/>
          <w:color w:val="000000"/>
        </w:rPr>
        <w:t>’attività societaria</w:t>
      </w:r>
      <w:r w:rsidRPr="00761FF5">
        <w:rPr>
          <w:rFonts w:ascii="Times New Roman" w:hAnsi="Times New Roman"/>
          <w:color w:val="000000"/>
        </w:rPr>
        <w:t xml:space="preserve">, </w:t>
      </w:r>
      <w:r w:rsidR="00FC4655" w:rsidRPr="00761FF5">
        <w:rPr>
          <w:rFonts w:ascii="Times New Roman" w:hAnsi="Times New Roman"/>
          <w:color w:val="000000"/>
        </w:rPr>
        <w:t>al</w:t>
      </w:r>
      <w:r w:rsidRPr="00761FF5">
        <w:rPr>
          <w:rFonts w:ascii="Times New Roman" w:hAnsi="Times New Roman"/>
          <w:color w:val="000000"/>
        </w:rPr>
        <w:t>l</w:t>
      </w:r>
      <w:r w:rsidR="005A6492" w:rsidRPr="00761FF5">
        <w:rPr>
          <w:rFonts w:ascii="Times New Roman" w:hAnsi="Times New Roman"/>
          <w:color w:val="000000"/>
        </w:rPr>
        <w:t>’</w:t>
      </w:r>
      <w:r w:rsidRPr="00761FF5">
        <w:rPr>
          <w:rFonts w:ascii="Times New Roman" w:hAnsi="Times New Roman"/>
          <w:color w:val="000000"/>
        </w:rPr>
        <w:t>affidabilità della gestione,</w:t>
      </w:r>
      <w:r w:rsidR="004F07CD" w:rsidRPr="00761FF5">
        <w:rPr>
          <w:rFonts w:ascii="Times New Roman" w:hAnsi="Times New Roman"/>
          <w:color w:val="000000"/>
        </w:rPr>
        <w:t xml:space="preserve"> </w:t>
      </w:r>
      <w:r w:rsidR="00A8661D" w:rsidRPr="00761FF5">
        <w:rPr>
          <w:rFonts w:ascii="Times New Roman" w:hAnsi="Times New Roman"/>
          <w:color w:val="000000"/>
        </w:rPr>
        <w:t>contribuendo a salvaguardarne l’immagine</w:t>
      </w:r>
      <w:r w:rsidRPr="00761FF5">
        <w:rPr>
          <w:rFonts w:ascii="Times New Roman" w:hAnsi="Times New Roman"/>
          <w:color w:val="000000"/>
        </w:rPr>
        <w:t>.</w:t>
      </w:r>
    </w:p>
    <w:p w14:paraId="3CC5F1E6" w14:textId="77777777" w:rsidR="00FC4655" w:rsidRPr="00761FF5" w:rsidRDefault="00FC4655" w:rsidP="00975853">
      <w:pPr>
        <w:spacing w:line="360" w:lineRule="auto"/>
        <w:ind w:firstLine="709"/>
        <w:jc w:val="both"/>
        <w:rPr>
          <w:rFonts w:ascii="Times New Roman" w:hAnsi="Times New Roman"/>
          <w:color w:val="000000"/>
        </w:rPr>
      </w:pPr>
    </w:p>
    <w:p w14:paraId="575DAE59" w14:textId="77777777" w:rsidR="005A6492"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L</w:t>
      </w:r>
      <w:r w:rsidR="005A6492" w:rsidRPr="00761FF5">
        <w:rPr>
          <w:rFonts w:ascii="Times New Roman" w:hAnsi="Times New Roman"/>
          <w:color w:val="000000"/>
        </w:rPr>
        <w:t>’</w:t>
      </w:r>
      <w:r w:rsidRPr="00761FF5">
        <w:rPr>
          <w:rFonts w:ascii="Times New Roman" w:hAnsi="Times New Roman"/>
          <w:color w:val="000000"/>
        </w:rPr>
        <w:t>adozione del Modello è stata preceduta da</w:t>
      </w:r>
      <w:r w:rsidR="00D0753C" w:rsidRPr="00761FF5">
        <w:rPr>
          <w:rFonts w:ascii="Times New Roman" w:hAnsi="Times New Roman"/>
          <w:color w:val="000000"/>
        </w:rPr>
        <w:t>ll</w:t>
      </w:r>
      <w:r w:rsidR="005A6492" w:rsidRPr="00761FF5">
        <w:rPr>
          <w:rFonts w:ascii="Times New Roman" w:hAnsi="Times New Roman"/>
          <w:color w:val="000000"/>
        </w:rPr>
        <w:t>’</w:t>
      </w:r>
      <w:r w:rsidR="00D0753C" w:rsidRPr="00761FF5">
        <w:rPr>
          <w:rFonts w:ascii="Times New Roman" w:hAnsi="Times New Roman"/>
          <w:color w:val="000000"/>
        </w:rPr>
        <w:t xml:space="preserve">analisi dei rischi </w:t>
      </w:r>
      <w:r w:rsidR="00B15907" w:rsidRPr="00761FF5">
        <w:rPr>
          <w:rFonts w:ascii="Times New Roman" w:hAnsi="Times New Roman"/>
          <w:color w:val="000000"/>
        </w:rPr>
        <w:t>correlati a</w:t>
      </w:r>
      <w:r w:rsidRPr="00761FF5">
        <w:rPr>
          <w:rFonts w:ascii="Times New Roman" w:hAnsi="Times New Roman"/>
          <w:color w:val="000000"/>
        </w:rPr>
        <w:t>lle attività</w:t>
      </w:r>
      <w:r w:rsidR="004F07CD" w:rsidRPr="00761FF5">
        <w:rPr>
          <w:rFonts w:ascii="Times New Roman" w:hAnsi="Times New Roman"/>
          <w:color w:val="000000"/>
        </w:rPr>
        <w:t xml:space="preserve"> </w:t>
      </w:r>
      <w:r w:rsidRPr="00761FF5">
        <w:rPr>
          <w:rFonts w:ascii="Times New Roman" w:hAnsi="Times New Roman"/>
          <w:color w:val="000000"/>
        </w:rPr>
        <w:t xml:space="preserve">ritenute a rischio di commissione-reati. </w:t>
      </w:r>
    </w:p>
    <w:p w14:paraId="10DDCA8A" w14:textId="611559CC"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lastRenderedPageBreak/>
        <w:t>L</w:t>
      </w:r>
      <w:r w:rsidR="005A6492" w:rsidRPr="00761FF5">
        <w:rPr>
          <w:rFonts w:ascii="Times New Roman" w:hAnsi="Times New Roman"/>
          <w:color w:val="000000"/>
        </w:rPr>
        <w:t>’</w:t>
      </w:r>
      <w:r w:rsidRPr="00761FF5">
        <w:rPr>
          <w:rFonts w:ascii="Times New Roman" w:hAnsi="Times New Roman"/>
          <w:color w:val="000000"/>
        </w:rPr>
        <w:t>analisi è stata svolta privilegiando i colloqui con</w:t>
      </w:r>
      <w:r w:rsidR="004F07CD" w:rsidRPr="00761FF5">
        <w:rPr>
          <w:rFonts w:ascii="Times New Roman" w:hAnsi="Times New Roman"/>
          <w:color w:val="000000"/>
        </w:rPr>
        <w:t xml:space="preserve"> </w:t>
      </w:r>
      <w:r w:rsidR="00E6289D" w:rsidRPr="00761FF5">
        <w:rPr>
          <w:rFonts w:ascii="Times New Roman" w:hAnsi="Times New Roman"/>
          <w:color w:val="000000"/>
        </w:rPr>
        <w:t>i referenti</w:t>
      </w:r>
      <w:r w:rsidRPr="00761FF5">
        <w:rPr>
          <w:rFonts w:ascii="Times New Roman" w:hAnsi="Times New Roman"/>
          <w:color w:val="000000"/>
        </w:rPr>
        <w:t xml:space="preserve"> delle singole funzioni</w:t>
      </w:r>
      <w:r w:rsidR="00BB0931" w:rsidRPr="00761FF5">
        <w:rPr>
          <w:rFonts w:ascii="Times New Roman" w:hAnsi="Times New Roman"/>
          <w:color w:val="000000"/>
        </w:rPr>
        <w:t>. N</w:t>
      </w:r>
      <w:r w:rsidRPr="00761FF5">
        <w:rPr>
          <w:rFonts w:ascii="Times New Roman" w:hAnsi="Times New Roman"/>
          <w:color w:val="000000"/>
        </w:rPr>
        <w:t>ell</w:t>
      </w:r>
      <w:r w:rsidR="005A6492" w:rsidRPr="00761FF5">
        <w:rPr>
          <w:rFonts w:ascii="Times New Roman" w:hAnsi="Times New Roman"/>
          <w:color w:val="000000"/>
        </w:rPr>
        <w:t>’</w:t>
      </w:r>
      <w:r w:rsidRPr="00761FF5">
        <w:rPr>
          <w:rFonts w:ascii="Times New Roman" w:hAnsi="Times New Roman"/>
          <w:color w:val="000000"/>
        </w:rPr>
        <w:t xml:space="preserve">elaborazione del Modello si è </w:t>
      </w:r>
      <w:r w:rsidR="00BB0931" w:rsidRPr="00761FF5">
        <w:rPr>
          <w:rFonts w:ascii="Times New Roman" w:hAnsi="Times New Roman"/>
          <w:color w:val="000000"/>
        </w:rPr>
        <w:t xml:space="preserve">infine </w:t>
      </w:r>
      <w:r w:rsidRPr="00761FF5">
        <w:rPr>
          <w:rFonts w:ascii="Times New Roman" w:hAnsi="Times New Roman"/>
          <w:color w:val="000000"/>
        </w:rPr>
        <w:t xml:space="preserve">tenuto conto delle Linee Guida </w:t>
      </w:r>
      <w:r w:rsidR="003722CC" w:rsidRPr="00761FF5">
        <w:rPr>
          <w:rFonts w:ascii="Times New Roman" w:hAnsi="Times New Roman"/>
          <w:color w:val="000000"/>
        </w:rPr>
        <w:t xml:space="preserve">elaborate </w:t>
      </w:r>
      <w:r w:rsidRPr="00761FF5">
        <w:rPr>
          <w:rFonts w:ascii="Times New Roman" w:hAnsi="Times New Roman"/>
          <w:color w:val="000000"/>
        </w:rPr>
        <w:t>d</w:t>
      </w:r>
      <w:r w:rsidR="003722CC" w:rsidRPr="00761FF5">
        <w:rPr>
          <w:rFonts w:ascii="Times New Roman" w:hAnsi="Times New Roman"/>
          <w:color w:val="000000"/>
        </w:rPr>
        <w:t>alle principali associazioni di categoria</w:t>
      </w:r>
      <w:r w:rsidRPr="00761FF5">
        <w:rPr>
          <w:rFonts w:ascii="Times New Roman" w:hAnsi="Times New Roman"/>
          <w:color w:val="000000"/>
        </w:rPr>
        <w:t>.</w:t>
      </w:r>
    </w:p>
    <w:p w14:paraId="27AFDCA3" w14:textId="77777777" w:rsidR="004174DE" w:rsidRPr="00761FF5" w:rsidRDefault="004174DE" w:rsidP="00975853">
      <w:pPr>
        <w:spacing w:line="360" w:lineRule="auto"/>
        <w:jc w:val="both"/>
        <w:rPr>
          <w:rFonts w:ascii="Times New Roman" w:hAnsi="Times New Roman"/>
          <w:color w:val="000000"/>
        </w:rPr>
      </w:pPr>
    </w:p>
    <w:p w14:paraId="20B01E27" w14:textId="3ABE9990" w:rsidR="004174DE" w:rsidRPr="00761FF5" w:rsidRDefault="00954180" w:rsidP="00975853">
      <w:pPr>
        <w:spacing w:line="360" w:lineRule="auto"/>
        <w:ind w:firstLine="709"/>
        <w:jc w:val="both"/>
        <w:rPr>
          <w:rFonts w:ascii="Times New Roman" w:hAnsi="Times New Roman"/>
          <w:color w:val="000000"/>
        </w:rPr>
      </w:pPr>
      <w:r w:rsidRPr="00761FF5">
        <w:rPr>
          <w:rFonts w:ascii="Times New Roman" w:hAnsi="Times New Roman"/>
          <w:color w:val="000000"/>
        </w:rPr>
        <w:t>Il Modello si compone di una parte g</w:t>
      </w:r>
      <w:r w:rsidR="004174DE" w:rsidRPr="00761FF5">
        <w:rPr>
          <w:rFonts w:ascii="Times New Roman" w:hAnsi="Times New Roman"/>
          <w:color w:val="000000"/>
        </w:rPr>
        <w:t>enerale illustrativa dei principi, delle finalità</w:t>
      </w:r>
      <w:r w:rsidR="004F07CD" w:rsidRPr="00761FF5">
        <w:rPr>
          <w:rFonts w:ascii="Times New Roman" w:hAnsi="Times New Roman"/>
          <w:color w:val="000000"/>
        </w:rPr>
        <w:t xml:space="preserve"> </w:t>
      </w:r>
      <w:r w:rsidR="008A1384" w:rsidRPr="00761FF5">
        <w:rPr>
          <w:rFonts w:ascii="Times New Roman" w:hAnsi="Times New Roman"/>
          <w:color w:val="000000"/>
        </w:rPr>
        <w:t>che l</w:t>
      </w:r>
      <w:r w:rsidR="005A6492" w:rsidRPr="00761FF5">
        <w:rPr>
          <w:rFonts w:ascii="Times New Roman" w:hAnsi="Times New Roman"/>
          <w:color w:val="000000"/>
        </w:rPr>
        <w:t>a Società Sportiva</w:t>
      </w:r>
      <w:r w:rsidR="004174DE" w:rsidRPr="00761FF5">
        <w:rPr>
          <w:rFonts w:ascii="Times New Roman" w:hAnsi="Times New Roman"/>
          <w:color w:val="000000"/>
        </w:rPr>
        <w:t xml:space="preserve"> si prefigge con la sua adozione,</w:t>
      </w:r>
      <w:r w:rsidR="00166E79" w:rsidRPr="00761FF5">
        <w:rPr>
          <w:rFonts w:ascii="Times New Roman" w:hAnsi="Times New Roman"/>
          <w:color w:val="000000"/>
        </w:rPr>
        <w:t xml:space="preserve"> delle strutture generali dell’organizzazione preventiva </w:t>
      </w:r>
      <w:r w:rsidR="004174DE" w:rsidRPr="00761FF5">
        <w:rPr>
          <w:rFonts w:ascii="Times New Roman" w:hAnsi="Times New Roman"/>
          <w:color w:val="000000"/>
        </w:rPr>
        <w:t xml:space="preserve">e di </w:t>
      </w:r>
      <w:r w:rsidRPr="00761FF5">
        <w:rPr>
          <w:rFonts w:ascii="Times New Roman" w:hAnsi="Times New Roman"/>
          <w:color w:val="000000"/>
        </w:rPr>
        <w:t>una parte speciale illustrativa di</w:t>
      </w:r>
      <w:r w:rsidR="004F07CD" w:rsidRPr="00761FF5">
        <w:rPr>
          <w:rFonts w:ascii="Times New Roman" w:hAnsi="Times New Roman"/>
          <w:color w:val="000000"/>
        </w:rPr>
        <w:t xml:space="preserve"> </w:t>
      </w:r>
      <w:r w:rsidR="004174DE" w:rsidRPr="00761FF5">
        <w:rPr>
          <w:rFonts w:ascii="Times New Roman" w:hAnsi="Times New Roman"/>
          <w:color w:val="000000"/>
        </w:rPr>
        <w:t>alcune delle specifiche tipologie di reati previste dal Decreto</w:t>
      </w:r>
      <w:r w:rsidRPr="00761FF5">
        <w:rPr>
          <w:rFonts w:ascii="Times New Roman" w:hAnsi="Times New Roman"/>
          <w:color w:val="000000"/>
        </w:rPr>
        <w:t xml:space="preserve"> in riferimento alle specifiche aree considerate a rischio sulla base dell’analisi effettuata</w:t>
      </w:r>
      <w:r w:rsidR="004174DE" w:rsidRPr="00761FF5">
        <w:rPr>
          <w:rFonts w:ascii="Times New Roman" w:hAnsi="Times New Roman"/>
          <w:color w:val="000000"/>
        </w:rPr>
        <w:t>.</w:t>
      </w:r>
    </w:p>
    <w:p w14:paraId="1F8175D8" w14:textId="77777777" w:rsidR="004174DE" w:rsidRPr="00761FF5" w:rsidRDefault="004174DE" w:rsidP="00975853">
      <w:pPr>
        <w:spacing w:line="360" w:lineRule="auto"/>
        <w:ind w:firstLine="709"/>
        <w:jc w:val="both"/>
        <w:rPr>
          <w:rFonts w:ascii="Times New Roman" w:hAnsi="Times New Roman"/>
          <w:color w:val="000000"/>
        </w:rPr>
      </w:pPr>
    </w:p>
    <w:p w14:paraId="08FFFD84" w14:textId="5F73FACB" w:rsidR="005A6492" w:rsidRPr="00761FF5" w:rsidRDefault="00166E79"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Successive modifiche </w:t>
      </w:r>
      <w:r w:rsidR="004174DE" w:rsidRPr="00761FF5">
        <w:rPr>
          <w:rFonts w:ascii="Times New Roman" w:hAnsi="Times New Roman"/>
          <w:color w:val="000000"/>
        </w:rPr>
        <w:t xml:space="preserve">o integrazioni del </w:t>
      </w:r>
      <w:r w:rsidRPr="00761FF5">
        <w:rPr>
          <w:rFonts w:ascii="Times New Roman" w:hAnsi="Times New Roman"/>
          <w:color w:val="000000"/>
        </w:rPr>
        <w:t>Modello</w:t>
      </w:r>
      <w:r w:rsidR="004174DE" w:rsidRPr="00761FF5">
        <w:rPr>
          <w:rFonts w:ascii="Times New Roman" w:hAnsi="Times New Roman"/>
          <w:color w:val="000000"/>
        </w:rPr>
        <w:t xml:space="preserve"> eventualmente necessarie, tra cui l</w:t>
      </w:r>
      <w:r w:rsidR="005A6492" w:rsidRPr="00761FF5">
        <w:rPr>
          <w:rFonts w:ascii="Times New Roman" w:hAnsi="Times New Roman"/>
          <w:color w:val="000000"/>
        </w:rPr>
        <w:t>’</w:t>
      </w:r>
      <w:r w:rsidR="004174DE" w:rsidRPr="00761FF5">
        <w:rPr>
          <w:rFonts w:ascii="Times New Roman" w:hAnsi="Times New Roman"/>
          <w:color w:val="000000"/>
        </w:rPr>
        <w:t>adozion</w:t>
      </w:r>
      <w:r w:rsidR="00FC1A29" w:rsidRPr="00761FF5">
        <w:rPr>
          <w:rFonts w:ascii="Times New Roman" w:hAnsi="Times New Roman"/>
          <w:color w:val="000000"/>
        </w:rPr>
        <w:t>e di ulteriori p</w:t>
      </w:r>
      <w:r w:rsidRPr="00761FF5">
        <w:rPr>
          <w:rFonts w:ascii="Times New Roman" w:hAnsi="Times New Roman"/>
          <w:color w:val="000000"/>
        </w:rPr>
        <w:t xml:space="preserve">arti speciali per </w:t>
      </w:r>
      <w:r w:rsidR="004174DE" w:rsidRPr="00761FF5">
        <w:rPr>
          <w:rFonts w:ascii="Times New Roman" w:hAnsi="Times New Roman"/>
          <w:color w:val="000000"/>
        </w:rPr>
        <w:t>nuove tipologie di reat</w:t>
      </w:r>
      <w:r w:rsidR="00266E26" w:rsidRPr="00761FF5">
        <w:rPr>
          <w:rFonts w:ascii="Times New Roman" w:hAnsi="Times New Roman"/>
          <w:color w:val="000000"/>
        </w:rPr>
        <w:t>o</w:t>
      </w:r>
      <w:r w:rsidR="00B15907" w:rsidRPr="00761FF5">
        <w:rPr>
          <w:rFonts w:ascii="Times New Roman" w:hAnsi="Times New Roman"/>
          <w:color w:val="000000"/>
        </w:rPr>
        <w:t xml:space="preserve"> rilevanti per l</w:t>
      </w:r>
      <w:r w:rsidR="005A6492" w:rsidRPr="00761FF5">
        <w:rPr>
          <w:rFonts w:ascii="Times New Roman" w:hAnsi="Times New Roman"/>
          <w:color w:val="000000"/>
        </w:rPr>
        <w:t>a Società Sportiva di riferimento</w:t>
      </w:r>
      <w:r w:rsidR="004174DE" w:rsidRPr="00761FF5">
        <w:rPr>
          <w:rFonts w:ascii="Times New Roman" w:hAnsi="Times New Roman"/>
          <w:color w:val="000000"/>
        </w:rPr>
        <w:t xml:space="preserve">, sono di competenza </w:t>
      </w:r>
      <w:r w:rsidR="00453783">
        <w:rPr>
          <w:rFonts w:ascii="Times New Roman" w:hAnsi="Times New Roman"/>
          <w:color w:val="000000"/>
        </w:rPr>
        <w:t>dell’Assemblea dei soci</w:t>
      </w:r>
      <w:r w:rsidR="00FC1A29" w:rsidRPr="00761FF5">
        <w:rPr>
          <w:rFonts w:ascii="Times New Roman" w:hAnsi="Times New Roman"/>
          <w:color w:val="000000"/>
        </w:rPr>
        <w:t xml:space="preserve">. </w:t>
      </w:r>
    </w:p>
    <w:p w14:paraId="4492915F" w14:textId="4F10E45B" w:rsidR="004174DE" w:rsidRPr="00761FF5" w:rsidRDefault="00F83AA0" w:rsidP="00975853">
      <w:pPr>
        <w:spacing w:line="360" w:lineRule="auto"/>
        <w:ind w:firstLine="709"/>
        <w:jc w:val="both"/>
        <w:rPr>
          <w:rStyle w:val="Enfasicorsivo"/>
          <w:rFonts w:ascii="Times New Roman" w:hAnsi="Times New Roman"/>
          <w:i w:val="0"/>
          <w:iCs w:val="0"/>
          <w:color w:val="000000"/>
        </w:rPr>
      </w:pPr>
      <w:r>
        <w:rPr>
          <w:rFonts w:ascii="Times New Roman" w:hAnsi="Times New Roman"/>
          <w:color w:val="000000"/>
        </w:rPr>
        <w:t>L’Assemblea dei soci</w:t>
      </w:r>
      <w:r w:rsidR="004174DE" w:rsidRPr="00761FF5">
        <w:rPr>
          <w:rFonts w:ascii="Times New Roman" w:hAnsi="Times New Roman"/>
          <w:color w:val="000000"/>
        </w:rPr>
        <w:t xml:space="preserve"> ha anche competenza, su impulso dell</w:t>
      </w:r>
      <w:r w:rsidR="005A6492" w:rsidRPr="00761FF5">
        <w:rPr>
          <w:rFonts w:ascii="Times New Roman" w:hAnsi="Times New Roman"/>
          <w:color w:val="000000"/>
        </w:rPr>
        <w:t>’</w:t>
      </w:r>
      <w:proofErr w:type="spellStart"/>
      <w:r w:rsidR="004174DE" w:rsidRPr="00761FF5">
        <w:rPr>
          <w:rFonts w:ascii="Times New Roman" w:hAnsi="Times New Roman"/>
          <w:color w:val="000000"/>
        </w:rPr>
        <w:t>Od</w:t>
      </w:r>
      <w:r>
        <w:rPr>
          <w:rFonts w:ascii="Times New Roman" w:hAnsi="Times New Roman"/>
          <w:color w:val="000000"/>
        </w:rPr>
        <w:t>V</w:t>
      </w:r>
      <w:proofErr w:type="spellEnd"/>
      <w:r w:rsidR="004174DE" w:rsidRPr="00761FF5">
        <w:rPr>
          <w:rFonts w:ascii="Times New Roman" w:hAnsi="Times New Roman"/>
          <w:color w:val="000000"/>
        </w:rPr>
        <w:t xml:space="preserve"> e sentiti i Responsabili</w:t>
      </w:r>
      <w:r w:rsidR="00FC1A29" w:rsidRPr="00761FF5">
        <w:rPr>
          <w:rFonts w:ascii="Times New Roman" w:hAnsi="Times New Roman"/>
          <w:color w:val="000000"/>
        </w:rPr>
        <w:t xml:space="preserve"> o referenti</w:t>
      </w:r>
      <w:r w:rsidR="004174DE" w:rsidRPr="00761FF5">
        <w:rPr>
          <w:rFonts w:ascii="Times New Roman" w:hAnsi="Times New Roman"/>
          <w:color w:val="000000"/>
        </w:rPr>
        <w:t xml:space="preserve"> interessati, di adottare modifiche progressive del</w:t>
      </w:r>
      <w:r w:rsidR="004F07CD" w:rsidRPr="00761FF5">
        <w:rPr>
          <w:rFonts w:ascii="Times New Roman" w:hAnsi="Times New Roman"/>
          <w:color w:val="000000"/>
        </w:rPr>
        <w:t xml:space="preserve"> </w:t>
      </w:r>
      <w:r w:rsidR="004174DE" w:rsidRPr="00761FF5">
        <w:rPr>
          <w:rFonts w:ascii="Times New Roman" w:hAnsi="Times New Roman"/>
          <w:color w:val="000000"/>
        </w:rPr>
        <w:t>sistema organizzativo per renderlo sempre più conforme al Modello.</w:t>
      </w:r>
      <w:r w:rsidR="004F07CD" w:rsidRPr="00761FF5">
        <w:rPr>
          <w:rFonts w:ascii="Times New Roman" w:hAnsi="Times New Roman"/>
          <w:color w:val="000000"/>
        </w:rPr>
        <w:t xml:space="preserve"> </w:t>
      </w:r>
      <w:r w:rsidR="004174DE" w:rsidRPr="00761FF5">
        <w:rPr>
          <w:rFonts w:ascii="Times New Roman" w:hAnsi="Times New Roman"/>
          <w:color w:val="000000"/>
        </w:rPr>
        <w:t xml:space="preserve">A tal fine, </w:t>
      </w:r>
      <w:r w:rsidR="00266E26" w:rsidRPr="00761FF5">
        <w:rPr>
          <w:rFonts w:ascii="Times New Roman" w:hAnsi="Times New Roman"/>
          <w:color w:val="000000"/>
        </w:rPr>
        <w:t>verranno effettuate</w:t>
      </w:r>
      <w:r w:rsidR="004174DE" w:rsidRPr="00761FF5">
        <w:rPr>
          <w:rFonts w:ascii="Times New Roman" w:hAnsi="Times New Roman"/>
          <w:color w:val="000000"/>
        </w:rPr>
        <w:t xml:space="preserve"> verifiche periodiche della funzionalità del sistema, area per</w:t>
      </w:r>
      <w:r w:rsidR="004F07CD" w:rsidRPr="00761FF5">
        <w:rPr>
          <w:rFonts w:ascii="Times New Roman" w:hAnsi="Times New Roman"/>
          <w:color w:val="000000"/>
        </w:rPr>
        <w:t xml:space="preserve"> </w:t>
      </w:r>
      <w:r w:rsidR="004174DE" w:rsidRPr="00761FF5">
        <w:rPr>
          <w:rFonts w:ascii="Times New Roman" w:hAnsi="Times New Roman"/>
          <w:color w:val="000000"/>
        </w:rPr>
        <w:t>area, rispetto all</w:t>
      </w:r>
      <w:r w:rsidR="005A6492" w:rsidRPr="00761FF5">
        <w:rPr>
          <w:rFonts w:ascii="Times New Roman" w:hAnsi="Times New Roman"/>
          <w:color w:val="000000"/>
        </w:rPr>
        <w:t>’</w:t>
      </w:r>
      <w:r w:rsidR="004174DE" w:rsidRPr="00761FF5">
        <w:rPr>
          <w:rFonts w:ascii="Times New Roman" w:hAnsi="Times New Roman"/>
          <w:color w:val="000000"/>
        </w:rPr>
        <w:t xml:space="preserve">osservanza dei principi e delle norme di condotta costitutivi </w:t>
      </w:r>
      <w:r w:rsidR="005A6492" w:rsidRPr="00761FF5">
        <w:rPr>
          <w:rFonts w:ascii="Times New Roman" w:hAnsi="Times New Roman"/>
          <w:color w:val="000000"/>
        </w:rPr>
        <w:t>della EFFEDUE GROUP.</w:t>
      </w:r>
    </w:p>
    <w:p w14:paraId="45DFC24D" w14:textId="77777777" w:rsidR="00000DA3" w:rsidRPr="00761FF5" w:rsidRDefault="00000DA3" w:rsidP="00975853">
      <w:pPr>
        <w:spacing w:line="360" w:lineRule="auto"/>
        <w:ind w:firstLine="709"/>
        <w:jc w:val="both"/>
        <w:rPr>
          <w:rFonts w:ascii="Times New Roman" w:hAnsi="Times New Roman"/>
          <w:color w:val="000000"/>
        </w:rPr>
      </w:pPr>
    </w:p>
    <w:p w14:paraId="342DE72E" w14:textId="77777777" w:rsidR="004174DE" w:rsidRPr="006406B9" w:rsidRDefault="00A469B5" w:rsidP="00975853">
      <w:pPr>
        <w:spacing w:line="720" w:lineRule="auto"/>
        <w:ind w:firstLine="709"/>
        <w:jc w:val="both"/>
        <w:outlineLvl w:val="0"/>
        <w:rPr>
          <w:rFonts w:ascii="Times New Roman" w:hAnsi="Times New Roman"/>
          <w:b/>
          <w:color w:val="000000"/>
        </w:rPr>
      </w:pPr>
      <w:bookmarkStart w:id="6" w:name="_Toc19575475"/>
      <w:r w:rsidRPr="006406B9">
        <w:rPr>
          <w:rFonts w:ascii="Times New Roman" w:hAnsi="Times New Roman"/>
          <w:b/>
          <w:color w:val="000000"/>
        </w:rPr>
        <w:t>3</w:t>
      </w:r>
      <w:r w:rsidR="004174DE" w:rsidRPr="006406B9">
        <w:rPr>
          <w:rFonts w:ascii="Times New Roman" w:hAnsi="Times New Roman"/>
          <w:b/>
          <w:color w:val="000000"/>
        </w:rPr>
        <w:t xml:space="preserve"> Destinatari</w:t>
      </w:r>
      <w:bookmarkEnd w:id="6"/>
    </w:p>
    <w:p w14:paraId="600A9611" w14:textId="21151521" w:rsidR="003C4B76" w:rsidRPr="00761FF5" w:rsidRDefault="004174DE" w:rsidP="00B71314">
      <w:pPr>
        <w:spacing w:line="360" w:lineRule="auto"/>
        <w:ind w:firstLine="709"/>
        <w:jc w:val="both"/>
        <w:rPr>
          <w:rFonts w:ascii="Times New Roman" w:hAnsi="Times New Roman"/>
          <w:color w:val="000000"/>
        </w:rPr>
      </w:pPr>
      <w:r w:rsidRPr="00761FF5">
        <w:rPr>
          <w:rFonts w:ascii="Times New Roman" w:hAnsi="Times New Roman"/>
          <w:color w:val="000000"/>
        </w:rPr>
        <w:t xml:space="preserve">Il Modello è destinato a tutti coloro </w:t>
      </w:r>
      <w:r w:rsidR="003C4B76" w:rsidRPr="00761FF5">
        <w:rPr>
          <w:rFonts w:ascii="Times New Roman" w:hAnsi="Times New Roman"/>
          <w:color w:val="000000"/>
        </w:rPr>
        <w:t xml:space="preserve">che operano per e con </w:t>
      </w:r>
      <w:r w:rsidR="006E7B55" w:rsidRPr="00761FF5">
        <w:rPr>
          <w:rFonts w:ascii="Times New Roman" w:hAnsi="Times New Roman"/>
          <w:color w:val="000000"/>
        </w:rPr>
        <w:t>la EFFEDUE GROUP</w:t>
      </w:r>
      <w:r w:rsidRPr="00761FF5">
        <w:rPr>
          <w:rFonts w:ascii="Times New Roman" w:hAnsi="Times New Roman"/>
          <w:color w:val="000000"/>
        </w:rPr>
        <w:t>, nei limiti di quanto</w:t>
      </w:r>
      <w:r w:rsidR="004F07CD" w:rsidRPr="00761FF5">
        <w:rPr>
          <w:rFonts w:ascii="Times New Roman" w:hAnsi="Times New Roman"/>
          <w:color w:val="000000"/>
        </w:rPr>
        <w:t xml:space="preserve"> </w:t>
      </w:r>
      <w:r w:rsidRPr="00761FF5">
        <w:rPr>
          <w:rFonts w:ascii="Times New Roman" w:hAnsi="Times New Roman"/>
          <w:color w:val="000000"/>
        </w:rPr>
        <w:t>indicato nell'art. 5 del Decreto, quale che sia il rapporto che li lega alla stessa, e in</w:t>
      </w:r>
      <w:r w:rsidR="004F07CD" w:rsidRPr="00761FF5">
        <w:rPr>
          <w:rFonts w:ascii="Times New Roman" w:hAnsi="Times New Roman"/>
          <w:color w:val="000000"/>
        </w:rPr>
        <w:t xml:space="preserve"> </w:t>
      </w:r>
      <w:r w:rsidRPr="00761FF5">
        <w:rPr>
          <w:rFonts w:ascii="Times New Roman" w:hAnsi="Times New Roman"/>
          <w:color w:val="000000"/>
        </w:rPr>
        <w:t>particolare il Modello è destinato ai soggetti preposti alle fasi dei processi a rischio siano</w:t>
      </w:r>
      <w:r w:rsidR="004F07CD" w:rsidRPr="00761FF5">
        <w:rPr>
          <w:rFonts w:ascii="Times New Roman" w:hAnsi="Times New Roman"/>
          <w:color w:val="000000"/>
        </w:rPr>
        <w:t xml:space="preserve"> </w:t>
      </w:r>
      <w:r w:rsidRPr="00761FF5">
        <w:rPr>
          <w:rFonts w:ascii="Times New Roman" w:hAnsi="Times New Roman"/>
          <w:color w:val="000000"/>
        </w:rPr>
        <w:t xml:space="preserve">essi </w:t>
      </w:r>
      <w:r w:rsidR="003E46CA" w:rsidRPr="00761FF5">
        <w:rPr>
          <w:rFonts w:ascii="Times New Roman" w:hAnsi="Times New Roman"/>
          <w:color w:val="000000"/>
        </w:rPr>
        <w:t xml:space="preserve">Membri degli Organi di governo e controllo, </w:t>
      </w:r>
      <w:r w:rsidR="003C4B76" w:rsidRPr="00761FF5">
        <w:rPr>
          <w:rFonts w:ascii="Times New Roman" w:hAnsi="Times New Roman"/>
          <w:color w:val="000000"/>
        </w:rPr>
        <w:t>del</w:t>
      </w:r>
      <w:r w:rsidR="00A325E3">
        <w:rPr>
          <w:rFonts w:ascii="Times New Roman" w:hAnsi="Times New Roman"/>
          <w:color w:val="000000"/>
        </w:rPr>
        <w:t>l’Assemblea dei Soci</w:t>
      </w:r>
      <w:r w:rsidR="003E46CA" w:rsidRPr="00761FF5">
        <w:rPr>
          <w:rFonts w:ascii="Times New Roman" w:hAnsi="Times New Roman"/>
          <w:color w:val="000000"/>
        </w:rPr>
        <w:t xml:space="preserve">, </w:t>
      </w:r>
      <w:r w:rsidR="006E7B55" w:rsidRPr="00761FF5">
        <w:rPr>
          <w:rFonts w:ascii="Times New Roman" w:hAnsi="Times New Roman"/>
          <w:color w:val="000000"/>
        </w:rPr>
        <w:t xml:space="preserve">del </w:t>
      </w:r>
      <w:r w:rsidR="003E46CA" w:rsidRPr="00761FF5">
        <w:rPr>
          <w:rFonts w:ascii="Times New Roman" w:hAnsi="Times New Roman"/>
          <w:color w:val="000000"/>
        </w:rPr>
        <w:t xml:space="preserve">Collegio </w:t>
      </w:r>
      <w:r w:rsidR="00A340FE" w:rsidRPr="00761FF5">
        <w:rPr>
          <w:rFonts w:ascii="Times New Roman" w:hAnsi="Times New Roman"/>
          <w:color w:val="000000"/>
        </w:rPr>
        <w:t>dei Revisori dei conti</w:t>
      </w:r>
      <w:r w:rsidR="00A325E3">
        <w:rPr>
          <w:rFonts w:ascii="Times New Roman" w:hAnsi="Times New Roman"/>
          <w:color w:val="000000"/>
        </w:rPr>
        <w:t xml:space="preserve"> ove previsto</w:t>
      </w:r>
      <w:r w:rsidR="003E46CA" w:rsidRPr="00761FF5">
        <w:rPr>
          <w:rFonts w:ascii="Times New Roman" w:hAnsi="Times New Roman"/>
          <w:color w:val="000000"/>
        </w:rPr>
        <w:t xml:space="preserve">, </w:t>
      </w:r>
      <w:r w:rsidR="006E7B55" w:rsidRPr="00761FF5">
        <w:rPr>
          <w:rFonts w:ascii="Times New Roman" w:hAnsi="Times New Roman"/>
          <w:color w:val="000000"/>
        </w:rPr>
        <w:t xml:space="preserve">del </w:t>
      </w:r>
      <w:r w:rsidR="003E46CA" w:rsidRPr="00761FF5">
        <w:rPr>
          <w:rFonts w:ascii="Times New Roman" w:hAnsi="Times New Roman"/>
          <w:color w:val="000000"/>
        </w:rPr>
        <w:t>Personale tecnico amministrativo (Dipendenti e Collaboratori), Consulenti, Partners, Fornitori</w:t>
      </w:r>
      <w:r w:rsidR="006E7B55" w:rsidRPr="00761FF5">
        <w:rPr>
          <w:rFonts w:ascii="Times New Roman" w:hAnsi="Times New Roman"/>
          <w:color w:val="000000"/>
        </w:rPr>
        <w:t xml:space="preserve"> e</w:t>
      </w:r>
      <w:r w:rsidR="003E46CA" w:rsidRPr="00761FF5">
        <w:rPr>
          <w:rFonts w:ascii="Times New Roman" w:hAnsi="Times New Roman"/>
          <w:color w:val="000000"/>
        </w:rPr>
        <w:t xml:space="preserve"> terzi in genere.</w:t>
      </w:r>
    </w:p>
    <w:p w14:paraId="112BF986" w14:textId="77777777" w:rsidR="00B71314" w:rsidRPr="00761FF5" w:rsidRDefault="00B71314" w:rsidP="00B71314">
      <w:pPr>
        <w:spacing w:line="360" w:lineRule="auto"/>
        <w:ind w:firstLine="709"/>
        <w:jc w:val="both"/>
        <w:rPr>
          <w:rFonts w:ascii="Times New Roman" w:hAnsi="Times New Roman"/>
          <w:color w:val="000000"/>
        </w:rPr>
      </w:pPr>
    </w:p>
    <w:p w14:paraId="5F103A02" w14:textId="77777777" w:rsidR="004174DE" w:rsidRPr="006406B9" w:rsidRDefault="00A469B5" w:rsidP="00975853">
      <w:pPr>
        <w:spacing w:line="720" w:lineRule="auto"/>
        <w:ind w:firstLine="709"/>
        <w:jc w:val="both"/>
        <w:rPr>
          <w:rFonts w:ascii="Times New Roman" w:hAnsi="Times New Roman"/>
          <w:b/>
          <w:color w:val="000000"/>
        </w:rPr>
      </w:pPr>
      <w:r w:rsidRPr="006406B9">
        <w:rPr>
          <w:rFonts w:ascii="Times New Roman" w:hAnsi="Times New Roman"/>
          <w:b/>
          <w:color w:val="000000"/>
        </w:rPr>
        <w:t xml:space="preserve">4. </w:t>
      </w:r>
      <w:r w:rsidR="004174DE" w:rsidRPr="006406B9">
        <w:rPr>
          <w:rFonts w:ascii="Times New Roman" w:hAnsi="Times New Roman"/>
          <w:b/>
          <w:color w:val="000000"/>
        </w:rPr>
        <w:t>Diffusione, Comunicazione e Formazione</w:t>
      </w:r>
    </w:p>
    <w:p w14:paraId="0C8E3EA3" w14:textId="77777777" w:rsidR="00B71314" w:rsidRPr="00761FF5" w:rsidRDefault="00B71314" w:rsidP="00975853">
      <w:pPr>
        <w:spacing w:line="720" w:lineRule="auto"/>
        <w:ind w:firstLine="709"/>
        <w:jc w:val="both"/>
        <w:rPr>
          <w:rFonts w:ascii="Times New Roman" w:hAnsi="Times New Roman"/>
          <w:b/>
          <w:color w:val="000000"/>
          <w:u w:val="single"/>
        </w:rPr>
      </w:pPr>
    </w:p>
    <w:p w14:paraId="4805B9DF" w14:textId="22C8E9CE" w:rsidR="008F5E84" w:rsidRPr="00761FF5" w:rsidRDefault="006E7B55" w:rsidP="00975853">
      <w:pPr>
        <w:spacing w:line="360" w:lineRule="auto"/>
        <w:ind w:firstLine="709"/>
        <w:jc w:val="both"/>
        <w:rPr>
          <w:rFonts w:ascii="Times New Roman" w:hAnsi="Times New Roman"/>
          <w:color w:val="000000"/>
        </w:rPr>
      </w:pPr>
      <w:r w:rsidRPr="00761FF5">
        <w:rPr>
          <w:rFonts w:ascii="Times New Roman" w:hAnsi="Times New Roman"/>
          <w:color w:val="000000"/>
        </w:rPr>
        <w:t>La EFFEDUE GROUP</w:t>
      </w:r>
      <w:r w:rsidR="001749CA" w:rsidRPr="00761FF5">
        <w:rPr>
          <w:rFonts w:ascii="Times New Roman" w:hAnsi="Times New Roman"/>
          <w:color w:val="000000"/>
        </w:rPr>
        <w:t xml:space="preserve"> provvede</w:t>
      </w:r>
      <w:r w:rsidR="003E46CA" w:rsidRPr="00761FF5">
        <w:rPr>
          <w:rFonts w:ascii="Times New Roman" w:hAnsi="Times New Roman"/>
          <w:color w:val="000000"/>
        </w:rPr>
        <w:t xml:space="preserve"> a</w:t>
      </w:r>
      <w:r w:rsidR="003C4B76" w:rsidRPr="00761FF5">
        <w:rPr>
          <w:rFonts w:ascii="Times New Roman" w:hAnsi="Times New Roman"/>
          <w:color w:val="000000"/>
        </w:rPr>
        <w:t>d</w:t>
      </w:r>
      <w:r w:rsidR="003E46CA" w:rsidRPr="00761FF5">
        <w:rPr>
          <w:rFonts w:ascii="Times New Roman" w:hAnsi="Times New Roman"/>
          <w:color w:val="000000"/>
        </w:rPr>
        <w:t xml:space="preserve"> informare i </w:t>
      </w:r>
      <w:r w:rsidR="006B5166">
        <w:rPr>
          <w:rFonts w:ascii="Times New Roman" w:hAnsi="Times New Roman"/>
          <w:color w:val="000000"/>
        </w:rPr>
        <w:t>d</w:t>
      </w:r>
      <w:r w:rsidR="003E46CA" w:rsidRPr="00761FF5">
        <w:rPr>
          <w:rFonts w:ascii="Times New Roman" w:hAnsi="Times New Roman"/>
          <w:color w:val="000000"/>
        </w:rPr>
        <w:t>estinatari dell’</w:t>
      </w:r>
      <w:r w:rsidR="004174DE" w:rsidRPr="00761FF5">
        <w:rPr>
          <w:rFonts w:ascii="Times New Roman" w:hAnsi="Times New Roman"/>
          <w:color w:val="000000"/>
        </w:rPr>
        <w:t>esistenza e del contenuto del Modello,</w:t>
      </w:r>
      <w:r w:rsidR="004F07CD" w:rsidRPr="00761FF5">
        <w:rPr>
          <w:rFonts w:ascii="Times New Roman" w:hAnsi="Times New Roman"/>
          <w:color w:val="000000"/>
        </w:rPr>
        <w:t xml:space="preserve"> </w:t>
      </w:r>
      <w:r w:rsidR="003C4B76" w:rsidRPr="00761FF5">
        <w:rPr>
          <w:rFonts w:ascii="Times New Roman" w:hAnsi="Times New Roman"/>
          <w:color w:val="000000"/>
        </w:rPr>
        <w:t>attraverso la</w:t>
      </w:r>
      <w:r w:rsidR="004174DE" w:rsidRPr="00761FF5">
        <w:rPr>
          <w:rFonts w:ascii="Times New Roman" w:hAnsi="Times New Roman"/>
          <w:color w:val="000000"/>
        </w:rPr>
        <w:t xml:space="preserve"> collocazione nel sito Web, mediante apposite affissioni nella</w:t>
      </w:r>
      <w:r w:rsidR="004F07CD" w:rsidRPr="00761FF5">
        <w:rPr>
          <w:rFonts w:ascii="Times New Roman" w:hAnsi="Times New Roman"/>
          <w:color w:val="000000"/>
        </w:rPr>
        <w:t xml:space="preserve"> </w:t>
      </w:r>
      <w:r w:rsidR="003E46CA" w:rsidRPr="00761FF5">
        <w:rPr>
          <w:rFonts w:ascii="Times New Roman" w:hAnsi="Times New Roman"/>
          <w:color w:val="000000"/>
        </w:rPr>
        <w:t>bacheca</w:t>
      </w:r>
      <w:r w:rsidRPr="00761FF5">
        <w:rPr>
          <w:rFonts w:ascii="Times New Roman" w:hAnsi="Times New Roman"/>
          <w:color w:val="000000"/>
        </w:rPr>
        <w:t xml:space="preserve"> della Società</w:t>
      </w:r>
      <w:r w:rsidR="004174DE" w:rsidRPr="00761FF5">
        <w:rPr>
          <w:rFonts w:ascii="Times New Roman" w:hAnsi="Times New Roman"/>
          <w:color w:val="000000"/>
        </w:rPr>
        <w:t xml:space="preserve">, mettendo a disposizione del Personale </w:t>
      </w:r>
      <w:r w:rsidR="008F5E84" w:rsidRPr="00761FF5">
        <w:rPr>
          <w:rFonts w:ascii="Times New Roman" w:hAnsi="Times New Roman"/>
          <w:color w:val="000000"/>
        </w:rPr>
        <w:t>d</w:t>
      </w:r>
      <w:r w:rsidRPr="00761FF5">
        <w:rPr>
          <w:rFonts w:ascii="Times New Roman" w:hAnsi="Times New Roman"/>
          <w:color w:val="000000"/>
        </w:rPr>
        <w:t xml:space="preserve">ipendente </w:t>
      </w:r>
      <w:r w:rsidR="008F5E84" w:rsidRPr="00761FF5">
        <w:rPr>
          <w:rFonts w:ascii="Times New Roman" w:hAnsi="Times New Roman"/>
          <w:color w:val="000000"/>
        </w:rPr>
        <w:t xml:space="preserve">ed amministrativo </w:t>
      </w:r>
      <w:r w:rsidR="004174DE" w:rsidRPr="00761FF5">
        <w:rPr>
          <w:rFonts w:ascii="Times New Roman" w:hAnsi="Times New Roman"/>
          <w:color w:val="000000"/>
        </w:rPr>
        <w:t xml:space="preserve">copie su supporto </w:t>
      </w:r>
      <w:r w:rsidR="004174DE" w:rsidRPr="00761FF5">
        <w:rPr>
          <w:rFonts w:ascii="Times New Roman" w:hAnsi="Times New Roman"/>
          <w:color w:val="000000"/>
        </w:rPr>
        <w:lastRenderedPageBreak/>
        <w:t>cartaceo</w:t>
      </w:r>
      <w:r w:rsidR="003C4B76" w:rsidRPr="00761FF5">
        <w:rPr>
          <w:rFonts w:ascii="Times New Roman" w:hAnsi="Times New Roman"/>
          <w:color w:val="000000"/>
        </w:rPr>
        <w:t xml:space="preserve"> custodite nei propri uffici</w:t>
      </w:r>
      <w:r w:rsidR="004174DE" w:rsidRPr="00761FF5">
        <w:rPr>
          <w:rFonts w:ascii="Times New Roman" w:hAnsi="Times New Roman"/>
          <w:color w:val="000000"/>
        </w:rPr>
        <w:t>.</w:t>
      </w:r>
      <w:r w:rsidR="003E46CA" w:rsidRPr="00761FF5">
        <w:rPr>
          <w:rFonts w:ascii="Times New Roman" w:hAnsi="Times New Roman"/>
          <w:color w:val="000000"/>
        </w:rPr>
        <w:t xml:space="preserve"> </w:t>
      </w:r>
      <w:r w:rsidR="008F5E84" w:rsidRPr="00761FF5">
        <w:rPr>
          <w:rFonts w:ascii="Times New Roman" w:hAnsi="Times New Roman"/>
          <w:color w:val="000000"/>
        </w:rPr>
        <w:t>La conoscenza effettiva dei contenuti del Modello da parte de</w:t>
      </w:r>
      <w:r w:rsidR="008A1384" w:rsidRPr="00761FF5">
        <w:rPr>
          <w:rFonts w:ascii="Times New Roman" w:hAnsi="Times New Roman"/>
          <w:color w:val="000000"/>
        </w:rPr>
        <w:t>lle risorse presenti ed operanti nell</w:t>
      </w:r>
      <w:r w:rsidRPr="00761FF5">
        <w:rPr>
          <w:rFonts w:ascii="Times New Roman" w:hAnsi="Times New Roman"/>
          <w:color w:val="000000"/>
        </w:rPr>
        <w:t xml:space="preserve">a Società </w:t>
      </w:r>
      <w:r w:rsidR="008F5E84" w:rsidRPr="00761FF5">
        <w:rPr>
          <w:rFonts w:ascii="Times New Roman" w:hAnsi="Times New Roman"/>
          <w:color w:val="000000"/>
        </w:rPr>
        <w:t>e di tutti i sogg</w:t>
      </w:r>
      <w:r w:rsidR="008A1384" w:rsidRPr="00761FF5">
        <w:rPr>
          <w:rFonts w:ascii="Times New Roman" w:hAnsi="Times New Roman"/>
          <w:color w:val="000000"/>
        </w:rPr>
        <w:t>etti che hanno rapporti con essa</w:t>
      </w:r>
      <w:r w:rsidR="008F5E84" w:rsidRPr="00761FF5">
        <w:rPr>
          <w:rFonts w:ascii="Times New Roman" w:hAnsi="Times New Roman"/>
          <w:color w:val="000000"/>
        </w:rPr>
        <w:t xml:space="preserve"> è condizione necessaria per assicurare l’efficacia e la corretta funzionalità del Modello stesso oltre che requisito formale richiesto ai fini dell’efficacia esimente. Il pers</w:t>
      </w:r>
      <w:r w:rsidR="008A1384" w:rsidRPr="00761FF5">
        <w:rPr>
          <w:rFonts w:ascii="Times New Roman" w:hAnsi="Times New Roman"/>
          <w:color w:val="000000"/>
        </w:rPr>
        <w:t>onale,</w:t>
      </w:r>
      <w:r w:rsidR="008F5E84" w:rsidRPr="00761FF5">
        <w:rPr>
          <w:rFonts w:ascii="Times New Roman" w:hAnsi="Times New Roman"/>
          <w:color w:val="000000"/>
        </w:rPr>
        <w:t xml:space="preserve"> ad ogni livello, deve essere quindi consapevole delle possibili ripercussioni dei propri comportamenti e delle proprie azioni rispetto alle regole prescritte dal Modello. </w:t>
      </w:r>
    </w:p>
    <w:p w14:paraId="1EB884DE" w14:textId="77777777" w:rsidR="008F5E84" w:rsidRPr="00761FF5" w:rsidRDefault="008F5E84" w:rsidP="00975853">
      <w:pPr>
        <w:spacing w:line="360" w:lineRule="auto"/>
        <w:ind w:firstLine="709"/>
        <w:jc w:val="both"/>
        <w:rPr>
          <w:rFonts w:ascii="Times New Roman" w:hAnsi="Times New Roman"/>
          <w:color w:val="000000"/>
        </w:rPr>
      </w:pPr>
    </w:p>
    <w:p w14:paraId="27CDFEDC" w14:textId="2AA1397A" w:rsidR="004174DE" w:rsidRPr="00761FF5" w:rsidRDefault="006E7B55"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La EFFEDUE GROUP </w:t>
      </w:r>
      <w:r w:rsidR="003E46CA" w:rsidRPr="00761FF5">
        <w:rPr>
          <w:rFonts w:ascii="Times New Roman" w:hAnsi="Times New Roman"/>
          <w:color w:val="000000"/>
        </w:rPr>
        <w:t>provvede, altresì, alla organizzazione di cors</w:t>
      </w:r>
      <w:r w:rsidRPr="00761FF5">
        <w:rPr>
          <w:rFonts w:ascii="Times New Roman" w:hAnsi="Times New Roman"/>
          <w:color w:val="000000"/>
        </w:rPr>
        <w:t xml:space="preserve">i </w:t>
      </w:r>
      <w:r w:rsidR="008F5E84" w:rsidRPr="00761FF5">
        <w:rPr>
          <w:rFonts w:ascii="Times New Roman" w:hAnsi="Times New Roman"/>
          <w:color w:val="000000"/>
        </w:rPr>
        <w:t>formativi</w:t>
      </w:r>
      <w:r w:rsidR="003E46CA" w:rsidRPr="00761FF5">
        <w:rPr>
          <w:rFonts w:ascii="Times New Roman" w:hAnsi="Times New Roman"/>
          <w:color w:val="000000"/>
        </w:rPr>
        <w:t xml:space="preserve"> finalizzati alla </w:t>
      </w:r>
      <w:r w:rsidR="008F5E84" w:rsidRPr="00761FF5">
        <w:rPr>
          <w:rFonts w:ascii="Times New Roman" w:hAnsi="Times New Roman"/>
          <w:color w:val="000000"/>
        </w:rPr>
        <w:t xml:space="preserve">divulgazione del Modello e dei principi del Codice etico, nonché a favorire la comprensione delle procedure ed alla </w:t>
      </w:r>
      <w:r w:rsidR="003E46CA" w:rsidRPr="00761FF5">
        <w:rPr>
          <w:rFonts w:ascii="Times New Roman" w:hAnsi="Times New Roman"/>
          <w:color w:val="000000"/>
        </w:rPr>
        <w:t xml:space="preserve">formazione del personale </w:t>
      </w:r>
      <w:r w:rsidRPr="00761FF5">
        <w:rPr>
          <w:rFonts w:ascii="Times New Roman" w:hAnsi="Times New Roman"/>
          <w:color w:val="000000"/>
        </w:rPr>
        <w:t>dipendente</w:t>
      </w:r>
      <w:r w:rsidR="003E46CA" w:rsidRPr="00761FF5">
        <w:rPr>
          <w:rFonts w:ascii="Times New Roman" w:hAnsi="Times New Roman"/>
          <w:color w:val="000000"/>
        </w:rPr>
        <w:t xml:space="preserve"> ed amministrativo operante all’interno del</w:t>
      </w:r>
      <w:r w:rsidRPr="00761FF5">
        <w:rPr>
          <w:rFonts w:ascii="Times New Roman" w:hAnsi="Times New Roman"/>
          <w:color w:val="000000"/>
        </w:rPr>
        <w:t>la Società Sportiva</w:t>
      </w:r>
      <w:r w:rsidR="008F5E84" w:rsidRPr="00761FF5">
        <w:rPr>
          <w:rFonts w:ascii="Times New Roman" w:hAnsi="Times New Roman"/>
          <w:color w:val="000000"/>
        </w:rPr>
        <w:t>. La formazione potrà essere, altresì, differenziata nei contenuti e nelle modalità di erogazione, in funzione della qualifica dei destinatari, dell’esistenza e della tipologia del rischio nell’area in cui operano, della titolarità o meno di poteri di rappresentanza. Al fine di documentare l’efficacia degli interventi formativi s</w:t>
      </w:r>
      <w:r w:rsidR="008A1384" w:rsidRPr="00761FF5">
        <w:rPr>
          <w:rFonts w:ascii="Times New Roman" w:hAnsi="Times New Roman"/>
          <w:color w:val="000000"/>
        </w:rPr>
        <w:t>arà conservato, a cura dell</w:t>
      </w:r>
      <w:r w:rsidRPr="00761FF5">
        <w:rPr>
          <w:rFonts w:ascii="Times New Roman" w:hAnsi="Times New Roman"/>
          <w:color w:val="000000"/>
        </w:rPr>
        <w:t>a Società</w:t>
      </w:r>
      <w:r w:rsidR="008F5E84" w:rsidRPr="00761FF5">
        <w:rPr>
          <w:rFonts w:ascii="Times New Roman" w:hAnsi="Times New Roman"/>
          <w:color w:val="000000"/>
        </w:rPr>
        <w:t>, il registro delle presenze</w:t>
      </w:r>
      <w:r w:rsidRPr="00761FF5">
        <w:rPr>
          <w:rFonts w:ascii="Times New Roman" w:hAnsi="Times New Roman"/>
          <w:color w:val="000000"/>
        </w:rPr>
        <w:t>,</w:t>
      </w:r>
      <w:r w:rsidR="008F5E84" w:rsidRPr="00761FF5">
        <w:rPr>
          <w:rFonts w:ascii="Times New Roman" w:hAnsi="Times New Roman"/>
          <w:color w:val="000000"/>
        </w:rPr>
        <w:t xml:space="preserve"> i supporti didattici erogati</w:t>
      </w:r>
      <w:r w:rsidRPr="00761FF5">
        <w:rPr>
          <w:rFonts w:ascii="Times New Roman" w:hAnsi="Times New Roman"/>
          <w:color w:val="000000"/>
        </w:rPr>
        <w:t>,</w:t>
      </w:r>
      <w:r w:rsidR="008F5E84" w:rsidRPr="00761FF5">
        <w:rPr>
          <w:rFonts w:ascii="Times New Roman" w:hAnsi="Times New Roman"/>
          <w:color w:val="000000"/>
        </w:rPr>
        <w:t xml:space="preserve"> nonché saranno somministrati appositi questionari ai partecipanti.</w:t>
      </w:r>
    </w:p>
    <w:p w14:paraId="24B6F8F8" w14:textId="77777777"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 </w:t>
      </w:r>
    </w:p>
    <w:p w14:paraId="1A79FAAB" w14:textId="7B3188F4" w:rsidR="004174DE" w:rsidRPr="00761FF5" w:rsidRDefault="006E7B55" w:rsidP="00975853">
      <w:pPr>
        <w:spacing w:line="360" w:lineRule="auto"/>
        <w:ind w:firstLine="709"/>
        <w:jc w:val="both"/>
        <w:rPr>
          <w:rFonts w:ascii="Times New Roman" w:hAnsi="Times New Roman"/>
          <w:color w:val="000000"/>
        </w:rPr>
      </w:pPr>
      <w:r w:rsidRPr="00761FF5">
        <w:rPr>
          <w:rFonts w:ascii="Times New Roman" w:hAnsi="Times New Roman"/>
          <w:color w:val="000000"/>
        </w:rPr>
        <w:t>La EFFEDUE GROUP</w:t>
      </w:r>
      <w:r w:rsidR="004174DE" w:rsidRPr="00761FF5">
        <w:rPr>
          <w:rFonts w:ascii="Times New Roman" w:hAnsi="Times New Roman"/>
          <w:color w:val="000000"/>
        </w:rPr>
        <w:t xml:space="preserve"> coinvolgendo le</w:t>
      </w:r>
      <w:r w:rsidR="008F5E84" w:rsidRPr="00761FF5">
        <w:rPr>
          <w:rFonts w:ascii="Times New Roman" w:hAnsi="Times New Roman"/>
          <w:color w:val="000000"/>
        </w:rPr>
        <w:t xml:space="preserve"> singole funzioni </w:t>
      </w:r>
      <w:r w:rsidR="00B15907" w:rsidRPr="00761FF5">
        <w:rPr>
          <w:rFonts w:ascii="Times New Roman" w:hAnsi="Times New Roman"/>
          <w:color w:val="000000"/>
        </w:rPr>
        <w:t>interne all</w:t>
      </w:r>
      <w:r w:rsidRPr="00761FF5">
        <w:rPr>
          <w:rFonts w:ascii="Times New Roman" w:hAnsi="Times New Roman"/>
          <w:color w:val="000000"/>
        </w:rPr>
        <w:t>a Società</w:t>
      </w:r>
      <w:r w:rsidR="008F5E84" w:rsidRPr="00761FF5">
        <w:rPr>
          <w:rFonts w:ascii="Times New Roman" w:hAnsi="Times New Roman"/>
          <w:color w:val="000000"/>
        </w:rPr>
        <w:t xml:space="preserve"> e l’</w:t>
      </w:r>
      <w:proofErr w:type="spellStart"/>
      <w:r w:rsidR="004174DE" w:rsidRPr="00761FF5">
        <w:rPr>
          <w:rFonts w:ascii="Times New Roman" w:hAnsi="Times New Roman"/>
          <w:color w:val="000000"/>
        </w:rPr>
        <w:t>OdV</w:t>
      </w:r>
      <w:proofErr w:type="spellEnd"/>
      <w:r w:rsidR="004174DE" w:rsidRPr="00761FF5">
        <w:rPr>
          <w:rFonts w:ascii="Times New Roman" w:hAnsi="Times New Roman"/>
          <w:color w:val="000000"/>
        </w:rPr>
        <w:t>, assicura di predisporre e di</w:t>
      </w:r>
      <w:r w:rsidR="004F07CD" w:rsidRPr="00761FF5">
        <w:rPr>
          <w:rFonts w:ascii="Times New Roman" w:hAnsi="Times New Roman"/>
          <w:color w:val="000000"/>
        </w:rPr>
        <w:t xml:space="preserve"> </w:t>
      </w:r>
      <w:r w:rsidR="004174DE" w:rsidRPr="00761FF5">
        <w:rPr>
          <w:rFonts w:ascii="Times New Roman" w:hAnsi="Times New Roman"/>
          <w:color w:val="000000"/>
        </w:rPr>
        <w:t>svolgere un programma di iniziative per la diffusione, la formazione e la conoscenza del</w:t>
      </w:r>
      <w:r w:rsidR="004F07CD" w:rsidRPr="00761FF5">
        <w:rPr>
          <w:rFonts w:ascii="Times New Roman" w:hAnsi="Times New Roman"/>
          <w:color w:val="000000"/>
        </w:rPr>
        <w:t xml:space="preserve"> </w:t>
      </w:r>
      <w:r w:rsidR="004174DE" w:rsidRPr="00761FF5">
        <w:rPr>
          <w:rFonts w:ascii="Times New Roman" w:hAnsi="Times New Roman"/>
          <w:color w:val="000000"/>
        </w:rPr>
        <w:t>Modello, anche con riferimento agli aggiornamenti e alle integrazioni successive (incontri</w:t>
      </w:r>
      <w:r w:rsidR="004C7446" w:rsidRPr="00761FF5">
        <w:rPr>
          <w:rFonts w:ascii="Times New Roman" w:hAnsi="Times New Roman"/>
          <w:color w:val="000000"/>
        </w:rPr>
        <w:t xml:space="preserve"> anche con esperti</w:t>
      </w:r>
      <w:r w:rsidR="004174DE" w:rsidRPr="00761FF5">
        <w:rPr>
          <w:rFonts w:ascii="Times New Roman" w:hAnsi="Times New Roman"/>
          <w:color w:val="000000"/>
        </w:rPr>
        <w:t>,</w:t>
      </w:r>
      <w:r w:rsidR="004F07CD" w:rsidRPr="00761FF5">
        <w:rPr>
          <w:rFonts w:ascii="Times New Roman" w:hAnsi="Times New Roman"/>
          <w:color w:val="000000"/>
        </w:rPr>
        <w:t xml:space="preserve"> </w:t>
      </w:r>
      <w:r w:rsidR="004174DE" w:rsidRPr="00761FF5">
        <w:rPr>
          <w:rFonts w:ascii="Times New Roman" w:hAnsi="Times New Roman"/>
          <w:color w:val="000000"/>
        </w:rPr>
        <w:t xml:space="preserve">distribuzione copie, diffusione </w:t>
      </w:r>
      <w:r w:rsidR="003C4B76" w:rsidRPr="00761FF5">
        <w:rPr>
          <w:rFonts w:ascii="Times New Roman" w:hAnsi="Times New Roman"/>
          <w:color w:val="000000"/>
        </w:rPr>
        <w:t xml:space="preserve">e </w:t>
      </w:r>
      <w:r w:rsidR="004174DE" w:rsidRPr="00761FF5">
        <w:rPr>
          <w:rFonts w:ascii="Times New Roman" w:hAnsi="Times New Roman"/>
          <w:color w:val="000000"/>
        </w:rPr>
        <w:t>pub</w:t>
      </w:r>
      <w:r w:rsidR="003C4B76" w:rsidRPr="00761FF5">
        <w:rPr>
          <w:rFonts w:ascii="Times New Roman" w:hAnsi="Times New Roman"/>
          <w:color w:val="000000"/>
        </w:rPr>
        <w:t>blicazione</w:t>
      </w:r>
      <w:r w:rsidR="004174DE" w:rsidRPr="00761FF5">
        <w:rPr>
          <w:rFonts w:ascii="Times New Roman" w:hAnsi="Times New Roman"/>
          <w:color w:val="000000"/>
        </w:rPr>
        <w:t>).</w:t>
      </w:r>
    </w:p>
    <w:p w14:paraId="54922AEA" w14:textId="77777777" w:rsidR="008F5E84" w:rsidRPr="00761FF5" w:rsidRDefault="008F5E84" w:rsidP="00975853">
      <w:pPr>
        <w:spacing w:line="360" w:lineRule="auto"/>
        <w:ind w:firstLine="709"/>
        <w:jc w:val="both"/>
        <w:rPr>
          <w:rFonts w:ascii="Times New Roman" w:hAnsi="Times New Roman"/>
          <w:color w:val="000000"/>
        </w:rPr>
      </w:pPr>
    </w:p>
    <w:p w14:paraId="06854713" w14:textId="77777777" w:rsidR="008F5E84" w:rsidRPr="00761FF5" w:rsidRDefault="008F5E84" w:rsidP="00975853">
      <w:pPr>
        <w:spacing w:line="360" w:lineRule="auto"/>
        <w:ind w:firstLine="709"/>
        <w:jc w:val="both"/>
        <w:rPr>
          <w:rFonts w:ascii="Times New Roman" w:hAnsi="Times New Roman"/>
          <w:color w:val="000000"/>
        </w:rPr>
      </w:pPr>
      <w:r w:rsidRPr="00761FF5">
        <w:rPr>
          <w:rFonts w:ascii="Times New Roman" w:hAnsi="Times New Roman"/>
          <w:color w:val="000000"/>
        </w:rPr>
        <w:t>La partecipazione ai programmi di formazione sul Modello è obbligatoria ed il controllo sull’effettività della formazione e sui contenuti del programma è demandato all’Organismo di Vigilanza, che svolge altresì un controllo circa la validità e la completezza dei piani formativi previsti ai fini di un’appropriata diffusione, di un’adeguata cultura dei controlli interni e di una chiara consapevolezza dei ruoli e responsabilità delle varie funzioni interne.</w:t>
      </w:r>
    </w:p>
    <w:p w14:paraId="4204653D" w14:textId="77777777" w:rsidR="008F5E84" w:rsidRPr="00761FF5" w:rsidRDefault="008F5E84" w:rsidP="00975853">
      <w:pPr>
        <w:spacing w:line="360" w:lineRule="auto"/>
        <w:jc w:val="both"/>
        <w:rPr>
          <w:rFonts w:ascii="Times New Roman" w:hAnsi="Times New Roman"/>
          <w:color w:val="000000"/>
        </w:rPr>
      </w:pPr>
    </w:p>
    <w:p w14:paraId="3DACBDFC" w14:textId="4C681EFB" w:rsidR="004174DE" w:rsidRPr="00761FF5" w:rsidRDefault="008F5E84" w:rsidP="00975853">
      <w:pPr>
        <w:spacing w:line="360" w:lineRule="auto"/>
        <w:ind w:firstLine="709"/>
        <w:jc w:val="both"/>
        <w:rPr>
          <w:rFonts w:ascii="Times New Roman" w:hAnsi="Times New Roman"/>
          <w:color w:val="000000"/>
        </w:rPr>
      </w:pPr>
      <w:r w:rsidRPr="00761FF5">
        <w:rPr>
          <w:rFonts w:ascii="Times New Roman" w:hAnsi="Times New Roman"/>
          <w:color w:val="000000"/>
        </w:rPr>
        <w:t>Al personale d</w:t>
      </w:r>
      <w:r w:rsidR="003C1618" w:rsidRPr="00761FF5">
        <w:rPr>
          <w:rFonts w:ascii="Times New Roman" w:hAnsi="Times New Roman"/>
          <w:color w:val="000000"/>
        </w:rPr>
        <w:t>ipendente</w:t>
      </w:r>
      <w:r w:rsidRPr="00761FF5">
        <w:rPr>
          <w:rFonts w:ascii="Times New Roman" w:hAnsi="Times New Roman"/>
          <w:color w:val="000000"/>
        </w:rPr>
        <w:t xml:space="preserve"> ed amministrativo verrà richiesto di sottoscrivere una specifica dichiarazione di adesione al Modello ed al Codice Etico, di cui sarà contestualmente consegnata copia, e la stessa procedura dovrà essere seguita in caso di eventuali modifiche e aggiornamenti del Modello.</w:t>
      </w:r>
    </w:p>
    <w:p w14:paraId="27014ACF" w14:textId="77777777" w:rsidR="008F5E84" w:rsidRPr="00761FF5" w:rsidRDefault="008F5E84" w:rsidP="00975853">
      <w:pPr>
        <w:spacing w:line="360" w:lineRule="auto"/>
        <w:ind w:firstLine="709"/>
        <w:jc w:val="both"/>
        <w:rPr>
          <w:rFonts w:ascii="Times New Roman" w:hAnsi="Times New Roman"/>
          <w:color w:val="000000"/>
        </w:rPr>
      </w:pPr>
    </w:p>
    <w:p w14:paraId="779FAE01" w14:textId="77777777" w:rsidR="008F5E84" w:rsidRPr="00761FF5" w:rsidRDefault="008F5E84"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Anche i membri degli Organi di governo e controllo, all’atto dell’accettazione della loro nomina ovvero all’atto di entrata in vigore del Modello adottato, così come in caso di aggiornamento </w:t>
      </w:r>
      <w:r w:rsidRPr="00761FF5">
        <w:rPr>
          <w:rFonts w:ascii="Times New Roman" w:hAnsi="Times New Roman"/>
          <w:color w:val="000000"/>
        </w:rPr>
        <w:lastRenderedPageBreak/>
        <w:t>dello stesso, dovranno sottoscrivere la dichiarazione di impegno all’osservanza e di collaborazione all’applicazione del Codice Etico e del Modello.</w:t>
      </w:r>
    </w:p>
    <w:p w14:paraId="43E34F27" w14:textId="77777777" w:rsidR="004174DE" w:rsidRPr="00761FF5" w:rsidRDefault="004174DE" w:rsidP="00975853">
      <w:pPr>
        <w:spacing w:line="360" w:lineRule="auto"/>
        <w:ind w:firstLine="709"/>
        <w:jc w:val="both"/>
        <w:rPr>
          <w:rFonts w:ascii="Times New Roman" w:hAnsi="Times New Roman"/>
          <w:color w:val="000000"/>
        </w:rPr>
      </w:pPr>
    </w:p>
    <w:p w14:paraId="02606F80" w14:textId="77777777" w:rsidR="000B3083" w:rsidRPr="006406B9" w:rsidRDefault="00A469B5" w:rsidP="00975853">
      <w:pPr>
        <w:spacing w:line="720" w:lineRule="auto"/>
        <w:ind w:firstLine="709"/>
        <w:jc w:val="both"/>
        <w:rPr>
          <w:rFonts w:ascii="Times New Roman" w:hAnsi="Times New Roman"/>
          <w:b/>
          <w:color w:val="000000"/>
        </w:rPr>
      </w:pPr>
      <w:r w:rsidRPr="006406B9">
        <w:rPr>
          <w:rFonts w:ascii="Times New Roman" w:hAnsi="Times New Roman"/>
          <w:b/>
          <w:color w:val="000000"/>
        </w:rPr>
        <w:t>5</w:t>
      </w:r>
      <w:r w:rsidR="003308C0" w:rsidRPr="006406B9">
        <w:rPr>
          <w:rFonts w:ascii="Times New Roman" w:hAnsi="Times New Roman"/>
          <w:b/>
          <w:color w:val="000000"/>
        </w:rPr>
        <w:t xml:space="preserve"> </w:t>
      </w:r>
      <w:r w:rsidR="000B3083" w:rsidRPr="006406B9">
        <w:rPr>
          <w:rFonts w:ascii="Times New Roman" w:hAnsi="Times New Roman"/>
          <w:b/>
          <w:color w:val="000000"/>
        </w:rPr>
        <w:t>Organismo di Vigilanza (</w:t>
      </w:r>
      <w:proofErr w:type="spellStart"/>
      <w:r w:rsidR="000B3083" w:rsidRPr="006406B9">
        <w:rPr>
          <w:rFonts w:ascii="Times New Roman" w:hAnsi="Times New Roman"/>
          <w:b/>
          <w:color w:val="000000"/>
        </w:rPr>
        <w:t>OdV</w:t>
      </w:r>
      <w:proofErr w:type="spellEnd"/>
      <w:r w:rsidR="000B3083" w:rsidRPr="006406B9">
        <w:rPr>
          <w:rFonts w:ascii="Times New Roman" w:hAnsi="Times New Roman"/>
          <w:b/>
          <w:color w:val="000000"/>
        </w:rPr>
        <w:t>)</w:t>
      </w:r>
    </w:p>
    <w:p w14:paraId="48A23D4B" w14:textId="77777777" w:rsidR="003308C0" w:rsidRPr="00761FF5" w:rsidRDefault="00A42961" w:rsidP="003C1618">
      <w:pPr>
        <w:spacing w:line="360" w:lineRule="auto"/>
        <w:ind w:firstLine="709"/>
        <w:jc w:val="both"/>
        <w:rPr>
          <w:rFonts w:ascii="Times New Roman" w:hAnsi="Times New Roman"/>
        </w:rPr>
      </w:pPr>
      <w:r w:rsidRPr="00761FF5">
        <w:rPr>
          <w:rFonts w:ascii="Times New Roman" w:eastAsia="Calibri" w:hAnsi="Times New Roman"/>
          <w:highlight w:val="white"/>
        </w:rPr>
        <w:t xml:space="preserve">In forza del presente Modello organizzativo, agli </w:t>
      </w:r>
      <w:r w:rsidR="003308C0" w:rsidRPr="00761FF5">
        <w:rPr>
          <w:rFonts w:ascii="Times New Roman" w:eastAsia="Calibri" w:hAnsi="Times New Roman"/>
          <w:highlight w:val="white"/>
        </w:rPr>
        <w:t>organi</w:t>
      </w:r>
      <w:r w:rsidRPr="00761FF5">
        <w:rPr>
          <w:rFonts w:ascii="Times New Roman" w:eastAsia="Calibri" w:hAnsi="Times New Roman"/>
          <w:highlight w:val="white"/>
        </w:rPr>
        <w:t xml:space="preserve"> di controllo precedentemente menzionati,</w:t>
      </w:r>
      <w:r w:rsidR="003308C0" w:rsidRPr="00761FF5">
        <w:rPr>
          <w:rFonts w:ascii="Times New Roman" w:eastAsia="Calibri" w:hAnsi="Times New Roman"/>
          <w:highlight w:val="white"/>
        </w:rPr>
        <w:t xml:space="preserve"> si aggiunge a completare il sistema dei controlli interni, l’Organismo di Vigilanza</w:t>
      </w:r>
      <w:r w:rsidR="003308C0" w:rsidRPr="00761FF5">
        <w:rPr>
          <w:rFonts w:ascii="Times New Roman" w:eastAsia="Calibri" w:hAnsi="Times New Roman"/>
          <w:b/>
          <w:highlight w:val="white"/>
        </w:rPr>
        <w:t xml:space="preserve"> </w:t>
      </w:r>
      <w:r w:rsidR="003308C0" w:rsidRPr="00761FF5">
        <w:rPr>
          <w:rFonts w:ascii="Times New Roman" w:eastAsia="Calibri" w:hAnsi="Times New Roman"/>
          <w:highlight w:val="white"/>
        </w:rPr>
        <w:t>che garantirà un costante scambio di flussi informativi con gli altri organi di controllo.</w:t>
      </w:r>
    </w:p>
    <w:p w14:paraId="13163E24" w14:textId="77777777" w:rsidR="00A42961" w:rsidRPr="00761FF5" w:rsidRDefault="00A42961" w:rsidP="00975853">
      <w:pPr>
        <w:jc w:val="both"/>
        <w:rPr>
          <w:rFonts w:ascii="Times New Roman" w:hAnsi="Times New Roman"/>
        </w:rPr>
      </w:pPr>
    </w:p>
    <w:p w14:paraId="4766D278" w14:textId="77777777" w:rsidR="003C1618" w:rsidRPr="00761FF5" w:rsidRDefault="000B3083"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In attuazione di quanto previsto dal Decreto e tenuto conto del proprio assetto organizzativo, </w:t>
      </w:r>
      <w:r w:rsidR="003C1618" w:rsidRPr="00761FF5">
        <w:rPr>
          <w:rFonts w:ascii="Times New Roman" w:hAnsi="Times New Roman"/>
          <w:color w:val="000000"/>
        </w:rPr>
        <w:t>la EFFEDUE GROUP</w:t>
      </w:r>
      <w:r w:rsidRPr="00761FF5">
        <w:rPr>
          <w:rFonts w:ascii="Times New Roman" w:hAnsi="Times New Roman"/>
          <w:color w:val="000000"/>
        </w:rPr>
        <w:t xml:space="preserve"> </w:t>
      </w:r>
      <w:r w:rsidR="008A1384" w:rsidRPr="00761FF5">
        <w:rPr>
          <w:rFonts w:ascii="Times New Roman" w:hAnsi="Times New Roman"/>
          <w:color w:val="000000"/>
        </w:rPr>
        <w:t>si è dotata</w:t>
      </w:r>
      <w:r w:rsidRPr="00761FF5">
        <w:rPr>
          <w:rFonts w:ascii="Times New Roman" w:hAnsi="Times New Roman"/>
          <w:color w:val="000000"/>
        </w:rPr>
        <w:t xml:space="preserve"> di un Organismo di Vigilanza </w:t>
      </w:r>
      <w:r w:rsidR="003C1618" w:rsidRPr="00761FF5">
        <w:rPr>
          <w:rFonts w:ascii="Times New Roman" w:hAnsi="Times New Roman"/>
          <w:color w:val="000000"/>
        </w:rPr>
        <w:t>monocratico</w:t>
      </w:r>
      <w:r w:rsidRPr="00761FF5">
        <w:rPr>
          <w:rFonts w:ascii="Times New Roman" w:hAnsi="Times New Roman"/>
          <w:color w:val="000000"/>
        </w:rPr>
        <w:t xml:space="preserve">, </w:t>
      </w:r>
      <w:r w:rsidR="003C1618" w:rsidRPr="00761FF5">
        <w:rPr>
          <w:rFonts w:ascii="Times New Roman" w:hAnsi="Times New Roman"/>
          <w:color w:val="000000"/>
        </w:rPr>
        <w:t>composto da un membro esterno alla Società Sportiva ed indipendente dalla medesima</w:t>
      </w:r>
      <w:r w:rsidRPr="00761FF5">
        <w:rPr>
          <w:rFonts w:ascii="Times New Roman" w:hAnsi="Times New Roman"/>
          <w:color w:val="000000"/>
        </w:rPr>
        <w:t xml:space="preserve">. </w:t>
      </w:r>
    </w:p>
    <w:p w14:paraId="575AB807" w14:textId="204DF628" w:rsidR="000B3083" w:rsidRPr="00761FF5" w:rsidRDefault="000B3083" w:rsidP="00975853">
      <w:pPr>
        <w:spacing w:line="360" w:lineRule="auto"/>
        <w:ind w:firstLine="709"/>
        <w:jc w:val="both"/>
        <w:rPr>
          <w:rFonts w:ascii="Times New Roman" w:hAnsi="Times New Roman"/>
          <w:color w:val="000000"/>
        </w:rPr>
      </w:pPr>
      <w:r w:rsidRPr="00761FF5">
        <w:rPr>
          <w:rFonts w:ascii="Times New Roman" w:hAnsi="Times New Roman"/>
          <w:color w:val="000000"/>
        </w:rPr>
        <w:t>Al fine di assicurare la professionalità necessari</w:t>
      </w:r>
      <w:r w:rsidR="003C1618" w:rsidRPr="00761FF5">
        <w:rPr>
          <w:rFonts w:ascii="Times New Roman" w:hAnsi="Times New Roman"/>
          <w:color w:val="000000"/>
        </w:rPr>
        <w:t>a</w:t>
      </w:r>
      <w:r w:rsidRPr="00761FF5">
        <w:rPr>
          <w:rFonts w:ascii="Times New Roman" w:hAnsi="Times New Roman"/>
          <w:color w:val="000000"/>
        </w:rPr>
        <w:t xml:space="preserve"> allo svolgimento delle funzioni demandate all’Organismo, questo è composto da:</w:t>
      </w:r>
    </w:p>
    <w:p w14:paraId="4E52D349" w14:textId="5D1A6EF3" w:rsidR="000B3083" w:rsidRPr="00761FF5" w:rsidRDefault="000B3083"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t>un</w:t>
      </w:r>
      <w:r w:rsidR="003C1618" w:rsidRPr="00761FF5">
        <w:rPr>
          <w:rFonts w:ascii="Times New Roman" w:hAnsi="Times New Roman"/>
          <w:color w:val="000000"/>
        </w:rPr>
        <w:t xml:space="preserve"> professionista</w:t>
      </w:r>
      <w:r w:rsidRPr="00761FF5">
        <w:rPr>
          <w:rFonts w:ascii="Times New Roman" w:hAnsi="Times New Roman"/>
          <w:color w:val="000000"/>
        </w:rPr>
        <w:t xml:space="preserve"> iscritt</w:t>
      </w:r>
      <w:r w:rsidR="003C1618" w:rsidRPr="00761FF5">
        <w:rPr>
          <w:rFonts w:ascii="Times New Roman" w:hAnsi="Times New Roman"/>
          <w:color w:val="000000"/>
        </w:rPr>
        <w:t>o</w:t>
      </w:r>
      <w:r w:rsidRPr="00761FF5">
        <w:rPr>
          <w:rFonts w:ascii="Times New Roman" w:hAnsi="Times New Roman"/>
          <w:color w:val="000000"/>
        </w:rPr>
        <w:t xml:space="preserve"> all’Albo degli Avvocati, espert</w:t>
      </w:r>
      <w:r w:rsidR="003C1618" w:rsidRPr="00761FF5">
        <w:rPr>
          <w:rFonts w:ascii="Times New Roman" w:hAnsi="Times New Roman"/>
          <w:color w:val="000000"/>
        </w:rPr>
        <w:t>o</w:t>
      </w:r>
      <w:r w:rsidRPr="00761FF5">
        <w:rPr>
          <w:rFonts w:ascii="Times New Roman" w:hAnsi="Times New Roman"/>
          <w:color w:val="000000"/>
        </w:rPr>
        <w:t xml:space="preserve"> in </w:t>
      </w:r>
      <w:r w:rsidR="003C1618" w:rsidRPr="00761FF5">
        <w:rPr>
          <w:rFonts w:ascii="Times New Roman" w:hAnsi="Times New Roman"/>
          <w:color w:val="000000"/>
        </w:rPr>
        <w:t>d</w:t>
      </w:r>
      <w:r w:rsidRPr="00761FF5">
        <w:rPr>
          <w:rFonts w:ascii="Times New Roman" w:hAnsi="Times New Roman"/>
          <w:color w:val="000000"/>
        </w:rPr>
        <w:t xml:space="preserve">iritto penale dell’impresa, con comprovate pregresse esperienze in materia di responsabilità amministrativa degli enti </w:t>
      </w:r>
      <w:r w:rsidRPr="00761FF5">
        <w:rPr>
          <w:rFonts w:ascii="Times New Roman" w:hAnsi="Times New Roman"/>
          <w:i/>
          <w:color w:val="000000"/>
        </w:rPr>
        <w:t>ex</w:t>
      </w:r>
      <w:r w:rsidRPr="00761FF5">
        <w:rPr>
          <w:rFonts w:ascii="Times New Roman" w:hAnsi="Times New Roman"/>
          <w:color w:val="000000"/>
        </w:rPr>
        <w:t xml:space="preserve"> d.lgs. 231/2001;</w:t>
      </w:r>
    </w:p>
    <w:p w14:paraId="2D0EC0CE" w14:textId="7A901674" w:rsidR="003C1618" w:rsidRPr="00761FF5" w:rsidRDefault="003C1618" w:rsidP="00975853">
      <w:pPr>
        <w:spacing w:line="360" w:lineRule="auto"/>
        <w:ind w:firstLine="709"/>
        <w:jc w:val="both"/>
        <w:rPr>
          <w:rFonts w:ascii="Times New Roman" w:hAnsi="Times New Roman"/>
          <w:i/>
          <w:iCs/>
          <w:color w:val="000000"/>
        </w:rPr>
      </w:pPr>
      <w:r w:rsidRPr="00761FF5">
        <w:rPr>
          <w:rFonts w:ascii="Times New Roman" w:hAnsi="Times New Roman"/>
          <w:i/>
          <w:iCs/>
          <w:color w:val="000000"/>
        </w:rPr>
        <w:t>oppure</w:t>
      </w:r>
    </w:p>
    <w:p w14:paraId="5A808331" w14:textId="5E7D9680" w:rsidR="000B3083" w:rsidRPr="00761FF5" w:rsidRDefault="000B3083"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t xml:space="preserve">un </w:t>
      </w:r>
      <w:r w:rsidR="003C1618" w:rsidRPr="00761FF5">
        <w:rPr>
          <w:rFonts w:ascii="Times New Roman" w:hAnsi="Times New Roman"/>
          <w:color w:val="000000"/>
        </w:rPr>
        <w:t>professionista</w:t>
      </w:r>
      <w:r w:rsidRPr="00761FF5">
        <w:rPr>
          <w:rFonts w:ascii="Times New Roman" w:hAnsi="Times New Roman"/>
          <w:color w:val="000000"/>
        </w:rPr>
        <w:t xml:space="preserve"> iscritt</w:t>
      </w:r>
      <w:r w:rsidR="003C1618" w:rsidRPr="00761FF5">
        <w:rPr>
          <w:rFonts w:ascii="Times New Roman" w:hAnsi="Times New Roman"/>
          <w:color w:val="000000"/>
        </w:rPr>
        <w:t>o</w:t>
      </w:r>
      <w:r w:rsidRPr="00761FF5">
        <w:rPr>
          <w:rFonts w:ascii="Times New Roman" w:hAnsi="Times New Roman"/>
          <w:color w:val="000000"/>
        </w:rPr>
        <w:t xml:space="preserve"> all’Albo dei Dottori Commercialisti e/o Revisori contabili, espert</w:t>
      </w:r>
      <w:r w:rsidR="003C1618" w:rsidRPr="00761FF5">
        <w:rPr>
          <w:rFonts w:ascii="Times New Roman" w:hAnsi="Times New Roman"/>
          <w:color w:val="000000"/>
        </w:rPr>
        <w:t>o</w:t>
      </w:r>
      <w:r w:rsidRPr="00761FF5">
        <w:rPr>
          <w:rFonts w:ascii="Times New Roman" w:hAnsi="Times New Roman"/>
          <w:color w:val="000000"/>
        </w:rPr>
        <w:t xml:space="preserve"> in procedure aziendali e in materia di controlli interni. </w:t>
      </w:r>
    </w:p>
    <w:p w14:paraId="0F35C951" w14:textId="77777777" w:rsidR="000B3083" w:rsidRPr="00761FF5" w:rsidRDefault="000B3083" w:rsidP="00975853">
      <w:pPr>
        <w:spacing w:line="360" w:lineRule="auto"/>
        <w:ind w:firstLine="709"/>
        <w:jc w:val="both"/>
        <w:rPr>
          <w:rFonts w:ascii="Times New Roman" w:hAnsi="Times New Roman"/>
          <w:color w:val="000000"/>
        </w:rPr>
      </w:pPr>
    </w:p>
    <w:p w14:paraId="1D78EC17" w14:textId="42D9F642" w:rsidR="000B3083" w:rsidRPr="00761FF5" w:rsidRDefault="00190E1F" w:rsidP="00975853">
      <w:pPr>
        <w:spacing w:line="360" w:lineRule="auto"/>
        <w:ind w:firstLine="709"/>
        <w:jc w:val="both"/>
        <w:rPr>
          <w:rFonts w:ascii="Times New Roman" w:hAnsi="Times New Roman"/>
          <w:b/>
          <w:color w:val="000000"/>
        </w:rPr>
      </w:pPr>
      <w:r>
        <w:rPr>
          <w:rFonts w:ascii="Times New Roman" w:hAnsi="Times New Roman"/>
          <w:color w:val="000000"/>
        </w:rPr>
        <w:t>L’Assemblea dei soci</w:t>
      </w:r>
      <w:r w:rsidR="000B3083" w:rsidRPr="00761FF5">
        <w:rPr>
          <w:rFonts w:ascii="Times New Roman" w:hAnsi="Times New Roman"/>
          <w:color w:val="000000"/>
        </w:rPr>
        <w:t xml:space="preserve"> nomina l’</w:t>
      </w:r>
      <w:proofErr w:type="spellStart"/>
      <w:r w:rsidR="000B3083" w:rsidRPr="00761FF5">
        <w:rPr>
          <w:rFonts w:ascii="Times New Roman" w:hAnsi="Times New Roman"/>
          <w:color w:val="000000"/>
        </w:rPr>
        <w:t>OdV</w:t>
      </w:r>
      <w:proofErr w:type="spellEnd"/>
      <w:r w:rsidR="000B3083" w:rsidRPr="00761FF5">
        <w:rPr>
          <w:rFonts w:ascii="Times New Roman" w:hAnsi="Times New Roman"/>
          <w:color w:val="000000"/>
        </w:rPr>
        <w:t xml:space="preserve"> che rimane in carica, anche al fine di garantire il predetto requisito della continuità d’azione previsto dalla norma, per la durata di </w:t>
      </w:r>
      <w:r w:rsidR="000B3083" w:rsidRPr="00761FF5">
        <w:rPr>
          <w:rFonts w:ascii="Times New Roman" w:hAnsi="Times New Roman"/>
          <w:b/>
          <w:color w:val="000000"/>
        </w:rPr>
        <w:t>tre esercizi consecutivi ed è rieleggibile.</w:t>
      </w:r>
    </w:p>
    <w:p w14:paraId="311EAAE9" w14:textId="77777777" w:rsidR="000B3083" w:rsidRPr="00761FF5" w:rsidRDefault="000B3083" w:rsidP="00975853">
      <w:pPr>
        <w:spacing w:line="360" w:lineRule="auto"/>
        <w:jc w:val="both"/>
        <w:rPr>
          <w:rFonts w:ascii="Times New Roman" w:hAnsi="Times New Roman"/>
          <w:color w:val="000000"/>
        </w:rPr>
      </w:pPr>
    </w:p>
    <w:p w14:paraId="008F7EFF" w14:textId="58BDB282" w:rsidR="000B3083" w:rsidRPr="00761FF5" w:rsidRDefault="000B3083" w:rsidP="00975853">
      <w:pPr>
        <w:spacing w:line="360" w:lineRule="auto"/>
        <w:ind w:firstLine="709"/>
        <w:jc w:val="both"/>
        <w:rPr>
          <w:rFonts w:ascii="Times New Roman" w:hAnsi="Times New Roman"/>
          <w:color w:val="000000"/>
        </w:rPr>
      </w:pPr>
      <w:r w:rsidRPr="00761FF5">
        <w:rPr>
          <w:rFonts w:ascii="Times New Roman" w:hAnsi="Times New Roman"/>
          <w:color w:val="000000"/>
        </w:rPr>
        <w:t>L’Organismo di Vigilanza</w:t>
      </w:r>
      <w:r w:rsidR="003C4B76" w:rsidRPr="00761FF5">
        <w:rPr>
          <w:rFonts w:ascii="Times New Roman" w:hAnsi="Times New Roman"/>
          <w:color w:val="000000"/>
        </w:rPr>
        <w:t xml:space="preserve"> di cui</w:t>
      </w:r>
      <w:r w:rsidRPr="00761FF5">
        <w:rPr>
          <w:rFonts w:ascii="Times New Roman" w:hAnsi="Times New Roman"/>
          <w:color w:val="000000"/>
        </w:rPr>
        <w:t xml:space="preserve"> </w:t>
      </w:r>
      <w:r w:rsidR="0017090D" w:rsidRPr="00761FF5">
        <w:rPr>
          <w:rFonts w:ascii="Times New Roman" w:hAnsi="Times New Roman"/>
          <w:color w:val="000000"/>
        </w:rPr>
        <w:t xml:space="preserve">la EFFEDUE GROUP </w:t>
      </w:r>
      <w:r w:rsidRPr="00761FF5">
        <w:rPr>
          <w:rFonts w:ascii="Times New Roman" w:hAnsi="Times New Roman"/>
          <w:color w:val="000000"/>
        </w:rPr>
        <w:t>si è dotata è composto dal</w:t>
      </w:r>
      <w:r w:rsidR="0017090D" w:rsidRPr="00761FF5">
        <w:rPr>
          <w:rFonts w:ascii="Times New Roman" w:hAnsi="Times New Roman"/>
          <w:color w:val="000000"/>
        </w:rPr>
        <w:t>l’Avv.</w:t>
      </w:r>
      <w:r w:rsidR="00D94FF6">
        <w:rPr>
          <w:rFonts w:ascii="Times New Roman" w:hAnsi="Times New Roman"/>
          <w:color w:val="000000"/>
        </w:rPr>
        <w:t xml:space="preserve"> Simone Faiella</w:t>
      </w:r>
      <w:bookmarkStart w:id="7" w:name="_GoBack"/>
      <w:bookmarkEnd w:id="7"/>
      <w:r w:rsidRPr="00761FF5">
        <w:rPr>
          <w:rFonts w:ascii="Times New Roman" w:hAnsi="Times New Roman"/>
          <w:color w:val="000000"/>
        </w:rPr>
        <w:t>.</w:t>
      </w:r>
    </w:p>
    <w:p w14:paraId="1C07A1A7" w14:textId="77777777" w:rsidR="000B3083" w:rsidRPr="00761FF5" w:rsidRDefault="000B3083" w:rsidP="00975853">
      <w:pPr>
        <w:spacing w:line="360" w:lineRule="auto"/>
        <w:jc w:val="both"/>
        <w:rPr>
          <w:rFonts w:ascii="Times New Roman" w:hAnsi="Times New Roman"/>
          <w:color w:val="000000"/>
        </w:rPr>
      </w:pPr>
    </w:p>
    <w:p w14:paraId="6BD1532A" w14:textId="26DE8B3B" w:rsidR="000B3083" w:rsidRPr="00761FF5" w:rsidRDefault="000B3083"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A tale Organismo collegiale sono attribuite le responsabilità di cui al d.lgs. 231/2001, e per questo </w:t>
      </w:r>
      <w:r w:rsidRPr="00761FF5">
        <w:rPr>
          <w:rFonts w:ascii="Times New Roman" w:hAnsi="Times New Roman"/>
          <w:b/>
          <w:color w:val="000000"/>
        </w:rPr>
        <w:t>gli sono conferiti tutti i poteri necessari alla vigilanza sull'efficace funzionamento e sull</w:t>
      </w:r>
      <w:r w:rsidR="0017090D" w:rsidRPr="00761FF5">
        <w:rPr>
          <w:rFonts w:ascii="Times New Roman" w:hAnsi="Times New Roman"/>
          <w:b/>
          <w:color w:val="000000"/>
        </w:rPr>
        <w:t>’</w:t>
      </w:r>
      <w:r w:rsidRPr="00761FF5">
        <w:rPr>
          <w:rFonts w:ascii="Times New Roman" w:hAnsi="Times New Roman"/>
          <w:b/>
          <w:color w:val="000000"/>
        </w:rPr>
        <w:t>osservanza del Modello</w:t>
      </w:r>
      <w:r w:rsidRPr="00761FF5">
        <w:rPr>
          <w:rFonts w:ascii="Times New Roman" w:hAnsi="Times New Roman"/>
          <w:color w:val="000000"/>
        </w:rPr>
        <w:t>.</w:t>
      </w:r>
    </w:p>
    <w:p w14:paraId="5870733F" w14:textId="77777777" w:rsidR="000B3083" w:rsidRPr="00761FF5" w:rsidRDefault="000B3083" w:rsidP="00975853">
      <w:pPr>
        <w:spacing w:line="360" w:lineRule="auto"/>
        <w:ind w:firstLine="709"/>
        <w:jc w:val="both"/>
        <w:rPr>
          <w:rFonts w:ascii="Times New Roman" w:hAnsi="Times New Roman"/>
          <w:color w:val="000000"/>
        </w:rPr>
      </w:pPr>
    </w:p>
    <w:p w14:paraId="6D021937" w14:textId="203D8B71" w:rsidR="000B3083" w:rsidRPr="00761FF5" w:rsidRDefault="000B3083" w:rsidP="00975853">
      <w:pPr>
        <w:spacing w:line="360" w:lineRule="auto"/>
        <w:ind w:firstLine="709"/>
        <w:jc w:val="both"/>
        <w:rPr>
          <w:rFonts w:ascii="Times New Roman" w:hAnsi="Times New Roman"/>
          <w:color w:val="000000"/>
        </w:rPr>
      </w:pPr>
      <w:r w:rsidRPr="00761FF5">
        <w:rPr>
          <w:rFonts w:ascii="Times New Roman" w:hAnsi="Times New Roman"/>
          <w:color w:val="000000"/>
        </w:rPr>
        <w:t>All’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è anche affidato il potere di proporre </w:t>
      </w:r>
      <w:r w:rsidR="004A49F8">
        <w:rPr>
          <w:rFonts w:ascii="Times New Roman" w:hAnsi="Times New Roman"/>
          <w:color w:val="000000"/>
        </w:rPr>
        <w:t>all’Assemblea dei Soci</w:t>
      </w:r>
      <w:r w:rsidRPr="00761FF5">
        <w:rPr>
          <w:rFonts w:ascii="Times New Roman" w:hAnsi="Times New Roman"/>
          <w:color w:val="000000"/>
        </w:rPr>
        <w:t xml:space="preserve"> modifiche volte ad implementare l’efficacia del Modello stesso.</w:t>
      </w:r>
    </w:p>
    <w:p w14:paraId="048E5150" w14:textId="77777777" w:rsidR="007C590E" w:rsidRPr="00761FF5" w:rsidRDefault="007C590E" w:rsidP="00975853">
      <w:pPr>
        <w:spacing w:line="360" w:lineRule="auto"/>
        <w:ind w:firstLine="709"/>
        <w:jc w:val="both"/>
        <w:rPr>
          <w:rFonts w:ascii="Times New Roman" w:hAnsi="Times New Roman"/>
          <w:color w:val="000000"/>
        </w:rPr>
      </w:pPr>
    </w:p>
    <w:p w14:paraId="62D22721" w14:textId="77777777" w:rsidR="007C590E" w:rsidRPr="00761FF5" w:rsidRDefault="007C590E" w:rsidP="00975853">
      <w:pPr>
        <w:spacing w:line="360" w:lineRule="auto"/>
        <w:ind w:firstLine="709"/>
        <w:jc w:val="both"/>
        <w:rPr>
          <w:rFonts w:ascii="Times New Roman" w:hAnsi="Times New Roman"/>
          <w:color w:val="000000"/>
        </w:rPr>
      </w:pPr>
      <w:r w:rsidRPr="00761FF5">
        <w:rPr>
          <w:rFonts w:ascii="Times New Roman" w:hAnsi="Times New Roman"/>
          <w:color w:val="000000"/>
        </w:rPr>
        <w:t>All’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è stato altresì affidato il ruolo di </w:t>
      </w:r>
      <w:r w:rsidRPr="00761FF5">
        <w:rPr>
          <w:rFonts w:ascii="Times New Roman" w:hAnsi="Times New Roman"/>
          <w:b/>
          <w:color w:val="000000"/>
        </w:rPr>
        <w:t>Garante dell’applicazione del Codice etico</w:t>
      </w:r>
      <w:r w:rsidRPr="00761FF5">
        <w:rPr>
          <w:rFonts w:ascii="Times New Roman" w:hAnsi="Times New Roman"/>
          <w:color w:val="000000"/>
        </w:rPr>
        <w:t xml:space="preserve"> al fine di assicurare la corretta osservanza ed applicazione dei principi contenuti nel Codice etico quale parte integrante del presente Modello di Organizzazione, Gestione e Controllo (</w:t>
      </w:r>
      <w:proofErr w:type="spellStart"/>
      <w:r w:rsidRPr="00761FF5">
        <w:rPr>
          <w:rFonts w:ascii="Times New Roman" w:hAnsi="Times New Roman"/>
          <w:color w:val="000000"/>
        </w:rPr>
        <w:t>All</w:t>
      </w:r>
      <w:proofErr w:type="spellEnd"/>
      <w:r w:rsidRPr="00761FF5">
        <w:rPr>
          <w:rFonts w:ascii="Times New Roman" w:hAnsi="Times New Roman"/>
          <w:color w:val="000000"/>
        </w:rPr>
        <w:t>. A).</w:t>
      </w:r>
    </w:p>
    <w:p w14:paraId="3333F841" w14:textId="77777777" w:rsidR="000B3083" w:rsidRPr="00761FF5" w:rsidRDefault="000B3083" w:rsidP="00975853">
      <w:pPr>
        <w:spacing w:line="720" w:lineRule="auto"/>
        <w:ind w:firstLine="709"/>
        <w:jc w:val="both"/>
        <w:rPr>
          <w:rFonts w:ascii="Times New Roman" w:hAnsi="Times New Roman"/>
          <w:b/>
          <w:color w:val="000000"/>
          <w:u w:val="single"/>
        </w:rPr>
      </w:pPr>
    </w:p>
    <w:p w14:paraId="6BC7923A" w14:textId="232E105E" w:rsidR="004A5EE8" w:rsidRPr="006406B9" w:rsidRDefault="000B3083" w:rsidP="00975853">
      <w:pPr>
        <w:spacing w:line="720" w:lineRule="auto"/>
        <w:ind w:firstLine="709"/>
        <w:jc w:val="both"/>
        <w:rPr>
          <w:rFonts w:ascii="Times New Roman" w:hAnsi="Times New Roman"/>
          <w:b/>
          <w:color w:val="000000"/>
        </w:rPr>
      </w:pPr>
      <w:r w:rsidRPr="006406B9">
        <w:rPr>
          <w:rFonts w:ascii="Times New Roman" w:hAnsi="Times New Roman"/>
          <w:b/>
          <w:color w:val="000000"/>
        </w:rPr>
        <w:t xml:space="preserve">5.1 </w:t>
      </w:r>
      <w:r w:rsidR="00ED704A" w:rsidRPr="006406B9">
        <w:rPr>
          <w:rFonts w:ascii="Times New Roman" w:hAnsi="Times New Roman"/>
          <w:b/>
          <w:color w:val="000000"/>
        </w:rPr>
        <w:t>R</w:t>
      </w:r>
      <w:r w:rsidRPr="006406B9">
        <w:rPr>
          <w:rFonts w:ascii="Times New Roman" w:hAnsi="Times New Roman"/>
          <w:b/>
          <w:color w:val="000000"/>
        </w:rPr>
        <w:t xml:space="preserve">equisiti </w:t>
      </w:r>
    </w:p>
    <w:p w14:paraId="6241B93F" w14:textId="346431D2"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Costituisce causa di ineleggibilità a </w:t>
      </w:r>
      <w:r w:rsidR="00CB06FA" w:rsidRPr="00761FF5">
        <w:rPr>
          <w:rFonts w:ascii="Times New Roman" w:hAnsi="Times New Roman"/>
          <w:color w:val="000000"/>
        </w:rPr>
        <w:t>m</w:t>
      </w:r>
      <w:r w:rsidR="004A5EE8" w:rsidRPr="00761FF5">
        <w:rPr>
          <w:rFonts w:ascii="Times New Roman" w:hAnsi="Times New Roman"/>
          <w:color w:val="000000"/>
        </w:rPr>
        <w:t>embro dell’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e di incompatibilità alla permanenza in carica: la</w:t>
      </w:r>
      <w:r w:rsidR="004F07CD" w:rsidRPr="00761FF5">
        <w:rPr>
          <w:rFonts w:ascii="Times New Roman" w:hAnsi="Times New Roman"/>
          <w:color w:val="000000"/>
        </w:rPr>
        <w:t xml:space="preserve"> </w:t>
      </w:r>
      <w:r w:rsidRPr="00761FF5">
        <w:rPr>
          <w:rFonts w:ascii="Times New Roman" w:hAnsi="Times New Roman"/>
          <w:color w:val="000000"/>
        </w:rPr>
        <w:t>condanna con sentenza anche di primo grado, o di patteggiamento, per aver commesso un</w:t>
      </w:r>
      <w:r w:rsidR="004F07CD" w:rsidRPr="00761FF5">
        <w:rPr>
          <w:rFonts w:ascii="Times New Roman" w:hAnsi="Times New Roman"/>
          <w:color w:val="000000"/>
        </w:rPr>
        <w:t xml:space="preserve"> </w:t>
      </w:r>
      <w:r w:rsidR="00270302" w:rsidRPr="00761FF5">
        <w:rPr>
          <w:rFonts w:ascii="Times New Roman" w:hAnsi="Times New Roman"/>
          <w:color w:val="000000"/>
        </w:rPr>
        <w:t>reato</w:t>
      </w:r>
      <w:r w:rsidRPr="00761FF5">
        <w:rPr>
          <w:rFonts w:ascii="Times New Roman" w:hAnsi="Times New Roman"/>
          <w:color w:val="000000"/>
        </w:rPr>
        <w:t xml:space="preserve"> non colposo.</w:t>
      </w:r>
    </w:p>
    <w:p w14:paraId="0E6CA199" w14:textId="77777777" w:rsidR="004A5EE8" w:rsidRPr="00761FF5" w:rsidRDefault="004A5EE8" w:rsidP="00975853">
      <w:pPr>
        <w:spacing w:line="360" w:lineRule="auto"/>
        <w:ind w:firstLine="709"/>
        <w:jc w:val="both"/>
        <w:rPr>
          <w:rFonts w:ascii="Times New Roman" w:hAnsi="Times New Roman"/>
          <w:color w:val="000000"/>
        </w:rPr>
      </w:pPr>
      <w:r w:rsidRPr="00761FF5">
        <w:rPr>
          <w:rFonts w:ascii="Times New Roman" w:hAnsi="Times New Roman"/>
          <w:color w:val="000000"/>
        </w:rPr>
        <w:t>Nello specifico, deve possedere i requisiti di:</w:t>
      </w:r>
    </w:p>
    <w:p w14:paraId="788019C9" w14:textId="16D55990" w:rsidR="004A5EE8" w:rsidRPr="00761FF5" w:rsidRDefault="004A5EE8"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r>
      <w:r w:rsidRPr="00761FF5">
        <w:rPr>
          <w:rFonts w:ascii="Times New Roman" w:hAnsi="Times New Roman"/>
          <w:b/>
          <w:color w:val="000000"/>
          <w:u w:val="single"/>
        </w:rPr>
        <w:t>autonomia e indipendenza:</w:t>
      </w:r>
      <w:r w:rsidRPr="00761FF5">
        <w:rPr>
          <w:rFonts w:ascii="Times New Roman" w:hAnsi="Times New Roman"/>
          <w:color w:val="000000"/>
        </w:rPr>
        <w:t xml:space="preserve"> 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deve trovarsi in una posizione gerarchica indipendente, ossia senza attribuzione di compiti operativi, e deve disporre di autonomi poteri di spesa, nell’ambito di una dotazione finanziaria fissata annualmente dall’organo di Amministrazione, tenuto conto degli equilibri economic</w:t>
      </w:r>
      <w:r w:rsidR="00A249C5" w:rsidRPr="00761FF5">
        <w:rPr>
          <w:rFonts w:ascii="Times New Roman" w:hAnsi="Times New Roman"/>
          <w:color w:val="000000"/>
        </w:rPr>
        <w:t>i e finanziari della Società</w:t>
      </w:r>
      <w:r w:rsidRPr="00761FF5">
        <w:rPr>
          <w:rFonts w:ascii="Times New Roman" w:hAnsi="Times New Roman"/>
          <w:color w:val="000000"/>
        </w:rPr>
        <w:t>. È inoltre esclusa la possibilità di nominare membro dell’Organismo di Vigilanza colui che si trova in situazione di:</w:t>
      </w:r>
    </w:p>
    <w:p w14:paraId="656A1E7E" w14:textId="31E15A9C" w:rsidR="004A5EE8" w:rsidRPr="00761FF5" w:rsidRDefault="004A5EE8"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r>
      <w:r w:rsidRPr="00761FF5">
        <w:rPr>
          <w:rFonts w:ascii="Times New Roman" w:hAnsi="Times New Roman"/>
          <w:color w:val="000000"/>
          <w:u w:val="single"/>
        </w:rPr>
        <w:t>conflitto di interessi</w:t>
      </w:r>
      <w:r w:rsidR="008A1384" w:rsidRPr="00761FF5">
        <w:rPr>
          <w:rFonts w:ascii="Times New Roman" w:hAnsi="Times New Roman"/>
          <w:color w:val="000000"/>
        </w:rPr>
        <w:t xml:space="preserve"> anche potenziale con l</w:t>
      </w:r>
      <w:r w:rsidR="00A249C5" w:rsidRPr="00761FF5">
        <w:rPr>
          <w:rFonts w:ascii="Times New Roman" w:hAnsi="Times New Roman"/>
          <w:color w:val="000000"/>
        </w:rPr>
        <w:t>a Società</w:t>
      </w:r>
      <w:r w:rsidRPr="00761FF5">
        <w:rPr>
          <w:rFonts w:ascii="Times New Roman" w:hAnsi="Times New Roman"/>
          <w:color w:val="000000"/>
        </w:rPr>
        <w:t>;</w:t>
      </w:r>
    </w:p>
    <w:p w14:paraId="3320A5F6" w14:textId="265AAEAF" w:rsidR="004A5EE8" w:rsidRPr="00761FF5" w:rsidRDefault="004A5EE8"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r>
      <w:r w:rsidRPr="00761FF5">
        <w:rPr>
          <w:rFonts w:ascii="Times New Roman" w:hAnsi="Times New Roman"/>
          <w:color w:val="000000"/>
          <w:u w:val="single"/>
        </w:rPr>
        <w:t>relazioni di parentela, coniugio o affinità</w:t>
      </w:r>
      <w:r w:rsidRPr="00761FF5">
        <w:rPr>
          <w:rFonts w:ascii="Times New Roman" w:hAnsi="Times New Roman"/>
          <w:color w:val="000000"/>
        </w:rPr>
        <w:t xml:space="preserve"> entro il IV grado con gli Organi di governo e </w:t>
      </w:r>
      <w:r w:rsidR="00A249C5" w:rsidRPr="00761FF5">
        <w:rPr>
          <w:rFonts w:ascii="Times New Roman" w:hAnsi="Times New Roman"/>
          <w:color w:val="000000"/>
        </w:rPr>
        <w:t xml:space="preserve">di </w:t>
      </w:r>
      <w:r w:rsidRPr="00761FF5">
        <w:rPr>
          <w:rFonts w:ascii="Times New Roman" w:hAnsi="Times New Roman"/>
          <w:color w:val="000000"/>
        </w:rPr>
        <w:t>controllo e/o con il Direttore Amministrativo;</w:t>
      </w:r>
    </w:p>
    <w:p w14:paraId="32DB57CE" w14:textId="77777777" w:rsidR="004A5EE8" w:rsidRPr="00761FF5" w:rsidRDefault="004A5EE8"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r>
      <w:r w:rsidRPr="00761FF5">
        <w:rPr>
          <w:rFonts w:ascii="Times New Roman" w:hAnsi="Times New Roman"/>
          <w:b/>
          <w:color w:val="000000"/>
          <w:u w:val="single"/>
        </w:rPr>
        <w:t>onorabilità:</w:t>
      </w:r>
      <w:r w:rsidRPr="00761FF5">
        <w:rPr>
          <w:rFonts w:ascii="Times New Roman" w:hAnsi="Times New Roman"/>
          <w:b/>
          <w:color w:val="000000"/>
        </w:rPr>
        <w:t xml:space="preserve"> </w:t>
      </w:r>
      <w:r w:rsidRPr="00761FF5">
        <w:rPr>
          <w:rFonts w:ascii="Times New Roman" w:hAnsi="Times New Roman"/>
          <w:color w:val="000000"/>
        </w:rPr>
        <w:t>non possono essere eletti a componenti dell’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coloro i quali:</w:t>
      </w:r>
    </w:p>
    <w:p w14:paraId="23C4376E" w14:textId="77777777" w:rsidR="004A5EE8" w:rsidRPr="00761FF5" w:rsidRDefault="004A5EE8"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t>si trovano nelle condizioni previste dall’art. 2382 c.c. (</w:t>
      </w:r>
      <w:r w:rsidRPr="00761FF5">
        <w:rPr>
          <w:rFonts w:ascii="Times New Roman" w:hAnsi="Times New Roman"/>
          <w:i/>
          <w:color w:val="000000"/>
        </w:rPr>
        <w:t>interdizione, inabilitazione, ecc.</w:t>
      </w:r>
      <w:r w:rsidRPr="00761FF5">
        <w:rPr>
          <w:rFonts w:ascii="Times New Roman" w:hAnsi="Times New Roman"/>
          <w:color w:val="000000"/>
        </w:rPr>
        <w:t>)</w:t>
      </w:r>
    </w:p>
    <w:p w14:paraId="398F3647" w14:textId="7FEC40A5" w:rsidR="004A5EE8" w:rsidRPr="00761FF5" w:rsidRDefault="004A5EE8"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t>siano stati condannati con sentenza irrevocabile o con sentenza non definitiva, anche se a pena condizionalmente sospesa, fatti salvi gli effetti della riabilitazione, per uno dei reati tra quelli cui è applicabile il d.lgs. n. 231/2001 ovvero per altro delitto non colposo per il quale sia stato punti con la pena della reclusione superiore a 5 anni. Per sentenza di condanna si intende anche la sentenza resa ex art. 444 c.p.p.;</w:t>
      </w:r>
    </w:p>
    <w:p w14:paraId="462207ED" w14:textId="2DE78631" w:rsidR="004A5EE8" w:rsidRPr="00761FF5" w:rsidRDefault="004A5EE8"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t>siano stati ritenuti personalmente responsabili per “</w:t>
      </w:r>
      <w:r w:rsidRPr="00761FF5">
        <w:rPr>
          <w:rFonts w:ascii="Times New Roman" w:hAnsi="Times New Roman"/>
          <w:i/>
          <w:color w:val="000000"/>
        </w:rPr>
        <w:t>omessa e/o insufficiente vigilanza</w:t>
      </w:r>
      <w:r w:rsidRPr="00761FF5">
        <w:rPr>
          <w:rFonts w:ascii="Times New Roman" w:hAnsi="Times New Roman"/>
          <w:color w:val="000000"/>
        </w:rPr>
        <w:t>”, all’esito di un procedimento giudiziario svolto in contraddittorio con gli stessi, in relazione all’attività dai medesimi svolta quali componenti dell’Organismo di Vigilanza in seno a enti nei cui confronti siano state applicate le sanzioni previste dall’art. 9 del Decreto per illeciti commessi durante la loro carica;</w:t>
      </w:r>
    </w:p>
    <w:p w14:paraId="2296E98A" w14:textId="2613CF62" w:rsidR="004A5EE8" w:rsidRPr="00761FF5" w:rsidRDefault="004A5EE8" w:rsidP="00975853">
      <w:pPr>
        <w:spacing w:line="360" w:lineRule="auto"/>
        <w:ind w:firstLine="709"/>
        <w:jc w:val="both"/>
        <w:rPr>
          <w:rFonts w:ascii="Times New Roman" w:hAnsi="Times New Roman"/>
          <w:color w:val="000000"/>
        </w:rPr>
      </w:pPr>
      <w:r w:rsidRPr="00761FF5">
        <w:rPr>
          <w:rFonts w:ascii="Times New Roman" w:hAnsi="Times New Roman"/>
          <w:color w:val="000000"/>
        </w:rPr>
        <w:lastRenderedPageBreak/>
        <w:t>-</w:t>
      </w:r>
      <w:r w:rsidRPr="00761FF5">
        <w:rPr>
          <w:rFonts w:ascii="Times New Roman" w:hAnsi="Times New Roman"/>
          <w:color w:val="000000"/>
        </w:rPr>
        <w:tab/>
        <w:t>abbiano subito l’applicazione delle sanzioni amministrative accessorie previste dall’art. 187 quater del d.lgs. n. 58/1998;</w:t>
      </w:r>
    </w:p>
    <w:p w14:paraId="128A0FD4" w14:textId="29D80E1A" w:rsidR="004A5EE8" w:rsidRPr="00761FF5" w:rsidRDefault="004A5EE8"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r>
      <w:r w:rsidR="006406B9" w:rsidRPr="00761FF5">
        <w:rPr>
          <w:rFonts w:ascii="Times New Roman" w:hAnsi="Times New Roman"/>
          <w:b/>
          <w:color w:val="000000"/>
          <w:u w:val="single"/>
        </w:rPr>
        <w:t>PROFESSIONALITÀ:</w:t>
      </w:r>
      <w:r w:rsidRPr="00761FF5">
        <w:rPr>
          <w:rFonts w:ascii="Times New Roman" w:hAnsi="Times New Roman"/>
          <w:color w:val="000000"/>
        </w:rPr>
        <w:t xml:space="preserve"> </w:t>
      </w:r>
      <w:r w:rsidR="00A249C5" w:rsidRPr="00761FF5">
        <w:rPr>
          <w:rFonts w:ascii="Times New Roman" w:hAnsi="Times New Roman"/>
          <w:color w:val="000000"/>
        </w:rPr>
        <w:t>il membro monocratico del</w:t>
      </w:r>
      <w:r w:rsidRPr="00761FF5">
        <w:rPr>
          <w:rFonts w:ascii="Times New Roman" w:hAnsi="Times New Roman"/>
          <w:color w:val="000000"/>
        </w:rPr>
        <w:t>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deve possedere una pluralità di competenze, tra cui conoscenze di tipo ispettivo ed organizzativo sui sistemi di controllo (organizzazione aziendale</w:t>
      </w:r>
      <w:r w:rsidR="00A249C5" w:rsidRPr="00761FF5">
        <w:rPr>
          <w:rFonts w:ascii="Times New Roman" w:hAnsi="Times New Roman"/>
          <w:color w:val="000000"/>
        </w:rPr>
        <w:t xml:space="preserve"> e societaria</w:t>
      </w:r>
      <w:r w:rsidRPr="00761FF5">
        <w:rPr>
          <w:rFonts w:ascii="Times New Roman" w:hAnsi="Times New Roman"/>
          <w:color w:val="000000"/>
        </w:rPr>
        <w:t>, analisi di procedure, e</w:t>
      </w:r>
      <w:r w:rsidR="00A249C5" w:rsidRPr="00761FF5">
        <w:rPr>
          <w:rFonts w:ascii="Times New Roman" w:hAnsi="Times New Roman"/>
          <w:color w:val="000000"/>
        </w:rPr>
        <w:t>t</w:t>
      </w:r>
      <w:r w:rsidRPr="00761FF5">
        <w:rPr>
          <w:rFonts w:ascii="Times New Roman" w:hAnsi="Times New Roman"/>
          <w:color w:val="000000"/>
        </w:rPr>
        <w:t>c.) nonché di tipo giuridico, specie in disciplina penale d’impresa;</w:t>
      </w:r>
    </w:p>
    <w:p w14:paraId="558DF070" w14:textId="2AFDA2B1" w:rsidR="0047093B" w:rsidRPr="00761FF5" w:rsidRDefault="004A5EE8"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r>
      <w:r w:rsidR="006406B9" w:rsidRPr="00761FF5">
        <w:rPr>
          <w:rFonts w:ascii="Times New Roman" w:hAnsi="Times New Roman"/>
          <w:b/>
          <w:color w:val="000000"/>
          <w:u w:val="single"/>
        </w:rPr>
        <w:t>CONTINUITÀ D’AZIONE:</w:t>
      </w:r>
      <w:r w:rsidR="006406B9" w:rsidRPr="00761FF5">
        <w:rPr>
          <w:rFonts w:ascii="Times New Roman" w:hAnsi="Times New Roman"/>
          <w:color w:val="000000"/>
        </w:rPr>
        <w:t xml:space="preserve"> </w:t>
      </w:r>
      <w:r w:rsidRPr="00761FF5">
        <w:rPr>
          <w:rFonts w:ascii="Times New Roman" w:hAnsi="Times New Roman"/>
          <w:color w:val="000000"/>
        </w:rPr>
        <w:t>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deve garantire un’attività costante e</w:t>
      </w:r>
      <w:r w:rsidR="004C522F" w:rsidRPr="00761FF5">
        <w:rPr>
          <w:rFonts w:ascii="Times New Roman" w:hAnsi="Times New Roman"/>
          <w:color w:val="000000"/>
        </w:rPr>
        <w:t xml:space="preserve"> continuativa di vigilanza sul M</w:t>
      </w:r>
      <w:r w:rsidRPr="00761FF5">
        <w:rPr>
          <w:rFonts w:ascii="Times New Roman" w:hAnsi="Times New Roman"/>
          <w:color w:val="000000"/>
        </w:rPr>
        <w:t>odello, fornendo pareri consultivi sulla costruzione ed aggiornamento dello stesso.</w:t>
      </w:r>
      <w:r w:rsidR="0047093B" w:rsidRPr="00761FF5">
        <w:rPr>
          <w:rFonts w:ascii="Times New Roman" w:hAnsi="Times New Roman"/>
          <w:color w:val="000000"/>
        </w:rPr>
        <w:t xml:space="preserve"> </w:t>
      </w:r>
      <w:r w:rsidRPr="00761FF5">
        <w:rPr>
          <w:rFonts w:ascii="Times New Roman" w:hAnsi="Times New Roman"/>
          <w:color w:val="000000"/>
        </w:rPr>
        <w:t>L’</w:t>
      </w:r>
      <w:proofErr w:type="spellStart"/>
      <w:r w:rsidR="004174DE" w:rsidRPr="00761FF5">
        <w:rPr>
          <w:rFonts w:ascii="Times New Roman" w:hAnsi="Times New Roman"/>
          <w:color w:val="000000"/>
        </w:rPr>
        <w:t>OdV</w:t>
      </w:r>
      <w:proofErr w:type="spellEnd"/>
      <w:r w:rsidR="004174DE" w:rsidRPr="00761FF5">
        <w:rPr>
          <w:rFonts w:ascii="Times New Roman" w:hAnsi="Times New Roman"/>
          <w:color w:val="000000"/>
        </w:rPr>
        <w:t>, a supporto della propria azione e tenuto conto dei contenuti professionali richiesti</w:t>
      </w:r>
      <w:r w:rsidR="004F07CD" w:rsidRPr="00761FF5">
        <w:rPr>
          <w:rFonts w:ascii="Times New Roman" w:hAnsi="Times New Roman"/>
          <w:color w:val="000000"/>
        </w:rPr>
        <w:t xml:space="preserve"> </w:t>
      </w:r>
      <w:r w:rsidRPr="00761FF5">
        <w:rPr>
          <w:rFonts w:ascii="Times New Roman" w:hAnsi="Times New Roman"/>
          <w:color w:val="000000"/>
        </w:rPr>
        <w:t>per l’espletamento dell’</w:t>
      </w:r>
      <w:r w:rsidR="004174DE" w:rsidRPr="00761FF5">
        <w:rPr>
          <w:rFonts w:ascii="Times New Roman" w:hAnsi="Times New Roman"/>
          <w:color w:val="000000"/>
        </w:rPr>
        <w:t>attività di c</w:t>
      </w:r>
      <w:r w:rsidRPr="00761FF5">
        <w:rPr>
          <w:rFonts w:ascii="Times New Roman" w:hAnsi="Times New Roman"/>
          <w:color w:val="000000"/>
        </w:rPr>
        <w:t>ontrollo, potrà avvalersi, nell’</w:t>
      </w:r>
      <w:r w:rsidR="004174DE" w:rsidRPr="00761FF5">
        <w:rPr>
          <w:rFonts w:ascii="Times New Roman" w:hAnsi="Times New Roman"/>
          <w:color w:val="000000"/>
        </w:rPr>
        <w:t>ambito delle disponibilità</w:t>
      </w:r>
      <w:r w:rsidR="004F07CD" w:rsidRPr="00761FF5">
        <w:rPr>
          <w:rFonts w:ascii="Times New Roman" w:hAnsi="Times New Roman"/>
          <w:color w:val="000000"/>
        </w:rPr>
        <w:t xml:space="preserve"> </w:t>
      </w:r>
      <w:r w:rsidR="004174DE" w:rsidRPr="00761FF5">
        <w:rPr>
          <w:rFonts w:ascii="Times New Roman" w:hAnsi="Times New Roman"/>
          <w:color w:val="000000"/>
        </w:rPr>
        <w:t xml:space="preserve">approvate separatamente nel </w:t>
      </w:r>
      <w:r w:rsidR="004174DE" w:rsidRPr="00761FF5">
        <w:rPr>
          <w:rFonts w:ascii="Times New Roman" w:hAnsi="Times New Roman"/>
          <w:i/>
          <w:color w:val="000000"/>
        </w:rPr>
        <w:t>budget</w:t>
      </w:r>
      <w:r w:rsidR="004174DE" w:rsidRPr="00761FF5">
        <w:rPr>
          <w:rFonts w:ascii="Times New Roman" w:hAnsi="Times New Roman"/>
          <w:color w:val="000000"/>
        </w:rPr>
        <w:t>, della collaborazione di consulenti esterni</w:t>
      </w:r>
      <w:r w:rsidR="00003E05" w:rsidRPr="00761FF5">
        <w:rPr>
          <w:rFonts w:ascii="Times New Roman" w:hAnsi="Times New Roman"/>
          <w:color w:val="000000"/>
        </w:rPr>
        <w:t>, ove richiesta</w:t>
      </w:r>
      <w:r w:rsidR="004174DE" w:rsidRPr="00761FF5">
        <w:rPr>
          <w:rFonts w:ascii="Times New Roman" w:hAnsi="Times New Roman"/>
          <w:color w:val="000000"/>
        </w:rPr>
        <w:t>.</w:t>
      </w:r>
      <w:r w:rsidR="0047093B" w:rsidRPr="00761FF5">
        <w:rPr>
          <w:rFonts w:ascii="Times New Roman" w:hAnsi="Times New Roman"/>
          <w:color w:val="000000"/>
        </w:rPr>
        <w:t xml:space="preserve"> Nello svolgimento dei compiti assegnati, l’Organismo di Vigilanza ha accesso senza limitazioni alle informazioni </w:t>
      </w:r>
      <w:r w:rsidR="00A249C5" w:rsidRPr="00761FF5">
        <w:rPr>
          <w:rFonts w:ascii="Times New Roman" w:hAnsi="Times New Roman"/>
          <w:color w:val="000000"/>
        </w:rPr>
        <w:t>societarie</w:t>
      </w:r>
      <w:r w:rsidR="0047093B" w:rsidRPr="00761FF5">
        <w:rPr>
          <w:rFonts w:ascii="Times New Roman" w:hAnsi="Times New Roman"/>
          <w:color w:val="000000"/>
        </w:rPr>
        <w:t xml:space="preserve"> per le attività di indagine, analisi e controllo e potrà giovarsi, sotto la sua diretta sorveglianza e responsabilità, della collaborazione delle diverse funzioni e strutture dell</w:t>
      </w:r>
      <w:r w:rsidR="00A249C5" w:rsidRPr="00761FF5">
        <w:rPr>
          <w:rFonts w:ascii="Times New Roman" w:hAnsi="Times New Roman"/>
          <w:color w:val="000000"/>
        </w:rPr>
        <w:t xml:space="preserve">a Società </w:t>
      </w:r>
      <w:r w:rsidR="0047093B" w:rsidRPr="00761FF5">
        <w:rPr>
          <w:rFonts w:ascii="Times New Roman" w:hAnsi="Times New Roman"/>
          <w:color w:val="000000"/>
        </w:rPr>
        <w:t>ovvero di collaboratori esterni, avvalendosi delle rispettive competenze e professionalità. A tal fine l’</w:t>
      </w:r>
      <w:proofErr w:type="spellStart"/>
      <w:r w:rsidR="0047093B" w:rsidRPr="00761FF5">
        <w:rPr>
          <w:rFonts w:ascii="Times New Roman" w:hAnsi="Times New Roman"/>
          <w:color w:val="000000"/>
        </w:rPr>
        <w:t>OdV</w:t>
      </w:r>
      <w:proofErr w:type="spellEnd"/>
      <w:r w:rsidR="0047093B" w:rsidRPr="00761FF5">
        <w:rPr>
          <w:rFonts w:ascii="Times New Roman" w:hAnsi="Times New Roman"/>
          <w:color w:val="000000"/>
        </w:rPr>
        <w:t xml:space="preserve"> potrà nominare un Segretario dell’Organismo che svolga funzioni di supporto, segreteria e verbalizzazione. All’</w:t>
      </w:r>
      <w:proofErr w:type="spellStart"/>
      <w:r w:rsidR="0047093B" w:rsidRPr="00761FF5">
        <w:rPr>
          <w:rFonts w:ascii="Times New Roman" w:hAnsi="Times New Roman"/>
          <w:color w:val="000000"/>
        </w:rPr>
        <w:t>OdV</w:t>
      </w:r>
      <w:proofErr w:type="spellEnd"/>
      <w:r w:rsidR="0047093B" w:rsidRPr="00761FF5">
        <w:rPr>
          <w:rFonts w:ascii="Times New Roman" w:hAnsi="Times New Roman"/>
          <w:color w:val="000000"/>
        </w:rPr>
        <w:t xml:space="preserve"> è inoltre garantito l’utilizzo di idonei locali per le riunioni, audizioni ed altre attività al fine di garantire che le funzioni ad esso affidate siano svolte con assoluta riservatezza.</w:t>
      </w:r>
    </w:p>
    <w:p w14:paraId="414DC9E9" w14:textId="77777777" w:rsidR="004A5EE8" w:rsidRPr="00761FF5" w:rsidRDefault="004A5EE8" w:rsidP="00975853">
      <w:pPr>
        <w:spacing w:line="360" w:lineRule="auto"/>
        <w:jc w:val="both"/>
        <w:rPr>
          <w:rFonts w:ascii="Times New Roman" w:hAnsi="Times New Roman"/>
          <w:color w:val="000000"/>
        </w:rPr>
      </w:pPr>
    </w:p>
    <w:p w14:paraId="6047C596" w14:textId="74204535" w:rsidR="004174DE" w:rsidRPr="00761FF5" w:rsidRDefault="00A249C5" w:rsidP="00975853">
      <w:pPr>
        <w:spacing w:line="360" w:lineRule="auto"/>
        <w:ind w:firstLine="709"/>
        <w:jc w:val="both"/>
        <w:rPr>
          <w:rFonts w:ascii="Times New Roman" w:hAnsi="Times New Roman"/>
          <w:color w:val="000000"/>
        </w:rPr>
      </w:pPr>
      <w:r w:rsidRPr="00761FF5">
        <w:rPr>
          <w:rFonts w:ascii="Times New Roman" w:hAnsi="Times New Roman"/>
          <w:color w:val="000000"/>
        </w:rPr>
        <w:t>È</w:t>
      </w:r>
      <w:r w:rsidR="004A5EE8" w:rsidRPr="00761FF5">
        <w:rPr>
          <w:rFonts w:ascii="Times New Roman" w:hAnsi="Times New Roman"/>
          <w:color w:val="000000"/>
        </w:rPr>
        <w:t xml:space="preserve"> in ogni caso assicurata all’</w:t>
      </w:r>
      <w:proofErr w:type="spellStart"/>
      <w:r w:rsidR="004174DE" w:rsidRPr="00761FF5">
        <w:rPr>
          <w:rFonts w:ascii="Times New Roman" w:hAnsi="Times New Roman"/>
          <w:color w:val="000000"/>
        </w:rPr>
        <w:t>OdV</w:t>
      </w:r>
      <w:proofErr w:type="spellEnd"/>
      <w:r w:rsidR="004174DE" w:rsidRPr="00761FF5">
        <w:rPr>
          <w:rFonts w:ascii="Times New Roman" w:hAnsi="Times New Roman"/>
          <w:color w:val="000000"/>
        </w:rPr>
        <w:t xml:space="preserve"> la collaborazione da parte d</w:t>
      </w:r>
      <w:r w:rsidR="00003E05" w:rsidRPr="00761FF5">
        <w:rPr>
          <w:rFonts w:ascii="Times New Roman" w:hAnsi="Times New Roman"/>
          <w:color w:val="000000"/>
        </w:rPr>
        <w:t xml:space="preserve">i tutte </w:t>
      </w:r>
      <w:r w:rsidR="004174DE" w:rsidRPr="00761FF5">
        <w:rPr>
          <w:rFonts w:ascii="Times New Roman" w:hAnsi="Times New Roman"/>
          <w:color w:val="000000"/>
        </w:rPr>
        <w:t>le strutture</w:t>
      </w:r>
      <w:r w:rsidR="003B23A3" w:rsidRPr="00761FF5">
        <w:rPr>
          <w:rFonts w:ascii="Times New Roman" w:hAnsi="Times New Roman"/>
          <w:color w:val="000000"/>
        </w:rPr>
        <w:t xml:space="preserve"> appartenenti a</w:t>
      </w:r>
      <w:r w:rsidRPr="00761FF5">
        <w:rPr>
          <w:rFonts w:ascii="Times New Roman" w:hAnsi="Times New Roman"/>
          <w:color w:val="000000"/>
        </w:rPr>
        <w:t>lla EFFEDUE GROUP.</w:t>
      </w:r>
    </w:p>
    <w:p w14:paraId="3C73F272" w14:textId="77777777" w:rsidR="004174DE" w:rsidRPr="00761FF5" w:rsidRDefault="004174DE" w:rsidP="00975853">
      <w:pPr>
        <w:spacing w:line="360" w:lineRule="auto"/>
        <w:ind w:firstLine="709"/>
        <w:jc w:val="both"/>
        <w:rPr>
          <w:rFonts w:ascii="Times New Roman" w:hAnsi="Times New Roman"/>
          <w:color w:val="000000"/>
        </w:rPr>
      </w:pPr>
    </w:p>
    <w:p w14:paraId="4728C8EB" w14:textId="6D34A61F" w:rsidR="00AD3A5D"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In caso di temporaneo impedimento dell</w:t>
      </w:r>
      <w:r w:rsidR="00A249C5" w:rsidRPr="00761FF5">
        <w:rPr>
          <w:rFonts w:ascii="Times New Roman" w:hAnsi="Times New Roman"/>
          <w:color w:val="000000"/>
        </w:rPr>
        <w:t>’</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di durata superiore a due mesi, </w:t>
      </w:r>
      <w:r w:rsidR="00BD3FEC">
        <w:rPr>
          <w:rFonts w:ascii="Times New Roman" w:hAnsi="Times New Roman"/>
          <w:color w:val="000000"/>
        </w:rPr>
        <w:t>l’Assemblea dei soci</w:t>
      </w:r>
      <w:r w:rsidR="00A678FF" w:rsidRPr="00761FF5">
        <w:rPr>
          <w:rFonts w:ascii="Times New Roman" w:hAnsi="Times New Roman"/>
          <w:color w:val="000000"/>
        </w:rPr>
        <w:t xml:space="preserve"> </w:t>
      </w:r>
      <w:r w:rsidRPr="00761FF5">
        <w:rPr>
          <w:rFonts w:ascii="Times New Roman" w:hAnsi="Times New Roman"/>
          <w:color w:val="000000"/>
        </w:rPr>
        <w:t>provvede alla nomina di un supplente. Il supplente cessa dalla carica</w:t>
      </w:r>
      <w:r w:rsidR="004F07CD" w:rsidRPr="00761FF5">
        <w:rPr>
          <w:rFonts w:ascii="Times New Roman" w:hAnsi="Times New Roman"/>
          <w:color w:val="000000"/>
        </w:rPr>
        <w:t xml:space="preserve"> </w:t>
      </w:r>
      <w:r w:rsidRPr="00761FF5">
        <w:rPr>
          <w:rFonts w:ascii="Times New Roman" w:hAnsi="Times New Roman"/>
          <w:color w:val="000000"/>
        </w:rPr>
        <w:t>quando viene meno l</w:t>
      </w:r>
      <w:r w:rsidR="006A59FD" w:rsidRPr="00761FF5">
        <w:rPr>
          <w:rFonts w:ascii="Times New Roman" w:hAnsi="Times New Roman"/>
          <w:color w:val="000000"/>
        </w:rPr>
        <w:t>’</w:t>
      </w:r>
      <w:r w:rsidRPr="00761FF5">
        <w:rPr>
          <w:rFonts w:ascii="Times New Roman" w:hAnsi="Times New Roman"/>
          <w:color w:val="000000"/>
        </w:rPr>
        <w:t>impedimento</w:t>
      </w:r>
      <w:r w:rsidR="00003E05" w:rsidRPr="00761FF5">
        <w:rPr>
          <w:rFonts w:ascii="Times New Roman" w:hAnsi="Times New Roman"/>
          <w:color w:val="000000"/>
        </w:rPr>
        <w:t xml:space="preserve"> che ha dete</w:t>
      </w:r>
      <w:r w:rsidRPr="00761FF5">
        <w:rPr>
          <w:rFonts w:ascii="Times New Roman" w:hAnsi="Times New Roman"/>
          <w:color w:val="000000"/>
        </w:rPr>
        <w:t xml:space="preserve">rminato la nomina. </w:t>
      </w:r>
    </w:p>
    <w:p w14:paraId="02B0C07B" w14:textId="77777777" w:rsidR="00AD3A5D" w:rsidRPr="00761FF5" w:rsidRDefault="00AD3A5D" w:rsidP="00975853">
      <w:pPr>
        <w:spacing w:line="360" w:lineRule="auto"/>
        <w:ind w:firstLine="709"/>
        <w:jc w:val="both"/>
        <w:rPr>
          <w:rFonts w:ascii="Times New Roman" w:hAnsi="Times New Roman"/>
          <w:color w:val="000000"/>
        </w:rPr>
      </w:pPr>
    </w:p>
    <w:p w14:paraId="51D4F1BE" w14:textId="77777777" w:rsidR="00AD3A5D" w:rsidRPr="00761FF5" w:rsidRDefault="00AD3A5D" w:rsidP="00975853">
      <w:pPr>
        <w:spacing w:line="360" w:lineRule="auto"/>
        <w:ind w:firstLine="709"/>
        <w:jc w:val="both"/>
        <w:rPr>
          <w:rFonts w:ascii="Times New Roman" w:hAnsi="Times New Roman"/>
          <w:color w:val="000000"/>
        </w:rPr>
      </w:pPr>
      <w:r w:rsidRPr="00761FF5">
        <w:rPr>
          <w:rFonts w:ascii="Times New Roman" w:hAnsi="Times New Roman"/>
          <w:color w:val="000000"/>
        </w:rPr>
        <w:t>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ha, inoltre, la responsabilità di redigere un proprio regolamento interno, a cui si rimanda, volto a disciplinare gli aspetti e le modalità concrete dell’esercizio della propria azione, ivi incluso ciò che attiene ai propri poteri e al relativo sistema organizzativo e di funzionamento.</w:t>
      </w:r>
    </w:p>
    <w:p w14:paraId="714AF5AB" w14:textId="77777777" w:rsidR="00F33B10" w:rsidRPr="00761FF5" w:rsidRDefault="00F33B10" w:rsidP="00975853">
      <w:pPr>
        <w:spacing w:line="360" w:lineRule="auto"/>
        <w:ind w:firstLine="709"/>
        <w:jc w:val="both"/>
        <w:rPr>
          <w:rFonts w:ascii="Times New Roman" w:hAnsi="Times New Roman"/>
          <w:color w:val="000000"/>
        </w:rPr>
      </w:pPr>
    </w:p>
    <w:p w14:paraId="63BF8453" w14:textId="72718FC5" w:rsidR="00225113" w:rsidRPr="00761FF5" w:rsidRDefault="00F33B10" w:rsidP="00975853">
      <w:pPr>
        <w:spacing w:line="360" w:lineRule="auto"/>
        <w:ind w:firstLine="709"/>
        <w:jc w:val="both"/>
        <w:rPr>
          <w:rFonts w:ascii="Times New Roman" w:hAnsi="Times New Roman"/>
          <w:color w:val="000000"/>
        </w:rPr>
      </w:pPr>
      <w:r w:rsidRPr="00761FF5">
        <w:rPr>
          <w:rFonts w:ascii="Times New Roman" w:hAnsi="Times New Roman"/>
          <w:color w:val="000000"/>
        </w:rPr>
        <w:t>Nel caso in cui nel corso del mandato dell’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venga a scadenza ovvero a cessare per qualsivoglia motivo il mandato del</w:t>
      </w:r>
      <w:r w:rsidR="008000A3">
        <w:rPr>
          <w:rFonts w:ascii="Times New Roman" w:hAnsi="Times New Roman"/>
          <w:color w:val="000000"/>
        </w:rPr>
        <w:t xml:space="preserve">l’Assemblea dei soci </w:t>
      </w:r>
      <w:r w:rsidRPr="00761FF5">
        <w:rPr>
          <w:rFonts w:ascii="Times New Roman" w:hAnsi="Times New Roman"/>
          <w:color w:val="000000"/>
        </w:rPr>
        <w:t>che l’ha nominato, 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resterà comunque carica fino alla scadenza naturale del triennio, così da garantire la continuità dei controlli.</w:t>
      </w:r>
    </w:p>
    <w:p w14:paraId="454450E0" w14:textId="77777777" w:rsidR="00225113" w:rsidRPr="00761FF5" w:rsidRDefault="00225113" w:rsidP="00975853">
      <w:pPr>
        <w:spacing w:line="360" w:lineRule="auto"/>
        <w:ind w:firstLine="709"/>
        <w:jc w:val="both"/>
        <w:rPr>
          <w:rFonts w:ascii="Times New Roman" w:hAnsi="Times New Roman"/>
          <w:color w:val="000000"/>
        </w:rPr>
      </w:pPr>
    </w:p>
    <w:p w14:paraId="68DF6A5A" w14:textId="577C185D" w:rsidR="00225113" w:rsidRPr="00761FF5" w:rsidRDefault="00225113" w:rsidP="00975853">
      <w:pPr>
        <w:spacing w:line="360" w:lineRule="auto"/>
        <w:ind w:firstLine="709"/>
        <w:jc w:val="both"/>
        <w:rPr>
          <w:rFonts w:ascii="Times New Roman" w:hAnsi="Times New Roman"/>
          <w:color w:val="000000"/>
        </w:rPr>
      </w:pPr>
      <w:r w:rsidRPr="00761FF5">
        <w:rPr>
          <w:rFonts w:ascii="Times New Roman" w:hAnsi="Times New Roman"/>
          <w:color w:val="000000"/>
        </w:rPr>
        <w:lastRenderedPageBreak/>
        <w:t>L’</w:t>
      </w:r>
      <w:proofErr w:type="spellStart"/>
      <w:r w:rsidR="004174DE" w:rsidRPr="00761FF5">
        <w:rPr>
          <w:rFonts w:ascii="Times New Roman" w:hAnsi="Times New Roman"/>
          <w:color w:val="000000"/>
        </w:rPr>
        <w:t>OdV</w:t>
      </w:r>
      <w:proofErr w:type="spellEnd"/>
      <w:r w:rsidR="004174DE" w:rsidRPr="00761FF5">
        <w:rPr>
          <w:rFonts w:ascii="Times New Roman" w:hAnsi="Times New Roman"/>
          <w:color w:val="000000"/>
        </w:rPr>
        <w:t xml:space="preserve"> resta in carica fino alla scadenza del mandato, ed </w:t>
      </w:r>
      <w:r w:rsidR="00003E05" w:rsidRPr="00761FF5">
        <w:rPr>
          <w:rFonts w:ascii="Times New Roman" w:hAnsi="Times New Roman"/>
          <w:color w:val="000000"/>
        </w:rPr>
        <w:t xml:space="preserve">esso </w:t>
      </w:r>
      <w:r w:rsidR="004174DE" w:rsidRPr="00761FF5">
        <w:rPr>
          <w:rFonts w:ascii="Times New Roman" w:hAnsi="Times New Roman"/>
          <w:color w:val="000000"/>
        </w:rPr>
        <w:t>è rinnovabile</w:t>
      </w:r>
      <w:r w:rsidR="00003E05" w:rsidRPr="00761FF5">
        <w:rPr>
          <w:rFonts w:ascii="Times New Roman" w:hAnsi="Times New Roman"/>
          <w:color w:val="000000"/>
        </w:rPr>
        <w:t xml:space="preserve"> da parte del</w:t>
      </w:r>
      <w:r w:rsidR="009B6365">
        <w:rPr>
          <w:rFonts w:ascii="Times New Roman" w:hAnsi="Times New Roman"/>
          <w:color w:val="000000"/>
        </w:rPr>
        <w:t>l’Assemblea dei soci</w:t>
      </w:r>
      <w:r w:rsidR="00003E05" w:rsidRPr="00761FF5">
        <w:rPr>
          <w:rFonts w:ascii="Times New Roman" w:hAnsi="Times New Roman"/>
          <w:color w:val="000000"/>
        </w:rPr>
        <w:t>, previa valutazione dell’esatto adempimento di tu</w:t>
      </w:r>
      <w:r w:rsidR="00F33B10" w:rsidRPr="00761FF5">
        <w:rPr>
          <w:rFonts w:ascii="Times New Roman" w:hAnsi="Times New Roman"/>
          <w:color w:val="000000"/>
        </w:rPr>
        <w:t>tti gli obblighi da parte dell’O</w:t>
      </w:r>
      <w:r w:rsidR="00003E05" w:rsidRPr="00761FF5">
        <w:rPr>
          <w:rFonts w:ascii="Times New Roman" w:hAnsi="Times New Roman"/>
          <w:color w:val="000000"/>
        </w:rPr>
        <w:t>rganismo sopra detto</w:t>
      </w:r>
      <w:r w:rsidR="004174DE" w:rsidRPr="00761FF5">
        <w:rPr>
          <w:rFonts w:ascii="Times New Roman" w:hAnsi="Times New Roman"/>
          <w:color w:val="000000"/>
        </w:rPr>
        <w:t>.</w:t>
      </w:r>
      <w:r w:rsidRPr="00761FF5">
        <w:rPr>
          <w:rFonts w:ascii="Times New Roman" w:hAnsi="Times New Roman"/>
          <w:color w:val="000000"/>
        </w:rPr>
        <w:t xml:space="preserve"> L’Organismo di Vigilanza cessa per scadenza del termine pur continuando a svolgere, </w:t>
      </w:r>
      <w:r w:rsidRPr="00761FF5">
        <w:rPr>
          <w:rFonts w:ascii="Times New Roman" w:hAnsi="Times New Roman"/>
          <w:i/>
          <w:color w:val="000000"/>
        </w:rPr>
        <w:t>ad interim</w:t>
      </w:r>
      <w:r w:rsidRPr="00761FF5">
        <w:rPr>
          <w:rFonts w:ascii="Times New Roman" w:hAnsi="Times New Roman"/>
          <w:color w:val="000000"/>
        </w:rPr>
        <w:t>, le proprie funzioni fino all’insediamento del nuovo Organismo di Vigilanza che sarà all’uopo nominato, onde consentire la continuità dei controlli e delle procedure di vigilanza.</w:t>
      </w:r>
    </w:p>
    <w:p w14:paraId="4069D4A9" w14:textId="77777777" w:rsidR="004174DE" w:rsidRPr="00761FF5" w:rsidRDefault="004174DE" w:rsidP="00630665">
      <w:pPr>
        <w:spacing w:line="360" w:lineRule="auto"/>
        <w:jc w:val="both"/>
        <w:rPr>
          <w:rFonts w:ascii="Times New Roman" w:hAnsi="Times New Roman"/>
          <w:color w:val="000000"/>
        </w:rPr>
      </w:pPr>
    </w:p>
    <w:p w14:paraId="37101E0E" w14:textId="77777777" w:rsidR="004174DE" w:rsidRPr="006406B9" w:rsidRDefault="004174DE" w:rsidP="00975853">
      <w:pPr>
        <w:spacing w:line="720" w:lineRule="auto"/>
        <w:ind w:firstLine="709"/>
        <w:jc w:val="both"/>
        <w:rPr>
          <w:rFonts w:ascii="Times New Roman" w:hAnsi="Times New Roman"/>
          <w:b/>
          <w:color w:val="000000"/>
        </w:rPr>
      </w:pPr>
      <w:r w:rsidRPr="006406B9">
        <w:rPr>
          <w:rFonts w:ascii="Times New Roman" w:hAnsi="Times New Roman"/>
          <w:b/>
          <w:color w:val="000000"/>
        </w:rPr>
        <w:t>5.2</w:t>
      </w:r>
      <w:r w:rsidRPr="006406B9">
        <w:rPr>
          <w:rFonts w:ascii="Times New Roman" w:hAnsi="Times New Roman"/>
          <w:b/>
          <w:color w:val="000000"/>
        </w:rPr>
        <w:tab/>
        <w:t>Attività di Vigilanza e di Controllo</w:t>
      </w:r>
      <w:r w:rsidR="00AD3A5D" w:rsidRPr="006406B9">
        <w:rPr>
          <w:rFonts w:ascii="Times New Roman" w:hAnsi="Times New Roman"/>
          <w:b/>
          <w:color w:val="000000"/>
        </w:rPr>
        <w:t xml:space="preserve"> dell’</w:t>
      </w:r>
      <w:proofErr w:type="spellStart"/>
      <w:r w:rsidR="00AD3A5D" w:rsidRPr="006406B9">
        <w:rPr>
          <w:rFonts w:ascii="Times New Roman" w:hAnsi="Times New Roman"/>
          <w:b/>
          <w:color w:val="000000"/>
        </w:rPr>
        <w:t>OdV</w:t>
      </w:r>
      <w:proofErr w:type="spellEnd"/>
    </w:p>
    <w:p w14:paraId="005DBD95" w14:textId="3F40C954"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Il compito di vigilanza si esplica in via generale nell</w:t>
      </w:r>
      <w:r w:rsidR="006A59FD" w:rsidRPr="00761FF5">
        <w:rPr>
          <w:rFonts w:ascii="Times New Roman" w:hAnsi="Times New Roman"/>
          <w:color w:val="000000"/>
        </w:rPr>
        <w:t>’</w:t>
      </w:r>
      <w:r w:rsidRPr="00761FF5">
        <w:rPr>
          <w:rFonts w:ascii="Times New Roman" w:hAnsi="Times New Roman"/>
          <w:color w:val="000000"/>
        </w:rPr>
        <w:t>esercizio dei poteri di controllo e di</w:t>
      </w:r>
      <w:r w:rsidR="004F07CD" w:rsidRPr="00761FF5">
        <w:rPr>
          <w:rFonts w:ascii="Times New Roman" w:hAnsi="Times New Roman"/>
          <w:color w:val="000000"/>
        </w:rPr>
        <w:t xml:space="preserve"> </w:t>
      </w:r>
      <w:r w:rsidRPr="00761FF5">
        <w:rPr>
          <w:rFonts w:ascii="Times New Roman" w:hAnsi="Times New Roman"/>
          <w:color w:val="000000"/>
        </w:rPr>
        <w:t>ispezione.</w:t>
      </w:r>
    </w:p>
    <w:p w14:paraId="273E9CFA" w14:textId="77777777" w:rsidR="004174DE" w:rsidRPr="00761FF5" w:rsidRDefault="004174DE" w:rsidP="00975853">
      <w:pPr>
        <w:spacing w:line="360" w:lineRule="auto"/>
        <w:ind w:firstLine="709"/>
        <w:jc w:val="both"/>
        <w:rPr>
          <w:rFonts w:ascii="Times New Roman" w:hAnsi="Times New Roman"/>
          <w:color w:val="000000"/>
        </w:rPr>
      </w:pPr>
    </w:p>
    <w:p w14:paraId="2818DDDE" w14:textId="77777777" w:rsidR="0047093B" w:rsidRPr="00761FF5" w:rsidRDefault="0047093B" w:rsidP="00975853">
      <w:pPr>
        <w:spacing w:line="360" w:lineRule="auto"/>
        <w:ind w:firstLine="709"/>
        <w:jc w:val="both"/>
        <w:rPr>
          <w:rFonts w:ascii="Times New Roman" w:hAnsi="Times New Roman"/>
          <w:color w:val="000000"/>
        </w:rPr>
      </w:pPr>
      <w:r w:rsidRPr="00761FF5">
        <w:rPr>
          <w:rFonts w:ascii="Times New Roman" w:hAnsi="Times New Roman"/>
          <w:color w:val="000000"/>
        </w:rPr>
        <w:t>All’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spetta il compito di vigilare sull’effettiva applicazione del Modello e verificare l’efficienza, l’efficacia e l’adeguatezza del Modello adottato nel prevenire e contrastare la commissione degli illeciti.</w:t>
      </w:r>
    </w:p>
    <w:p w14:paraId="5D04549B" w14:textId="77777777" w:rsidR="0047093B" w:rsidRPr="00761FF5" w:rsidRDefault="0047093B" w:rsidP="00975853">
      <w:pPr>
        <w:spacing w:line="360" w:lineRule="auto"/>
        <w:ind w:firstLine="709"/>
        <w:jc w:val="both"/>
        <w:rPr>
          <w:rFonts w:ascii="Times New Roman" w:hAnsi="Times New Roman"/>
          <w:color w:val="000000"/>
        </w:rPr>
      </w:pPr>
    </w:p>
    <w:p w14:paraId="0A2E98AD" w14:textId="415968AC" w:rsidR="0047093B" w:rsidRPr="00761FF5" w:rsidRDefault="0047093B" w:rsidP="00975853">
      <w:pPr>
        <w:spacing w:line="360" w:lineRule="auto"/>
        <w:ind w:firstLine="709"/>
        <w:jc w:val="both"/>
        <w:rPr>
          <w:rFonts w:ascii="Times New Roman" w:hAnsi="Times New Roman"/>
          <w:color w:val="000000"/>
        </w:rPr>
      </w:pPr>
      <w:r w:rsidRPr="00761FF5">
        <w:rPr>
          <w:rFonts w:ascii="Times New Roman" w:hAnsi="Times New Roman"/>
          <w:color w:val="000000"/>
        </w:rPr>
        <w:t>All’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compete, inoltre, assicurare, con opportune tecniche di monitoraggio, di analisi e di valutazione dei rischi, la rilevazione di eventuali difetti di funzionamento dello stesso, attraverso l’individuazione di elementi indicativi della concreta e/o potenziale commission</w:t>
      </w:r>
      <w:r w:rsidR="008A1384" w:rsidRPr="00761FF5">
        <w:rPr>
          <w:rFonts w:ascii="Times New Roman" w:hAnsi="Times New Roman"/>
          <w:color w:val="000000"/>
        </w:rPr>
        <w:t xml:space="preserve">e di reati all’interno della realtà </w:t>
      </w:r>
      <w:r w:rsidR="00FC4C29" w:rsidRPr="00761FF5">
        <w:rPr>
          <w:rFonts w:ascii="Times New Roman" w:hAnsi="Times New Roman"/>
          <w:color w:val="000000"/>
        </w:rPr>
        <w:t>societaria</w:t>
      </w:r>
      <w:r w:rsidRPr="00761FF5">
        <w:rPr>
          <w:rFonts w:ascii="Times New Roman" w:hAnsi="Times New Roman"/>
          <w:color w:val="000000"/>
        </w:rPr>
        <w:t xml:space="preserve">. In particolare, l’attività ispettiva e di controllo deve tendere all’individuazione di eventuali punti di debolezza del sistema che potrebbero essere potenzialmente idonei a favorire la commissione dei reati o semplicemente a riscontrare un significativo scostamento tra i comportamenti effettivamente accertati rispetto a quelli codificati. </w:t>
      </w:r>
    </w:p>
    <w:p w14:paraId="38A3DA92" w14:textId="77777777" w:rsidR="0047093B" w:rsidRPr="00761FF5" w:rsidRDefault="0047093B" w:rsidP="00975853">
      <w:pPr>
        <w:spacing w:line="360" w:lineRule="auto"/>
        <w:ind w:firstLine="709"/>
        <w:jc w:val="both"/>
        <w:rPr>
          <w:rFonts w:ascii="Times New Roman" w:hAnsi="Times New Roman"/>
          <w:color w:val="000000"/>
        </w:rPr>
      </w:pPr>
    </w:p>
    <w:p w14:paraId="0104F5F3" w14:textId="6989C6D1" w:rsidR="004174DE" w:rsidRPr="00761FF5" w:rsidRDefault="002203B8" w:rsidP="00975853">
      <w:pPr>
        <w:spacing w:line="360" w:lineRule="auto"/>
        <w:ind w:firstLine="709"/>
        <w:jc w:val="both"/>
        <w:rPr>
          <w:rFonts w:ascii="Times New Roman" w:hAnsi="Times New Roman"/>
          <w:color w:val="000000"/>
        </w:rPr>
      </w:pPr>
      <w:r w:rsidRPr="00761FF5">
        <w:rPr>
          <w:rFonts w:ascii="Times New Roman" w:hAnsi="Times New Roman"/>
          <w:color w:val="000000"/>
        </w:rPr>
        <w:t>L’</w:t>
      </w:r>
      <w:proofErr w:type="spellStart"/>
      <w:r w:rsidR="007D36B5" w:rsidRPr="00761FF5">
        <w:rPr>
          <w:rFonts w:ascii="Times New Roman" w:hAnsi="Times New Roman"/>
          <w:color w:val="000000"/>
        </w:rPr>
        <w:t>OdV</w:t>
      </w:r>
      <w:proofErr w:type="spellEnd"/>
      <w:r w:rsidR="007D36B5" w:rsidRPr="00761FF5">
        <w:rPr>
          <w:rFonts w:ascii="Times New Roman" w:hAnsi="Times New Roman"/>
          <w:color w:val="000000"/>
        </w:rPr>
        <w:t xml:space="preserve"> può</w:t>
      </w:r>
      <w:r w:rsidR="004174DE" w:rsidRPr="00761FF5">
        <w:rPr>
          <w:rFonts w:ascii="Times New Roman" w:hAnsi="Times New Roman"/>
          <w:color w:val="000000"/>
        </w:rPr>
        <w:t xml:space="preserve"> in qualsiasi momento, </w:t>
      </w:r>
      <w:r w:rsidR="007D36B5" w:rsidRPr="00761FF5">
        <w:rPr>
          <w:rFonts w:ascii="Times New Roman" w:hAnsi="Times New Roman"/>
          <w:color w:val="000000"/>
        </w:rPr>
        <w:t>anche a sorpresa, in completa</w:t>
      </w:r>
      <w:r w:rsidR="004174DE" w:rsidRPr="00761FF5">
        <w:rPr>
          <w:rFonts w:ascii="Times New Roman" w:hAnsi="Times New Roman"/>
          <w:color w:val="000000"/>
        </w:rPr>
        <w:t xml:space="preserve"> autonomia e discrezionalità,</w:t>
      </w:r>
      <w:r w:rsidR="004F07CD" w:rsidRPr="00761FF5">
        <w:rPr>
          <w:rFonts w:ascii="Times New Roman" w:hAnsi="Times New Roman"/>
          <w:color w:val="000000"/>
        </w:rPr>
        <w:t xml:space="preserve"> </w:t>
      </w:r>
      <w:r w:rsidR="004174DE" w:rsidRPr="00761FF5">
        <w:rPr>
          <w:rFonts w:ascii="Times New Roman" w:hAnsi="Times New Roman"/>
          <w:color w:val="000000"/>
        </w:rPr>
        <w:t>proced</w:t>
      </w:r>
      <w:r w:rsidR="009648A1" w:rsidRPr="00761FF5">
        <w:rPr>
          <w:rFonts w:ascii="Times New Roman" w:hAnsi="Times New Roman"/>
          <w:color w:val="000000"/>
        </w:rPr>
        <w:t>ere a interventi di controllo e</w:t>
      </w:r>
      <w:r w:rsidR="004174DE" w:rsidRPr="00761FF5">
        <w:rPr>
          <w:rFonts w:ascii="Times New Roman" w:hAnsi="Times New Roman"/>
          <w:color w:val="000000"/>
        </w:rPr>
        <w:t xml:space="preserve"> verifica in merito all</w:t>
      </w:r>
      <w:r w:rsidR="006A59FD" w:rsidRPr="00761FF5">
        <w:rPr>
          <w:rFonts w:ascii="Times New Roman" w:hAnsi="Times New Roman"/>
          <w:color w:val="000000"/>
        </w:rPr>
        <w:t>’</w:t>
      </w:r>
      <w:r w:rsidR="004174DE" w:rsidRPr="00761FF5">
        <w:rPr>
          <w:rFonts w:ascii="Times New Roman" w:hAnsi="Times New Roman"/>
          <w:color w:val="000000"/>
        </w:rPr>
        <w:t>efficac</w:t>
      </w:r>
      <w:r w:rsidR="007D36B5" w:rsidRPr="00761FF5">
        <w:rPr>
          <w:rFonts w:ascii="Times New Roman" w:hAnsi="Times New Roman"/>
          <w:color w:val="000000"/>
        </w:rPr>
        <w:t xml:space="preserve">e </w:t>
      </w:r>
      <w:r w:rsidR="004174DE" w:rsidRPr="00761FF5">
        <w:rPr>
          <w:rFonts w:ascii="Times New Roman" w:hAnsi="Times New Roman"/>
          <w:color w:val="000000"/>
        </w:rPr>
        <w:t>applicazione del</w:t>
      </w:r>
      <w:r w:rsidR="004F07CD" w:rsidRPr="00761FF5">
        <w:rPr>
          <w:rFonts w:ascii="Times New Roman" w:hAnsi="Times New Roman"/>
          <w:color w:val="000000"/>
        </w:rPr>
        <w:t xml:space="preserve"> </w:t>
      </w:r>
      <w:r w:rsidR="004174DE" w:rsidRPr="00761FF5">
        <w:rPr>
          <w:rFonts w:ascii="Times New Roman" w:hAnsi="Times New Roman"/>
          <w:color w:val="000000"/>
        </w:rPr>
        <w:t>Modello</w:t>
      </w:r>
      <w:r w:rsidR="007D36B5" w:rsidRPr="00761FF5">
        <w:rPr>
          <w:rFonts w:ascii="Times New Roman" w:hAnsi="Times New Roman"/>
          <w:color w:val="000000"/>
        </w:rPr>
        <w:t xml:space="preserve"> da parte delle singole funzioni e unità operative</w:t>
      </w:r>
      <w:r w:rsidR="004174DE" w:rsidRPr="00761FF5">
        <w:rPr>
          <w:rFonts w:ascii="Times New Roman" w:hAnsi="Times New Roman"/>
          <w:color w:val="000000"/>
        </w:rPr>
        <w:t>.</w:t>
      </w:r>
      <w:r w:rsidR="007D36B5" w:rsidRPr="00761FF5">
        <w:rPr>
          <w:rFonts w:ascii="Times New Roman" w:hAnsi="Times New Roman"/>
          <w:color w:val="000000"/>
        </w:rPr>
        <w:t xml:space="preserve"> </w:t>
      </w:r>
    </w:p>
    <w:p w14:paraId="365C15C3" w14:textId="77777777" w:rsidR="004174DE" w:rsidRPr="00761FF5" w:rsidRDefault="004174DE" w:rsidP="00975853">
      <w:pPr>
        <w:spacing w:line="360" w:lineRule="auto"/>
        <w:ind w:firstLine="709"/>
        <w:jc w:val="both"/>
        <w:rPr>
          <w:rFonts w:ascii="Times New Roman" w:hAnsi="Times New Roman"/>
          <w:color w:val="000000"/>
        </w:rPr>
      </w:pPr>
    </w:p>
    <w:p w14:paraId="05BBB34F" w14:textId="0753FF04" w:rsidR="004174DE" w:rsidRPr="00761FF5" w:rsidRDefault="007D36B5" w:rsidP="00975853">
      <w:pPr>
        <w:spacing w:line="360" w:lineRule="auto"/>
        <w:ind w:firstLine="709"/>
        <w:jc w:val="both"/>
        <w:rPr>
          <w:rFonts w:ascii="Times New Roman" w:hAnsi="Times New Roman"/>
          <w:color w:val="000000"/>
        </w:rPr>
      </w:pPr>
      <w:r w:rsidRPr="00761FF5">
        <w:rPr>
          <w:rFonts w:ascii="Times New Roman" w:hAnsi="Times New Roman"/>
          <w:color w:val="000000"/>
        </w:rPr>
        <w:t>L</w:t>
      </w:r>
      <w:r w:rsidR="002203B8" w:rsidRPr="00761FF5">
        <w:rPr>
          <w:rFonts w:ascii="Times New Roman" w:hAnsi="Times New Roman"/>
          <w:color w:val="000000"/>
        </w:rPr>
        <w:t>’</w:t>
      </w:r>
      <w:proofErr w:type="spellStart"/>
      <w:r w:rsidR="004174DE" w:rsidRPr="00761FF5">
        <w:rPr>
          <w:rFonts w:ascii="Times New Roman" w:hAnsi="Times New Roman"/>
          <w:color w:val="000000"/>
        </w:rPr>
        <w:t>OdV</w:t>
      </w:r>
      <w:proofErr w:type="spellEnd"/>
      <w:r w:rsidR="004174DE" w:rsidRPr="00761FF5">
        <w:rPr>
          <w:rFonts w:ascii="Times New Roman" w:hAnsi="Times New Roman"/>
          <w:color w:val="000000"/>
        </w:rPr>
        <w:t xml:space="preserve"> potrà richiedere di consultare la documentazione inerente l</w:t>
      </w:r>
      <w:r w:rsidR="006A59FD" w:rsidRPr="00761FF5">
        <w:rPr>
          <w:rFonts w:ascii="Times New Roman" w:hAnsi="Times New Roman"/>
          <w:color w:val="000000"/>
        </w:rPr>
        <w:t>’</w:t>
      </w:r>
      <w:r w:rsidR="004174DE" w:rsidRPr="00761FF5">
        <w:rPr>
          <w:rFonts w:ascii="Times New Roman" w:hAnsi="Times New Roman"/>
          <w:color w:val="000000"/>
        </w:rPr>
        <w:t>attivit</w:t>
      </w:r>
      <w:r w:rsidR="006A59FD" w:rsidRPr="00761FF5">
        <w:rPr>
          <w:rFonts w:ascii="Times New Roman" w:hAnsi="Times New Roman"/>
          <w:color w:val="000000"/>
        </w:rPr>
        <w:t xml:space="preserve">à </w:t>
      </w:r>
      <w:r w:rsidR="004174DE" w:rsidRPr="00761FF5">
        <w:rPr>
          <w:rFonts w:ascii="Times New Roman" w:hAnsi="Times New Roman"/>
          <w:color w:val="000000"/>
        </w:rPr>
        <w:t>svolta</w:t>
      </w:r>
      <w:r w:rsidR="004F07CD" w:rsidRPr="00761FF5">
        <w:rPr>
          <w:rFonts w:ascii="Times New Roman" w:hAnsi="Times New Roman"/>
          <w:color w:val="000000"/>
        </w:rPr>
        <w:t xml:space="preserve"> </w:t>
      </w:r>
      <w:r w:rsidR="004174DE" w:rsidRPr="00761FF5">
        <w:rPr>
          <w:rFonts w:ascii="Times New Roman" w:hAnsi="Times New Roman"/>
          <w:color w:val="000000"/>
        </w:rPr>
        <w:t>dalle singole unità e/o funzioni organizzative e dai soggetti preposti alle fasi dei processi</w:t>
      </w:r>
      <w:r w:rsidR="004F07CD" w:rsidRPr="00761FF5">
        <w:rPr>
          <w:rFonts w:ascii="Times New Roman" w:hAnsi="Times New Roman"/>
          <w:color w:val="000000"/>
        </w:rPr>
        <w:t xml:space="preserve"> </w:t>
      </w:r>
      <w:r w:rsidR="004174DE" w:rsidRPr="00761FF5">
        <w:rPr>
          <w:rFonts w:ascii="Times New Roman" w:hAnsi="Times New Roman"/>
          <w:color w:val="000000"/>
        </w:rPr>
        <w:t>a</w:t>
      </w:r>
      <w:r w:rsidRPr="00761FF5">
        <w:rPr>
          <w:rFonts w:ascii="Times New Roman" w:hAnsi="Times New Roman"/>
          <w:color w:val="000000"/>
        </w:rPr>
        <w:t xml:space="preserve"> rischio oggetto di controllo </w:t>
      </w:r>
      <w:r w:rsidR="009648A1" w:rsidRPr="00761FF5">
        <w:rPr>
          <w:rFonts w:ascii="Times New Roman" w:hAnsi="Times New Roman"/>
          <w:color w:val="000000"/>
        </w:rPr>
        <w:t xml:space="preserve">o </w:t>
      </w:r>
      <w:r w:rsidRPr="00761FF5">
        <w:rPr>
          <w:rFonts w:ascii="Times New Roman" w:hAnsi="Times New Roman"/>
          <w:color w:val="000000"/>
        </w:rPr>
        <w:t>ispezione;</w:t>
      </w:r>
      <w:r w:rsidR="004174DE" w:rsidRPr="00761FF5">
        <w:rPr>
          <w:rFonts w:ascii="Times New Roman" w:hAnsi="Times New Roman"/>
          <w:color w:val="000000"/>
        </w:rPr>
        <w:t xml:space="preserve"> potrà </w:t>
      </w:r>
      <w:r w:rsidRPr="00761FF5">
        <w:rPr>
          <w:rFonts w:ascii="Times New Roman" w:hAnsi="Times New Roman"/>
          <w:color w:val="000000"/>
        </w:rPr>
        <w:t>inoltre</w:t>
      </w:r>
      <w:r w:rsidR="004174DE" w:rsidRPr="00761FF5">
        <w:rPr>
          <w:rFonts w:ascii="Times New Roman" w:hAnsi="Times New Roman"/>
          <w:color w:val="000000"/>
        </w:rPr>
        <w:t xml:space="preserve"> estrarre copia dei documenti</w:t>
      </w:r>
      <w:r w:rsidR="004F07CD" w:rsidRPr="00761FF5">
        <w:rPr>
          <w:rFonts w:ascii="Times New Roman" w:hAnsi="Times New Roman"/>
          <w:color w:val="000000"/>
        </w:rPr>
        <w:t xml:space="preserve"> </w:t>
      </w:r>
      <w:r w:rsidR="004174DE" w:rsidRPr="00761FF5">
        <w:rPr>
          <w:rFonts w:ascii="Times New Roman" w:hAnsi="Times New Roman"/>
          <w:color w:val="000000"/>
        </w:rPr>
        <w:t>rilevanti, effettuare colloqui e richiedere relazioni scritte.</w:t>
      </w:r>
      <w:r w:rsidR="004F07CD" w:rsidRPr="00761FF5">
        <w:rPr>
          <w:rFonts w:ascii="Times New Roman" w:hAnsi="Times New Roman"/>
          <w:color w:val="000000"/>
        </w:rPr>
        <w:t xml:space="preserve"> </w:t>
      </w:r>
      <w:r w:rsidR="002203B8" w:rsidRPr="00761FF5">
        <w:rPr>
          <w:rFonts w:ascii="Times New Roman" w:hAnsi="Times New Roman"/>
          <w:color w:val="000000"/>
        </w:rPr>
        <w:t>Nell’</w:t>
      </w:r>
      <w:r w:rsidR="004174DE" w:rsidRPr="00761FF5">
        <w:rPr>
          <w:rFonts w:ascii="Times New Roman" w:hAnsi="Times New Roman"/>
          <w:color w:val="000000"/>
        </w:rPr>
        <w:t>esecuzione di tali operazioni dovrà tenere informato e richiedere la collaborazione del</w:t>
      </w:r>
      <w:r w:rsidR="004F07CD" w:rsidRPr="00761FF5">
        <w:rPr>
          <w:rFonts w:ascii="Times New Roman" w:hAnsi="Times New Roman"/>
          <w:color w:val="000000"/>
        </w:rPr>
        <w:t xml:space="preserve"> </w:t>
      </w:r>
      <w:r w:rsidR="003C6BA1" w:rsidRPr="00761FF5">
        <w:rPr>
          <w:rFonts w:ascii="Times New Roman" w:hAnsi="Times New Roman"/>
          <w:color w:val="000000"/>
        </w:rPr>
        <w:t xml:space="preserve">referente della funzione </w:t>
      </w:r>
      <w:r w:rsidR="004174DE" w:rsidRPr="00761FF5">
        <w:rPr>
          <w:rFonts w:ascii="Times New Roman" w:hAnsi="Times New Roman"/>
          <w:color w:val="000000"/>
        </w:rPr>
        <w:t>interessata.</w:t>
      </w:r>
    </w:p>
    <w:p w14:paraId="0CDA97FF" w14:textId="77777777" w:rsidR="004174DE" w:rsidRPr="00761FF5" w:rsidRDefault="004174DE" w:rsidP="00975853">
      <w:pPr>
        <w:spacing w:line="360" w:lineRule="auto"/>
        <w:ind w:firstLine="709"/>
        <w:jc w:val="both"/>
        <w:rPr>
          <w:rFonts w:ascii="Times New Roman" w:hAnsi="Times New Roman"/>
          <w:color w:val="000000"/>
        </w:rPr>
      </w:pPr>
    </w:p>
    <w:p w14:paraId="3905D140" w14:textId="410E0D75" w:rsidR="004174DE" w:rsidRPr="00761FF5" w:rsidRDefault="002203B8" w:rsidP="00975853">
      <w:pPr>
        <w:spacing w:line="360" w:lineRule="auto"/>
        <w:ind w:firstLine="709"/>
        <w:jc w:val="both"/>
        <w:rPr>
          <w:rFonts w:ascii="Times New Roman" w:hAnsi="Times New Roman"/>
          <w:color w:val="000000"/>
        </w:rPr>
      </w:pPr>
      <w:r w:rsidRPr="00761FF5">
        <w:rPr>
          <w:rFonts w:ascii="Times New Roman" w:hAnsi="Times New Roman"/>
          <w:color w:val="000000"/>
        </w:rPr>
        <w:lastRenderedPageBreak/>
        <w:t>L’</w:t>
      </w:r>
      <w:proofErr w:type="spellStart"/>
      <w:r w:rsidR="004174DE" w:rsidRPr="00761FF5">
        <w:rPr>
          <w:rFonts w:ascii="Times New Roman" w:hAnsi="Times New Roman"/>
          <w:color w:val="000000"/>
        </w:rPr>
        <w:t>OdV</w:t>
      </w:r>
      <w:proofErr w:type="spellEnd"/>
      <w:r w:rsidR="004174DE" w:rsidRPr="00761FF5">
        <w:rPr>
          <w:rFonts w:ascii="Times New Roman" w:hAnsi="Times New Roman"/>
          <w:color w:val="000000"/>
        </w:rPr>
        <w:t>, coordinandosi con i Respo</w:t>
      </w:r>
      <w:r w:rsidR="009648A1" w:rsidRPr="00761FF5">
        <w:rPr>
          <w:rFonts w:ascii="Times New Roman" w:hAnsi="Times New Roman"/>
          <w:color w:val="000000"/>
        </w:rPr>
        <w:t>nsabili delle funzioni</w:t>
      </w:r>
      <w:r w:rsidR="004174DE" w:rsidRPr="00761FF5">
        <w:rPr>
          <w:rFonts w:ascii="Times New Roman" w:hAnsi="Times New Roman"/>
          <w:color w:val="000000"/>
        </w:rPr>
        <w:t xml:space="preserve"> interessate dal controllo,</w:t>
      </w:r>
      <w:r w:rsidR="004F07CD" w:rsidRPr="00761FF5">
        <w:rPr>
          <w:rFonts w:ascii="Times New Roman" w:hAnsi="Times New Roman"/>
          <w:color w:val="000000"/>
        </w:rPr>
        <w:t xml:space="preserve"> </w:t>
      </w:r>
      <w:r w:rsidR="004174DE" w:rsidRPr="00761FF5">
        <w:rPr>
          <w:rFonts w:ascii="Times New Roman" w:hAnsi="Times New Roman"/>
          <w:color w:val="000000"/>
        </w:rPr>
        <w:t>deve verificare periodicamente l</w:t>
      </w:r>
      <w:r w:rsidR="006A59FD" w:rsidRPr="00761FF5">
        <w:rPr>
          <w:rFonts w:ascii="Times New Roman" w:hAnsi="Times New Roman"/>
          <w:color w:val="000000"/>
        </w:rPr>
        <w:t>’</w:t>
      </w:r>
      <w:r w:rsidR="004174DE" w:rsidRPr="00761FF5">
        <w:rPr>
          <w:rFonts w:ascii="Times New Roman" w:hAnsi="Times New Roman"/>
          <w:color w:val="000000"/>
        </w:rPr>
        <w:t>idoneità del Modello a prevenire la commissione dei reati</w:t>
      </w:r>
      <w:r w:rsidR="004F07CD" w:rsidRPr="00761FF5">
        <w:rPr>
          <w:rFonts w:ascii="Times New Roman" w:hAnsi="Times New Roman"/>
          <w:color w:val="000000"/>
        </w:rPr>
        <w:t xml:space="preserve"> </w:t>
      </w:r>
      <w:r w:rsidR="004174DE" w:rsidRPr="00761FF5">
        <w:rPr>
          <w:rFonts w:ascii="Times New Roman" w:hAnsi="Times New Roman"/>
          <w:color w:val="000000"/>
        </w:rPr>
        <w:t>d</w:t>
      </w:r>
      <w:r w:rsidR="00803FFC" w:rsidRPr="00761FF5">
        <w:rPr>
          <w:rFonts w:ascii="Times New Roman" w:hAnsi="Times New Roman"/>
          <w:color w:val="000000"/>
        </w:rPr>
        <w:t xml:space="preserve">i cui alla Parte </w:t>
      </w:r>
      <w:r w:rsidR="006A59FD" w:rsidRPr="00761FF5">
        <w:rPr>
          <w:rFonts w:ascii="Times New Roman" w:hAnsi="Times New Roman"/>
          <w:color w:val="000000"/>
        </w:rPr>
        <w:t>S</w:t>
      </w:r>
      <w:r w:rsidR="00803FFC" w:rsidRPr="00761FF5">
        <w:rPr>
          <w:rFonts w:ascii="Times New Roman" w:hAnsi="Times New Roman"/>
          <w:color w:val="000000"/>
        </w:rPr>
        <w:t>peciale</w:t>
      </w:r>
      <w:r w:rsidR="004174DE" w:rsidRPr="00761FF5">
        <w:rPr>
          <w:rFonts w:ascii="Times New Roman" w:hAnsi="Times New Roman"/>
          <w:color w:val="000000"/>
        </w:rPr>
        <w:t>.</w:t>
      </w:r>
    </w:p>
    <w:p w14:paraId="2F396642" w14:textId="77777777" w:rsidR="002203B8" w:rsidRPr="00761FF5" w:rsidRDefault="002203B8" w:rsidP="00975853">
      <w:pPr>
        <w:spacing w:line="360" w:lineRule="auto"/>
        <w:ind w:firstLine="709"/>
        <w:jc w:val="both"/>
        <w:rPr>
          <w:rFonts w:ascii="Times New Roman" w:hAnsi="Times New Roman"/>
          <w:color w:val="000000"/>
        </w:rPr>
      </w:pPr>
    </w:p>
    <w:p w14:paraId="4814BBEE" w14:textId="66BD30BC"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Sono previste verifiche su</w:t>
      </w:r>
      <w:r w:rsidR="002203B8" w:rsidRPr="00761FF5">
        <w:rPr>
          <w:rFonts w:ascii="Times New Roman" w:hAnsi="Times New Roman"/>
          <w:color w:val="000000"/>
        </w:rPr>
        <w:t xml:space="preserve"> singoli atti: periodicamente 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procederà a una verifica a</w:t>
      </w:r>
      <w:r w:rsidR="004F07CD" w:rsidRPr="00761FF5">
        <w:rPr>
          <w:rFonts w:ascii="Times New Roman" w:hAnsi="Times New Roman"/>
          <w:color w:val="000000"/>
        </w:rPr>
        <w:t xml:space="preserve"> </w:t>
      </w:r>
      <w:r w:rsidR="009648A1" w:rsidRPr="00761FF5">
        <w:rPr>
          <w:rFonts w:ascii="Times New Roman" w:hAnsi="Times New Roman"/>
          <w:color w:val="000000"/>
        </w:rPr>
        <w:t>campione di atti</w:t>
      </w:r>
      <w:r w:rsidRPr="00761FF5">
        <w:rPr>
          <w:rFonts w:ascii="Times New Roman" w:hAnsi="Times New Roman"/>
          <w:color w:val="000000"/>
        </w:rPr>
        <w:t xml:space="preserve"> nei processi </w:t>
      </w:r>
      <w:r w:rsidR="007B7F1D" w:rsidRPr="00761FF5">
        <w:rPr>
          <w:rFonts w:ascii="Times New Roman" w:hAnsi="Times New Roman"/>
          <w:color w:val="000000"/>
        </w:rPr>
        <w:t xml:space="preserve">ritenuti </w:t>
      </w:r>
      <w:r w:rsidRPr="00761FF5">
        <w:rPr>
          <w:rFonts w:ascii="Times New Roman" w:hAnsi="Times New Roman"/>
          <w:color w:val="000000"/>
        </w:rPr>
        <w:t>a rischio. Sono altresì previste verifiche dei processi</w:t>
      </w:r>
      <w:r w:rsidR="004F07CD" w:rsidRPr="00761FF5">
        <w:rPr>
          <w:rFonts w:ascii="Times New Roman" w:hAnsi="Times New Roman"/>
          <w:color w:val="000000"/>
        </w:rPr>
        <w:t xml:space="preserve"> </w:t>
      </w:r>
      <w:r w:rsidR="008A1384" w:rsidRPr="00761FF5">
        <w:rPr>
          <w:rFonts w:ascii="Times New Roman" w:hAnsi="Times New Roman"/>
          <w:color w:val="000000"/>
        </w:rPr>
        <w:t>dell</w:t>
      </w:r>
      <w:r w:rsidR="006A59FD" w:rsidRPr="00761FF5">
        <w:rPr>
          <w:rFonts w:ascii="Times New Roman" w:hAnsi="Times New Roman"/>
          <w:color w:val="000000"/>
        </w:rPr>
        <w:t>a Società</w:t>
      </w:r>
      <w:r w:rsidRPr="00761FF5">
        <w:rPr>
          <w:rFonts w:ascii="Times New Roman" w:hAnsi="Times New Roman"/>
          <w:color w:val="000000"/>
        </w:rPr>
        <w:t>: periodicam</w:t>
      </w:r>
      <w:r w:rsidR="002203B8" w:rsidRPr="00761FF5">
        <w:rPr>
          <w:rFonts w:ascii="Times New Roman" w:hAnsi="Times New Roman"/>
          <w:color w:val="000000"/>
        </w:rPr>
        <w:t>ente l’</w:t>
      </w:r>
      <w:proofErr w:type="spellStart"/>
      <w:r w:rsidR="002203B8" w:rsidRPr="00761FF5">
        <w:rPr>
          <w:rFonts w:ascii="Times New Roman" w:hAnsi="Times New Roman"/>
          <w:color w:val="000000"/>
        </w:rPr>
        <w:t>OdV</w:t>
      </w:r>
      <w:proofErr w:type="spellEnd"/>
      <w:r w:rsidR="002203B8" w:rsidRPr="00761FF5">
        <w:rPr>
          <w:rFonts w:ascii="Times New Roman" w:hAnsi="Times New Roman"/>
          <w:color w:val="000000"/>
        </w:rPr>
        <w:t xml:space="preserve"> procederà a verificare l’e</w:t>
      </w:r>
      <w:r w:rsidRPr="00761FF5">
        <w:rPr>
          <w:rFonts w:ascii="Times New Roman" w:hAnsi="Times New Roman"/>
          <w:color w:val="000000"/>
        </w:rPr>
        <w:t>fficacia delle procedure interne e</w:t>
      </w:r>
      <w:r w:rsidR="004F07CD" w:rsidRPr="00761FF5">
        <w:rPr>
          <w:rFonts w:ascii="Times New Roman" w:hAnsi="Times New Roman"/>
          <w:color w:val="000000"/>
        </w:rPr>
        <w:t xml:space="preserve"> </w:t>
      </w:r>
      <w:r w:rsidRPr="00761FF5">
        <w:rPr>
          <w:rFonts w:ascii="Times New Roman" w:hAnsi="Times New Roman"/>
          <w:color w:val="000000"/>
        </w:rPr>
        <w:t>degli altri strumenti organizzativi, specialmente mediante un riesame delle situazioni</w:t>
      </w:r>
      <w:r w:rsidR="004F07CD" w:rsidRPr="00761FF5">
        <w:rPr>
          <w:rFonts w:ascii="Times New Roman" w:hAnsi="Times New Roman"/>
          <w:color w:val="000000"/>
        </w:rPr>
        <w:t xml:space="preserve"> </w:t>
      </w:r>
      <w:r w:rsidRPr="00761FF5">
        <w:rPr>
          <w:rFonts w:ascii="Times New Roman" w:hAnsi="Times New Roman"/>
          <w:color w:val="000000"/>
        </w:rPr>
        <w:t xml:space="preserve">monitorate; una verifica dello </w:t>
      </w:r>
      <w:r w:rsidRPr="00761FF5">
        <w:rPr>
          <w:rFonts w:ascii="Times New Roman" w:hAnsi="Times New Roman"/>
          <w:i/>
          <w:iCs/>
          <w:color w:val="000000"/>
        </w:rPr>
        <w:t>standard</w:t>
      </w:r>
      <w:r w:rsidRPr="00761FF5">
        <w:rPr>
          <w:rFonts w:ascii="Times New Roman" w:hAnsi="Times New Roman"/>
          <w:color w:val="000000"/>
        </w:rPr>
        <w:t xml:space="preserve"> di conoscenza del Modello da parte del Personale</w:t>
      </w:r>
      <w:r w:rsidR="006A59FD" w:rsidRPr="00761FF5">
        <w:rPr>
          <w:rFonts w:ascii="Times New Roman" w:hAnsi="Times New Roman"/>
          <w:color w:val="000000"/>
        </w:rPr>
        <w:t xml:space="preserve"> dipendente ed amministrativo della EFFEDUE GROUP</w:t>
      </w:r>
      <w:r w:rsidRPr="00761FF5">
        <w:rPr>
          <w:rFonts w:ascii="Times New Roman" w:hAnsi="Times New Roman"/>
          <w:color w:val="000000"/>
        </w:rPr>
        <w:t>;</w:t>
      </w:r>
      <w:r w:rsidR="004F07CD" w:rsidRPr="00761FF5">
        <w:rPr>
          <w:rFonts w:ascii="Times New Roman" w:hAnsi="Times New Roman"/>
          <w:color w:val="000000"/>
        </w:rPr>
        <w:t xml:space="preserve"> </w:t>
      </w:r>
      <w:r w:rsidRPr="00761FF5">
        <w:rPr>
          <w:rFonts w:ascii="Times New Roman" w:hAnsi="Times New Roman"/>
          <w:color w:val="000000"/>
        </w:rPr>
        <w:t>un esame delle richieste o segnalazioni pervenute.</w:t>
      </w:r>
    </w:p>
    <w:p w14:paraId="5E7A7E03" w14:textId="77777777" w:rsidR="004174DE" w:rsidRPr="00761FF5" w:rsidRDefault="004174DE" w:rsidP="00975853">
      <w:pPr>
        <w:spacing w:line="360" w:lineRule="auto"/>
        <w:ind w:firstLine="709"/>
        <w:jc w:val="both"/>
        <w:rPr>
          <w:rFonts w:ascii="Times New Roman" w:hAnsi="Times New Roman"/>
          <w:color w:val="000000"/>
        </w:rPr>
      </w:pPr>
    </w:p>
    <w:p w14:paraId="1C413027" w14:textId="77777777"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Le verifiche ispettive periodiche saranno svolte</w:t>
      </w:r>
      <w:r w:rsidR="009648A1" w:rsidRPr="00761FF5">
        <w:rPr>
          <w:rFonts w:ascii="Times New Roman" w:hAnsi="Times New Roman"/>
          <w:color w:val="000000"/>
        </w:rPr>
        <w:t>,</w:t>
      </w:r>
      <w:r w:rsidRPr="00761FF5">
        <w:rPr>
          <w:rFonts w:ascii="Times New Roman" w:hAnsi="Times New Roman"/>
          <w:color w:val="000000"/>
        </w:rPr>
        <w:t xml:space="preserve"> </w:t>
      </w:r>
      <w:r w:rsidR="009648A1" w:rsidRPr="00761FF5">
        <w:rPr>
          <w:rFonts w:ascii="Times New Roman" w:hAnsi="Times New Roman"/>
          <w:color w:val="000000"/>
        </w:rPr>
        <w:t xml:space="preserve">ordinariamente, </w:t>
      </w:r>
      <w:r w:rsidR="00173745" w:rsidRPr="00761FF5">
        <w:rPr>
          <w:rFonts w:ascii="Times New Roman" w:hAnsi="Times New Roman"/>
          <w:color w:val="000000"/>
        </w:rPr>
        <w:t>con il supporto del referente</w:t>
      </w:r>
      <w:r w:rsidRPr="00761FF5">
        <w:rPr>
          <w:rFonts w:ascii="Times New Roman" w:hAnsi="Times New Roman"/>
          <w:color w:val="000000"/>
        </w:rPr>
        <w:t xml:space="preserve"> della</w:t>
      </w:r>
      <w:r w:rsidR="004F07CD" w:rsidRPr="00761FF5">
        <w:rPr>
          <w:rFonts w:ascii="Times New Roman" w:hAnsi="Times New Roman"/>
          <w:color w:val="000000"/>
        </w:rPr>
        <w:t xml:space="preserve"> </w:t>
      </w:r>
      <w:r w:rsidR="009648A1" w:rsidRPr="00761FF5">
        <w:rPr>
          <w:rFonts w:ascii="Times New Roman" w:hAnsi="Times New Roman"/>
          <w:color w:val="000000"/>
        </w:rPr>
        <w:t xml:space="preserve">singola </w:t>
      </w:r>
      <w:r w:rsidRPr="00761FF5">
        <w:rPr>
          <w:rFonts w:ascii="Times New Roman" w:hAnsi="Times New Roman"/>
          <w:color w:val="000000"/>
        </w:rPr>
        <w:t xml:space="preserve">funzione </w:t>
      </w:r>
      <w:r w:rsidR="009648A1" w:rsidRPr="00761FF5">
        <w:rPr>
          <w:rFonts w:ascii="Times New Roman" w:hAnsi="Times New Roman"/>
          <w:color w:val="000000"/>
        </w:rPr>
        <w:t>interessata</w:t>
      </w:r>
      <w:r w:rsidRPr="00761FF5">
        <w:rPr>
          <w:rFonts w:ascii="Times New Roman" w:hAnsi="Times New Roman"/>
          <w:color w:val="000000"/>
        </w:rPr>
        <w:t>.</w:t>
      </w:r>
    </w:p>
    <w:p w14:paraId="0BE113B3" w14:textId="77777777" w:rsidR="004174DE" w:rsidRPr="00761FF5" w:rsidRDefault="004174DE" w:rsidP="00975853">
      <w:pPr>
        <w:spacing w:line="360" w:lineRule="auto"/>
        <w:ind w:firstLine="709"/>
        <w:jc w:val="both"/>
        <w:rPr>
          <w:rFonts w:ascii="Times New Roman" w:hAnsi="Times New Roman"/>
          <w:color w:val="000000"/>
        </w:rPr>
      </w:pPr>
    </w:p>
    <w:p w14:paraId="54BD7119" w14:textId="6427A07F" w:rsidR="004174DE" w:rsidRPr="00761FF5" w:rsidRDefault="002203B8" w:rsidP="00975853">
      <w:pPr>
        <w:spacing w:line="360" w:lineRule="auto"/>
        <w:ind w:firstLine="709"/>
        <w:jc w:val="both"/>
        <w:rPr>
          <w:rFonts w:ascii="Times New Roman" w:hAnsi="Times New Roman"/>
          <w:color w:val="000000"/>
        </w:rPr>
      </w:pPr>
      <w:r w:rsidRPr="00761FF5">
        <w:rPr>
          <w:rFonts w:ascii="Times New Roman" w:hAnsi="Times New Roman"/>
          <w:color w:val="000000"/>
        </w:rPr>
        <w:t>L’</w:t>
      </w:r>
      <w:proofErr w:type="spellStart"/>
      <w:r w:rsidR="004174DE" w:rsidRPr="00761FF5">
        <w:rPr>
          <w:rFonts w:ascii="Times New Roman" w:hAnsi="Times New Roman"/>
          <w:color w:val="000000"/>
        </w:rPr>
        <w:t>OdV</w:t>
      </w:r>
      <w:proofErr w:type="spellEnd"/>
      <w:r w:rsidR="004174DE" w:rsidRPr="00761FF5">
        <w:rPr>
          <w:rFonts w:ascii="Times New Roman" w:hAnsi="Times New Roman"/>
          <w:color w:val="000000"/>
        </w:rPr>
        <w:t>, a seguito delle verifiche effettuate</w:t>
      </w:r>
      <w:r w:rsidR="0047093B" w:rsidRPr="00761FF5">
        <w:rPr>
          <w:rFonts w:ascii="Times New Roman" w:hAnsi="Times New Roman"/>
          <w:color w:val="000000"/>
        </w:rPr>
        <w:t>, ov</w:t>
      </w:r>
      <w:r w:rsidR="008A1384" w:rsidRPr="00761FF5">
        <w:rPr>
          <w:rFonts w:ascii="Times New Roman" w:hAnsi="Times New Roman"/>
          <w:color w:val="000000"/>
        </w:rPr>
        <w:t>e emergano all</w:t>
      </w:r>
      <w:r w:rsidR="006A59FD" w:rsidRPr="00761FF5">
        <w:rPr>
          <w:rFonts w:ascii="Times New Roman" w:hAnsi="Times New Roman"/>
          <w:color w:val="000000"/>
        </w:rPr>
        <w:t>’</w:t>
      </w:r>
      <w:r w:rsidR="008A1384" w:rsidRPr="00761FF5">
        <w:rPr>
          <w:rFonts w:ascii="Times New Roman" w:hAnsi="Times New Roman"/>
          <w:color w:val="000000"/>
        </w:rPr>
        <w:t>interno dell</w:t>
      </w:r>
      <w:r w:rsidR="000976CB" w:rsidRPr="00761FF5">
        <w:rPr>
          <w:rFonts w:ascii="Times New Roman" w:hAnsi="Times New Roman"/>
          <w:color w:val="000000"/>
        </w:rPr>
        <w:t>a Società Sportiva</w:t>
      </w:r>
      <w:r w:rsidR="004174DE" w:rsidRPr="00761FF5">
        <w:rPr>
          <w:rFonts w:ascii="Times New Roman" w:hAnsi="Times New Roman"/>
          <w:color w:val="000000"/>
        </w:rPr>
        <w:t xml:space="preserve"> nuove</w:t>
      </w:r>
      <w:r w:rsidR="004F07CD" w:rsidRPr="00761FF5">
        <w:rPr>
          <w:rFonts w:ascii="Times New Roman" w:hAnsi="Times New Roman"/>
          <w:color w:val="000000"/>
        </w:rPr>
        <w:t xml:space="preserve"> </w:t>
      </w:r>
      <w:r w:rsidR="004174DE" w:rsidRPr="00761FF5">
        <w:rPr>
          <w:rFonts w:ascii="Times New Roman" w:hAnsi="Times New Roman"/>
          <w:color w:val="000000"/>
        </w:rPr>
        <w:t>situazioni di criticità in ordine al rischio di commissione</w:t>
      </w:r>
      <w:r w:rsidR="006A59FD" w:rsidRPr="00761FF5">
        <w:rPr>
          <w:rFonts w:ascii="Times New Roman" w:hAnsi="Times New Roman"/>
          <w:color w:val="000000"/>
        </w:rPr>
        <w:t xml:space="preserve"> dei </w:t>
      </w:r>
      <w:r w:rsidR="004174DE" w:rsidRPr="00761FF5">
        <w:rPr>
          <w:rFonts w:ascii="Times New Roman" w:hAnsi="Times New Roman"/>
          <w:color w:val="000000"/>
        </w:rPr>
        <w:t xml:space="preserve">reati, proporrà </w:t>
      </w:r>
      <w:r w:rsidR="009648A1" w:rsidRPr="00761FF5">
        <w:rPr>
          <w:rFonts w:ascii="Times New Roman" w:hAnsi="Times New Roman"/>
          <w:color w:val="000000"/>
        </w:rPr>
        <w:t>al</w:t>
      </w:r>
      <w:r w:rsidR="00CA4605">
        <w:rPr>
          <w:rFonts w:ascii="Times New Roman" w:hAnsi="Times New Roman"/>
          <w:color w:val="000000"/>
        </w:rPr>
        <w:t xml:space="preserve">l’Assemblea dei soci </w:t>
      </w:r>
      <w:r w:rsidR="004174DE" w:rsidRPr="00761FF5">
        <w:rPr>
          <w:rFonts w:ascii="Times New Roman" w:hAnsi="Times New Roman"/>
          <w:color w:val="000000"/>
        </w:rPr>
        <w:t>gli adeguamenti del Modello che ritenga necessari od opportuni. Uguale</w:t>
      </w:r>
      <w:r w:rsidR="004F07CD" w:rsidRPr="00761FF5">
        <w:rPr>
          <w:rFonts w:ascii="Times New Roman" w:hAnsi="Times New Roman"/>
          <w:color w:val="000000"/>
        </w:rPr>
        <w:t xml:space="preserve"> </w:t>
      </w:r>
      <w:r w:rsidRPr="00761FF5">
        <w:rPr>
          <w:rFonts w:ascii="Times New Roman" w:hAnsi="Times New Roman"/>
          <w:color w:val="000000"/>
        </w:rPr>
        <w:t>potere di impulso compete all’</w:t>
      </w:r>
      <w:proofErr w:type="spellStart"/>
      <w:r w:rsidR="0047093B" w:rsidRPr="00761FF5">
        <w:rPr>
          <w:rFonts w:ascii="Times New Roman" w:hAnsi="Times New Roman"/>
          <w:color w:val="000000"/>
        </w:rPr>
        <w:t>OdV</w:t>
      </w:r>
      <w:proofErr w:type="spellEnd"/>
      <w:r w:rsidR="0047093B" w:rsidRPr="00761FF5">
        <w:rPr>
          <w:rFonts w:ascii="Times New Roman" w:hAnsi="Times New Roman"/>
          <w:color w:val="000000"/>
        </w:rPr>
        <w:t xml:space="preserve"> nell’</w:t>
      </w:r>
      <w:r w:rsidR="004174DE" w:rsidRPr="00761FF5">
        <w:rPr>
          <w:rFonts w:ascii="Times New Roman" w:hAnsi="Times New Roman"/>
          <w:color w:val="000000"/>
        </w:rPr>
        <w:t>ipotesi di cambiamenti normativi in materia.</w:t>
      </w:r>
    </w:p>
    <w:p w14:paraId="02A8B955" w14:textId="77777777" w:rsidR="004174DE" w:rsidRPr="00761FF5" w:rsidRDefault="004174DE" w:rsidP="00975853">
      <w:pPr>
        <w:spacing w:line="360" w:lineRule="auto"/>
        <w:ind w:firstLine="709"/>
        <w:jc w:val="both"/>
        <w:rPr>
          <w:rFonts w:ascii="Times New Roman" w:hAnsi="Times New Roman"/>
          <w:color w:val="000000"/>
        </w:rPr>
      </w:pPr>
    </w:p>
    <w:p w14:paraId="1DDA9EEA" w14:textId="5522F160"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Alla procedura decisionale partecipano anche, in veste consultiva, </w:t>
      </w:r>
      <w:r w:rsidR="008C585E">
        <w:rPr>
          <w:rFonts w:ascii="Times New Roman" w:hAnsi="Times New Roman"/>
          <w:color w:val="000000"/>
        </w:rPr>
        <w:t>l’Assemblea dei soci, l’Organo Amministrativo (Amministratore Unico)</w:t>
      </w:r>
      <w:r w:rsidR="009648A1" w:rsidRPr="00761FF5">
        <w:rPr>
          <w:rFonts w:ascii="Times New Roman" w:hAnsi="Times New Roman"/>
          <w:color w:val="000000"/>
        </w:rPr>
        <w:t xml:space="preserve"> e</w:t>
      </w:r>
      <w:r w:rsidRPr="00761FF5">
        <w:rPr>
          <w:rFonts w:ascii="Times New Roman" w:hAnsi="Times New Roman"/>
          <w:color w:val="000000"/>
        </w:rPr>
        <w:t xml:space="preserve"> i</w:t>
      </w:r>
      <w:r w:rsidR="004F07CD" w:rsidRPr="00761FF5">
        <w:rPr>
          <w:rFonts w:ascii="Times New Roman" w:hAnsi="Times New Roman"/>
          <w:color w:val="000000"/>
        </w:rPr>
        <w:t xml:space="preserve"> </w:t>
      </w:r>
      <w:r w:rsidR="00B5273B" w:rsidRPr="00761FF5">
        <w:rPr>
          <w:rFonts w:ascii="Times New Roman" w:hAnsi="Times New Roman"/>
          <w:color w:val="000000"/>
        </w:rPr>
        <w:t>referenti</w:t>
      </w:r>
      <w:r w:rsidRPr="00761FF5">
        <w:rPr>
          <w:rFonts w:ascii="Times New Roman" w:hAnsi="Times New Roman"/>
          <w:color w:val="000000"/>
        </w:rPr>
        <w:t xml:space="preserve"> delle funzioni interessate.</w:t>
      </w:r>
    </w:p>
    <w:p w14:paraId="670F30DA" w14:textId="77777777" w:rsidR="0047093B" w:rsidRPr="00761FF5" w:rsidRDefault="0047093B" w:rsidP="00975853">
      <w:pPr>
        <w:spacing w:line="360" w:lineRule="auto"/>
        <w:ind w:firstLine="709"/>
        <w:jc w:val="both"/>
        <w:rPr>
          <w:rFonts w:ascii="Times New Roman" w:hAnsi="Times New Roman"/>
          <w:color w:val="000000"/>
        </w:rPr>
      </w:pPr>
    </w:p>
    <w:p w14:paraId="4CD214BB" w14:textId="6D60D029" w:rsidR="0047093B" w:rsidRPr="00761FF5" w:rsidRDefault="0047093B" w:rsidP="00975853">
      <w:pPr>
        <w:spacing w:line="360" w:lineRule="auto"/>
        <w:ind w:firstLine="709"/>
        <w:jc w:val="both"/>
        <w:rPr>
          <w:rFonts w:ascii="Times New Roman" w:hAnsi="Times New Roman"/>
          <w:color w:val="000000"/>
        </w:rPr>
      </w:pPr>
      <w:r w:rsidRPr="00761FF5">
        <w:rPr>
          <w:rFonts w:ascii="Times New Roman" w:hAnsi="Times New Roman"/>
          <w:color w:val="000000"/>
        </w:rPr>
        <w:t>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provvederà ad informare </w:t>
      </w:r>
      <w:r w:rsidR="008C585E">
        <w:rPr>
          <w:rFonts w:ascii="Times New Roman" w:hAnsi="Times New Roman"/>
          <w:color w:val="000000"/>
        </w:rPr>
        <w:t xml:space="preserve">l’Assemblea dei soci </w:t>
      </w:r>
      <w:r w:rsidRPr="00761FF5">
        <w:rPr>
          <w:rFonts w:ascii="Times New Roman" w:hAnsi="Times New Roman"/>
          <w:color w:val="000000"/>
        </w:rPr>
        <w:t>circa le violazioni accertate che possono comportare una responsabilità dell</w:t>
      </w:r>
      <w:r w:rsidR="006A59FD" w:rsidRPr="00761FF5">
        <w:rPr>
          <w:rFonts w:ascii="Times New Roman" w:hAnsi="Times New Roman"/>
          <w:color w:val="000000"/>
        </w:rPr>
        <w:t>a Società Sportiva</w:t>
      </w:r>
      <w:r w:rsidRPr="00761FF5">
        <w:rPr>
          <w:rFonts w:ascii="Times New Roman" w:hAnsi="Times New Roman"/>
          <w:color w:val="000000"/>
        </w:rPr>
        <w:t xml:space="preserve"> ed avviare il relativo procedimento per le eventuali sanzioni disciplinari.</w:t>
      </w:r>
    </w:p>
    <w:p w14:paraId="3272153D" w14:textId="77777777" w:rsidR="0047093B" w:rsidRPr="00761FF5" w:rsidRDefault="0047093B" w:rsidP="00975853">
      <w:pPr>
        <w:spacing w:line="360" w:lineRule="auto"/>
        <w:ind w:firstLine="709"/>
        <w:jc w:val="both"/>
        <w:rPr>
          <w:rFonts w:ascii="Times New Roman" w:hAnsi="Times New Roman"/>
          <w:color w:val="000000"/>
        </w:rPr>
      </w:pPr>
    </w:p>
    <w:p w14:paraId="5DA58DB0" w14:textId="77777777" w:rsidR="0047093B" w:rsidRPr="00761FF5" w:rsidRDefault="0047093B" w:rsidP="00975853">
      <w:pPr>
        <w:spacing w:line="360" w:lineRule="auto"/>
        <w:ind w:firstLine="709"/>
        <w:jc w:val="both"/>
        <w:rPr>
          <w:rFonts w:ascii="Times New Roman" w:hAnsi="Times New Roman"/>
          <w:color w:val="000000"/>
        </w:rPr>
      </w:pPr>
      <w:r w:rsidRPr="00761FF5">
        <w:rPr>
          <w:rFonts w:ascii="Times New Roman" w:hAnsi="Times New Roman"/>
          <w:color w:val="000000"/>
        </w:rPr>
        <w:t>Dovrà l’</w:t>
      </w:r>
      <w:proofErr w:type="spellStart"/>
      <w:r w:rsidRPr="00761FF5">
        <w:rPr>
          <w:rFonts w:ascii="Times New Roman" w:hAnsi="Times New Roman"/>
          <w:color w:val="000000"/>
        </w:rPr>
        <w:t>OdV</w:t>
      </w:r>
      <w:proofErr w:type="spellEnd"/>
      <w:r w:rsidRPr="00761FF5">
        <w:rPr>
          <w:rFonts w:ascii="Times New Roman" w:hAnsi="Times New Roman"/>
          <w:color w:val="000000"/>
        </w:rPr>
        <w:t>, inoltre, verificare l’idoneità del sistema disciplinare, ai sensi e per gli effetti del d.lgs. 231/2001, e monitorare l’applicazione delle sanzioni in caso di accertata violazione del Modello.</w:t>
      </w:r>
    </w:p>
    <w:p w14:paraId="42B7D721" w14:textId="77777777" w:rsidR="004174DE" w:rsidRPr="00761FF5" w:rsidRDefault="004174DE" w:rsidP="006406B9">
      <w:pPr>
        <w:spacing w:line="360" w:lineRule="auto"/>
        <w:jc w:val="both"/>
        <w:rPr>
          <w:rFonts w:ascii="Times New Roman" w:hAnsi="Times New Roman"/>
          <w:color w:val="000000"/>
        </w:rPr>
      </w:pPr>
    </w:p>
    <w:p w14:paraId="21C4F7C3" w14:textId="77777777" w:rsidR="00AD3A5D" w:rsidRPr="006406B9" w:rsidRDefault="00AD3A5D" w:rsidP="00975853">
      <w:pPr>
        <w:spacing w:line="720" w:lineRule="auto"/>
        <w:ind w:firstLine="709"/>
        <w:jc w:val="both"/>
        <w:rPr>
          <w:rFonts w:ascii="Times New Roman" w:hAnsi="Times New Roman"/>
          <w:b/>
          <w:color w:val="000000"/>
        </w:rPr>
      </w:pPr>
      <w:r w:rsidRPr="006406B9">
        <w:rPr>
          <w:rFonts w:ascii="Times New Roman" w:hAnsi="Times New Roman"/>
          <w:b/>
          <w:color w:val="000000"/>
        </w:rPr>
        <w:t xml:space="preserve">5.3 </w:t>
      </w:r>
      <w:r w:rsidRPr="006406B9">
        <w:rPr>
          <w:rFonts w:ascii="Times New Roman" w:hAnsi="Times New Roman"/>
          <w:b/>
          <w:i/>
          <w:color w:val="000000"/>
        </w:rPr>
        <w:t>Reporting</w:t>
      </w:r>
      <w:r w:rsidRPr="006406B9">
        <w:rPr>
          <w:rFonts w:ascii="Times New Roman" w:hAnsi="Times New Roman"/>
          <w:b/>
          <w:color w:val="000000"/>
        </w:rPr>
        <w:t xml:space="preserve"> dell’</w:t>
      </w:r>
      <w:proofErr w:type="spellStart"/>
      <w:r w:rsidRPr="006406B9">
        <w:rPr>
          <w:rFonts w:ascii="Times New Roman" w:hAnsi="Times New Roman"/>
          <w:b/>
          <w:color w:val="000000"/>
        </w:rPr>
        <w:t>OdV</w:t>
      </w:r>
      <w:proofErr w:type="spellEnd"/>
    </w:p>
    <w:p w14:paraId="1C61C776" w14:textId="77777777" w:rsidR="00AD3A5D" w:rsidRPr="00761FF5" w:rsidRDefault="00AD3A5D" w:rsidP="00975853">
      <w:pPr>
        <w:spacing w:line="360" w:lineRule="auto"/>
        <w:ind w:firstLine="709"/>
        <w:jc w:val="both"/>
        <w:rPr>
          <w:rFonts w:ascii="Times New Roman" w:hAnsi="Times New Roman"/>
          <w:i/>
          <w:color w:val="000000"/>
        </w:rPr>
      </w:pPr>
      <w:r w:rsidRPr="00761FF5">
        <w:rPr>
          <w:rFonts w:ascii="Times New Roman" w:hAnsi="Times New Roman"/>
          <w:color w:val="000000"/>
        </w:rPr>
        <w:t>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in seguito alle ispezioni realizzate nonché al verificarsi di eventuali segnalazioni e/o all’emersione di eventuali criticità, riferisce con diverse linee di </w:t>
      </w:r>
      <w:r w:rsidRPr="00761FF5">
        <w:rPr>
          <w:rFonts w:ascii="Times New Roman" w:hAnsi="Times New Roman"/>
          <w:i/>
          <w:color w:val="000000"/>
        </w:rPr>
        <w:t>reporting</w:t>
      </w:r>
      <w:r w:rsidRPr="00761FF5">
        <w:rPr>
          <w:rFonts w:ascii="Times New Roman" w:hAnsi="Times New Roman"/>
          <w:color w:val="000000"/>
        </w:rPr>
        <w:t>:</w:t>
      </w:r>
    </w:p>
    <w:p w14:paraId="6E2DC89D" w14:textId="59C7E81B" w:rsidR="00AD3A5D" w:rsidRPr="00761FF5" w:rsidRDefault="00AD3A5D" w:rsidP="00975853">
      <w:pPr>
        <w:spacing w:line="360" w:lineRule="auto"/>
        <w:ind w:firstLine="709"/>
        <w:jc w:val="both"/>
        <w:rPr>
          <w:rFonts w:ascii="Times New Roman" w:hAnsi="Times New Roman"/>
          <w:color w:val="000000"/>
        </w:rPr>
      </w:pPr>
      <w:r w:rsidRPr="00761FF5">
        <w:rPr>
          <w:rFonts w:ascii="Times New Roman" w:hAnsi="Times New Roman"/>
          <w:color w:val="000000"/>
        </w:rPr>
        <w:lastRenderedPageBreak/>
        <w:t>▪</w:t>
      </w:r>
      <w:r w:rsidRPr="00761FF5">
        <w:rPr>
          <w:rFonts w:ascii="Times New Roman" w:hAnsi="Times New Roman"/>
          <w:color w:val="000000"/>
        </w:rPr>
        <w:tab/>
        <w:t xml:space="preserve">la prima, su base </w:t>
      </w:r>
      <w:r w:rsidRPr="00761FF5">
        <w:rPr>
          <w:rFonts w:ascii="Times New Roman" w:hAnsi="Times New Roman"/>
          <w:i/>
          <w:color w:val="000000"/>
        </w:rPr>
        <w:t>continuativa</w:t>
      </w:r>
      <w:r w:rsidRPr="00761FF5">
        <w:rPr>
          <w:rFonts w:ascii="Times New Roman" w:hAnsi="Times New Roman"/>
          <w:color w:val="000000"/>
        </w:rPr>
        <w:t xml:space="preserve">, direttamente </w:t>
      </w:r>
      <w:r w:rsidR="00682225">
        <w:rPr>
          <w:rFonts w:ascii="Times New Roman" w:hAnsi="Times New Roman"/>
          <w:color w:val="000000"/>
        </w:rPr>
        <w:t>verso l’Assemblea dei soci</w:t>
      </w:r>
      <w:r w:rsidRPr="00761FF5">
        <w:rPr>
          <w:rFonts w:ascii="Times New Roman" w:hAnsi="Times New Roman"/>
          <w:color w:val="000000"/>
        </w:rPr>
        <w:t xml:space="preserve"> o </w:t>
      </w:r>
      <w:r w:rsidR="005807FE" w:rsidRPr="00761FF5">
        <w:rPr>
          <w:rFonts w:ascii="Times New Roman" w:hAnsi="Times New Roman"/>
          <w:color w:val="000000"/>
        </w:rPr>
        <w:t>il Presidente del</w:t>
      </w:r>
      <w:r w:rsidR="005E2345">
        <w:rPr>
          <w:rFonts w:ascii="Times New Roman" w:hAnsi="Times New Roman"/>
          <w:color w:val="000000"/>
        </w:rPr>
        <w:t xml:space="preserve">l’Assemblea dei soci </w:t>
      </w:r>
      <w:r w:rsidR="005807FE" w:rsidRPr="00761FF5">
        <w:rPr>
          <w:rFonts w:ascii="Times New Roman" w:hAnsi="Times New Roman"/>
          <w:color w:val="000000"/>
        </w:rPr>
        <w:t>(</w:t>
      </w:r>
      <w:r w:rsidRPr="00761FF5">
        <w:rPr>
          <w:rFonts w:ascii="Times New Roman" w:hAnsi="Times New Roman"/>
          <w:color w:val="000000"/>
        </w:rPr>
        <w:t xml:space="preserve">Amministratore </w:t>
      </w:r>
      <w:r w:rsidR="005807FE" w:rsidRPr="00761FF5">
        <w:rPr>
          <w:rFonts w:ascii="Times New Roman" w:hAnsi="Times New Roman"/>
          <w:color w:val="000000"/>
        </w:rPr>
        <w:t>Unico)</w:t>
      </w:r>
      <w:r w:rsidRPr="00761FF5">
        <w:rPr>
          <w:rFonts w:ascii="Times New Roman" w:hAnsi="Times New Roman"/>
          <w:color w:val="000000"/>
        </w:rPr>
        <w:t xml:space="preserve"> al fine di informarli tempestivamente, anche per le vie brevi, su eventuali segnalazioni relative a violazioni del Modello, ad innovazioni normative in materia di responsabilità amministrativa degli enti, ovvero alla necessità od opportunità di modificare/aggiornare il Modello;</w:t>
      </w:r>
    </w:p>
    <w:p w14:paraId="6D762B90" w14:textId="771C99E2" w:rsidR="00AD3A5D" w:rsidRPr="00761FF5" w:rsidRDefault="00AD3A5D"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t xml:space="preserve">la seconda, </w:t>
      </w:r>
      <w:r w:rsidRPr="00761FF5">
        <w:rPr>
          <w:rFonts w:ascii="Times New Roman" w:hAnsi="Times New Roman"/>
          <w:i/>
          <w:color w:val="000000"/>
        </w:rPr>
        <w:t>annuale</w:t>
      </w:r>
      <w:r w:rsidRPr="00761FF5">
        <w:rPr>
          <w:rFonts w:ascii="Times New Roman" w:hAnsi="Times New Roman"/>
          <w:color w:val="000000"/>
        </w:rPr>
        <w:t xml:space="preserve">, nei confronti </w:t>
      </w:r>
      <w:r w:rsidR="002B5CDB">
        <w:rPr>
          <w:rFonts w:ascii="Times New Roman" w:hAnsi="Times New Roman"/>
          <w:color w:val="000000"/>
        </w:rPr>
        <w:t>dell’Assemblea dei soci</w:t>
      </w:r>
      <w:r w:rsidRPr="00761FF5">
        <w:rPr>
          <w:rFonts w:ascii="Times New Roman" w:hAnsi="Times New Roman"/>
          <w:color w:val="000000"/>
        </w:rPr>
        <w:t xml:space="preserve"> al fine di informarl</w:t>
      </w:r>
      <w:r w:rsidR="002B5CDB">
        <w:rPr>
          <w:rFonts w:ascii="Times New Roman" w:hAnsi="Times New Roman"/>
          <w:color w:val="000000"/>
        </w:rPr>
        <w:t>a</w:t>
      </w:r>
      <w:r w:rsidRPr="00761FF5">
        <w:rPr>
          <w:rFonts w:ascii="Times New Roman" w:hAnsi="Times New Roman"/>
          <w:color w:val="000000"/>
        </w:rPr>
        <w:t>, mediante relazione scritta, circa l’attività svolta, con particolare riferimento al funzionamento del Modello, alle verifiche effettuate e al piano delle attività, nonché con riferimento ai p</w:t>
      </w:r>
      <w:r w:rsidR="0064758E" w:rsidRPr="00761FF5">
        <w:rPr>
          <w:rFonts w:ascii="Times New Roman" w:hAnsi="Times New Roman"/>
          <w:color w:val="000000"/>
        </w:rPr>
        <w:t xml:space="preserve">rincipali accadimenti </w:t>
      </w:r>
      <w:r w:rsidRPr="00761FF5">
        <w:rPr>
          <w:rFonts w:ascii="Times New Roman" w:hAnsi="Times New Roman"/>
          <w:color w:val="000000"/>
        </w:rPr>
        <w:t>rilevanti ai fini 231, dando evidenza di tutte le infrazioni rilevate;</w:t>
      </w:r>
    </w:p>
    <w:p w14:paraId="69722F51" w14:textId="48555BD3" w:rsidR="00AD3A5D" w:rsidRPr="00761FF5" w:rsidRDefault="00AD3A5D"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t xml:space="preserve">la terza, </w:t>
      </w:r>
      <w:r w:rsidRPr="00761FF5">
        <w:rPr>
          <w:rFonts w:ascii="Times New Roman" w:hAnsi="Times New Roman"/>
          <w:i/>
          <w:color w:val="000000"/>
        </w:rPr>
        <w:t>semestrale</w:t>
      </w:r>
      <w:r w:rsidRPr="00761FF5">
        <w:rPr>
          <w:rFonts w:ascii="Times New Roman" w:hAnsi="Times New Roman"/>
          <w:color w:val="000000"/>
        </w:rPr>
        <w:t>, verso il Collegio dei Revisori, nell’ambito degli incontri periodici</w:t>
      </w:r>
      <w:r w:rsidR="005807FE" w:rsidRPr="00761FF5">
        <w:rPr>
          <w:rFonts w:ascii="Times New Roman" w:hAnsi="Times New Roman"/>
          <w:color w:val="000000"/>
        </w:rPr>
        <w:t xml:space="preserve"> finalizzati a</w:t>
      </w:r>
      <w:r w:rsidRPr="00761FF5">
        <w:rPr>
          <w:rFonts w:ascii="Times New Roman" w:hAnsi="Times New Roman"/>
          <w:color w:val="000000"/>
        </w:rPr>
        <w:t xml:space="preserve"> consentire il reciproco scambio del flusso informativo e favorire l’esame congiunto di eventuali problematicità.</w:t>
      </w:r>
    </w:p>
    <w:p w14:paraId="5C8E27F1" w14:textId="7FC1DECE" w:rsidR="00AD3A5D" w:rsidRPr="00761FF5" w:rsidRDefault="00AD3A5D" w:rsidP="00975853">
      <w:pPr>
        <w:spacing w:line="360" w:lineRule="auto"/>
        <w:ind w:firstLine="709"/>
        <w:jc w:val="both"/>
        <w:rPr>
          <w:rFonts w:ascii="Times New Roman" w:hAnsi="Times New Roman"/>
          <w:color w:val="000000"/>
        </w:rPr>
      </w:pPr>
      <w:r w:rsidRPr="00761FF5">
        <w:rPr>
          <w:rFonts w:ascii="Times New Roman" w:hAnsi="Times New Roman"/>
          <w:color w:val="000000"/>
        </w:rPr>
        <w:t>Tali report sono archiviati unitamente a tutte le carte di lavoro dell’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a cura dello stesso Organismo di Vigilanza </w:t>
      </w:r>
      <w:r w:rsidR="005807FE" w:rsidRPr="00761FF5">
        <w:rPr>
          <w:rFonts w:ascii="Times New Roman" w:hAnsi="Times New Roman"/>
          <w:color w:val="000000"/>
        </w:rPr>
        <w:t xml:space="preserve">monocratico </w:t>
      </w:r>
      <w:r w:rsidRPr="00761FF5">
        <w:rPr>
          <w:rFonts w:ascii="Times New Roman" w:hAnsi="Times New Roman"/>
          <w:color w:val="000000"/>
        </w:rPr>
        <w:t>e vengono messi a disposizione degli Organi di governo e controllo a loro richiesta.</w:t>
      </w:r>
    </w:p>
    <w:p w14:paraId="79083BB6" w14:textId="7A26D6BA" w:rsidR="004A0F6A" w:rsidRDefault="00AD3A5D" w:rsidP="006406B9">
      <w:pPr>
        <w:spacing w:line="360" w:lineRule="auto"/>
        <w:ind w:firstLine="709"/>
        <w:jc w:val="both"/>
        <w:rPr>
          <w:rFonts w:ascii="Times New Roman" w:hAnsi="Times New Roman"/>
          <w:color w:val="000000"/>
        </w:rPr>
      </w:pPr>
      <w:r w:rsidRPr="00761FF5">
        <w:rPr>
          <w:rFonts w:ascii="Times New Roman" w:hAnsi="Times New Roman"/>
          <w:color w:val="000000"/>
        </w:rPr>
        <w:t>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ha inoltre la facoltà di richiedere, per motivi urgenti, la convocazione degli Organi di governo e </w:t>
      </w:r>
      <w:r w:rsidR="005807FE" w:rsidRPr="00761FF5">
        <w:rPr>
          <w:rFonts w:ascii="Times New Roman" w:hAnsi="Times New Roman"/>
          <w:color w:val="000000"/>
        </w:rPr>
        <w:t xml:space="preserve">di </w:t>
      </w:r>
      <w:r w:rsidRPr="00761FF5">
        <w:rPr>
          <w:rFonts w:ascii="Times New Roman" w:hAnsi="Times New Roman"/>
          <w:color w:val="000000"/>
        </w:rPr>
        <w:t>controllo che, a loro volta, possono convocare 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in qualsiasi momento, salvo adeguato preavviso.</w:t>
      </w:r>
    </w:p>
    <w:p w14:paraId="3F08942F" w14:textId="77777777" w:rsidR="006406B9" w:rsidRPr="006406B9" w:rsidRDefault="006406B9" w:rsidP="006406B9">
      <w:pPr>
        <w:spacing w:line="360" w:lineRule="auto"/>
        <w:ind w:firstLine="709"/>
        <w:jc w:val="both"/>
        <w:rPr>
          <w:rFonts w:ascii="Times New Roman" w:hAnsi="Times New Roman"/>
          <w:color w:val="000000"/>
        </w:rPr>
      </w:pPr>
    </w:p>
    <w:p w14:paraId="4BE7AD01" w14:textId="3FEBA0ED" w:rsidR="004174DE" w:rsidRPr="006406B9" w:rsidRDefault="00AD3A5D" w:rsidP="00975853">
      <w:pPr>
        <w:spacing w:line="720" w:lineRule="auto"/>
        <w:ind w:firstLine="709"/>
        <w:jc w:val="both"/>
        <w:rPr>
          <w:rFonts w:ascii="Times New Roman" w:hAnsi="Times New Roman"/>
          <w:b/>
          <w:color w:val="000000"/>
        </w:rPr>
      </w:pPr>
      <w:r w:rsidRPr="006406B9">
        <w:rPr>
          <w:rFonts w:ascii="Times New Roman" w:hAnsi="Times New Roman"/>
          <w:b/>
          <w:color w:val="000000"/>
        </w:rPr>
        <w:t xml:space="preserve">5.4 </w:t>
      </w:r>
      <w:r w:rsidR="004174DE" w:rsidRPr="006406B9">
        <w:rPr>
          <w:rFonts w:ascii="Times New Roman" w:hAnsi="Times New Roman"/>
          <w:b/>
          <w:color w:val="000000"/>
        </w:rPr>
        <w:t xml:space="preserve">Rapporti tra </w:t>
      </w:r>
      <w:r w:rsidR="00997198" w:rsidRPr="006406B9">
        <w:rPr>
          <w:rFonts w:ascii="Times New Roman" w:hAnsi="Times New Roman"/>
          <w:b/>
          <w:color w:val="000000"/>
        </w:rPr>
        <w:t>d</w:t>
      </w:r>
      <w:r w:rsidR="004174DE" w:rsidRPr="006406B9">
        <w:rPr>
          <w:rFonts w:ascii="Times New Roman" w:hAnsi="Times New Roman"/>
          <w:b/>
          <w:color w:val="000000"/>
        </w:rPr>
        <w:t>estinatari e Organismo di Vigilanza</w:t>
      </w:r>
    </w:p>
    <w:p w14:paraId="11E4CAD2" w14:textId="001BB683" w:rsidR="004174DE" w:rsidRPr="00761FF5" w:rsidRDefault="00AD3A5D" w:rsidP="00975853">
      <w:pPr>
        <w:spacing w:line="360" w:lineRule="auto"/>
        <w:ind w:firstLine="709"/>
        <w:jc w:val="both"/>
        <w:rPr>
          <w:rFonts w:ascii="Times New Roman" w:hAnsi="Times New Roman"/>
          <w:color w:val="000000"/>
        </w:rPr>
      </w:pPr>
      <w:r w:rsidRPr="00761FF5">
        <w:rPr>
          <w:rFonts w:ascii="Times New Roman" w:hAnsi="Times New Roman"/>
          <w:color w:val="000000"/>
        </w:rPr>
        <w:t>L’</w:t>
      </w:r>
      <w:proofErr w:type="spellStart"/>
      <w:r w:rsidR="004174DE" w:rsidRPr="00761FF5">
        <w:rPr>
          <w:rFonts w:ascii="Times New Roman" w:hAnsi="Times New Roman"/>
          <w:color w:val="000000"/>
        </w:rPr>
        <w:t>OdV</w:t>
      </w:r>
      <w:proofErr w:type="spellEnd"/>
      <w:r w:rsidR="004174DE" w:rsidRPr="00761FF5">
        <w:rPr>
          <w:rFonts w:ascii="Times New Roman" w:hAnsi="Times New Roman"/>
          <w:color w:val="000000"/>
        </w:rPr>
        <w:t xml:space="preserve"> riferisce, periodicamente o all</w:t>
      </w:r>
      <w:r w:rsidR="005807FE" w:rsidRPr="00761FF5">
        <w:rPr>
          <w:rFonts w:ascii="Times New Roman" w:hAnsi="Times New Roman"/>
          <w:color w:val="000000"/>
        </w:rPr>
        <w:t>’</w:t>
      </w:r>
      <w:r w:rsidR="004174DE" w:rsidRPr="00761FF5">
        <w:rPr>
          <w:rFonts w:ascii="Times New Roman" w:hAnsi="Times New Roman"/>
          <w:color w:val="000000"/>
        </w:rPr>
        <w:t xml:space="preserve">occorrenza, </w:t>
      </w:r>
      <w:r w:rsidR="00762880">
        <w:rPr>
          <w:rFonts w:ascii="Times New Roman" w:hAnsi="Times New Roman"/>
          <w:color w:val="000000"/>
        </w:rPr>
        <w:t>all’Assemblea dei soci</w:t>
      </w:r>
      <w:r w:rsidR="00155A34" w:rsidRPr="00761FF5">
        <w:rPr>
          <w:rFonts w:ascii="Times New Roman" w:hAnsi="Times New Roman"/>
          <w:color w:val="000000"/>
        </w:rPr>
        <w:t xml:space="preserve">, </w:t>
      </w:r>
      <w:r w:rsidR="00A62FEB" w:rsidRPr="00761FF5">
        <w:rPr>
          <w:rFonts w:ascii="Times New Roman" w:hAnsi="Times New Roman"/>
          <w:color w:val="000000"/>
        </w:rPr>
        <w:t>agli Amministratori</w:t>
      </w:r>
      <w:r w:rsidR="00155A34" w:rsidRPr="00761FF5">
        <w:rPr>
          <w:rFonts w:ascii="Times New Roman" w:hAnsi="Times New Roman"/>
          <w:color w:val="000000"/>
        </w:rPr>
        <w:t xml:space="preserve"> (salvo i casi di criticità che riguardino proprio quest’ultimo) in ordine all</w:t>
      </w:r>
      <w:r w:rsidR="005807FE" w:rsidRPr="00761FF5">
        <w:rPr>
          <w:rFonts w:ascii="Times New Roman" w:hAnsi="Times New Roman"/>
          <w:color w:val="000000"/>
        </w:rPr>
        <w:t>’</w:t>
      </w:r>
      <w:r w:rsidR="00155A34" w:rsidRPr="00761FF5">
        <w:rPr>
          <w:rFonts w:ascii="Times New Roman" w:hAnsi="Times New Roman"/>
          <w:color w:val="000000"/>
        </w:rPr>
        <w:t>effettiva attuazione del</w:t>
      </w:r>
      <w:r w:rsidR="004174DE" w:rsidRPr="00761FF5">
        <w:rPr>
          <w:rFonts w:ascii="Times New Roman" w:hAnsi="Times New Roman"/>
          <w:color w:val="000000"/>
        </w:rPr>
        <w:t xml:space="preserve"> Modello o in ordine a</w:t>
      </w:r>
      <w:r w:rsidR="004F07CD" w:rsidRPr="00761FF5">
        <w:rPr>
          <w:rFonts w:ascii="Times New Roman" w:hAnsi="Times New Roman"/>
          <w:color w:val="000000"/>
        </w:rPr>
        <w:t xml:space="preserve"> </w:t>
      </w:r>
      <w:r w:rsidR="004174DE" w:rsidRPr="00761FF5">
        <w:rPr>
          <w:rFonts w:ascii="Times New Roman" w:hAnsi="Times New Roman"/>
          <w:color w:val="000000"/>
        </w:rPr>
        <w:t>specifiche situazioni di rischio</w:t>
      </w:r>
      <w:r w:rsidR="00155A34" w:rsidRPr="00761FF5">
        <w:rPr>
          <w:rFonts w:ascii="Times New Roman" w:hAnsi="Times New Roman"/>
          <w:color w:val="000000"/>
        </w:rPr>
        <w:t xml:space="preserve"> che si siano eventualmente palesate</w:t>
      </w:r>
      <w:r w:rsidR="004174DE" w:rsidRPr="00761FF5">
        <w:rPr>
          <w:rFonts w:ascii="Times New Roman" w:hAnsi="Times New Roman"/>
          <w:color w:val="000000"/>
        </w:rPr>
        <w:t>.</w:t>
      </w:r>
    </w:p>
    <w:p w14:paraId="11458A65" w14:textId="77777777" w:rsidR="004174DE" w:rsidRPr="00761FF5" w:rsidRDefault="004174DE" w:rsidP="00975853">
      <w:pPr>
        <w:spacing w:line="360" w:lineRule="auto"/>
        <w:ind w:firstLine="709"/>
        <w:jc w:val="both"/>
        <w:rPr>
          <w:rFonts w:ascii="Times New Roman" w:hAnsi="Times New Roman"/>
          <w:color w:val="000000"/>
        </w:rPr>
      </w:pPr>
    </w:p>
    <w:p w14:paraId="33DB0FB2" w14:textId="2D77DFF5"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I </w:t>
      </w:r>
      <w:r w:rsidR="00997198" w:rsidRPr="00761FF5">
        <w:rPr>
          <w:rFonts w:ascii="Times New Roman" w:hAnsi="Times New Roman"/>
          <w:color w:val="000000"/>
        </w:rPr>
        <w:t>d</w:t>
      </w:r>
      <w:r w:rsidRPr="00761FF5">
        <w:rPr>
          <w:rFonts w:ascii="Times New Roman" w:hAnsi="Times New Roman"/>
          <w:color w:val="000000"/>
        </w:rPr>
        <w:t>estinatari sono tenu</w:t>
      </w:r>
      <w:r w:rsidR="00AD3A5D" w:rsidRPr="00761FF5">
        <w:rPr>
          <w:rFonts w:ascii="Times New Roman" w:hAnsi="Times New Roman"/>
          <w:color w:val="000000"/>
        </w:rPr>
        <w:t>ti a informare e comunicare all’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ogni dato rilevante ai fini</w:t>
      </w:r>
      <w:r w:rsidR="004F07CD" w:rsidRPr="00761FF5">
        <w:rPr>
          <w:rFonts w:ascii="Times New Roman" w:hAnsi="Times New Roman"/>
          <w:color w:val="000000"/>
        </w:rPr>
        <w:t xml:space="preserve"> </w:t>
      </w:r>
      <w:r w:rsidR="00AD3A5D" w:rsidRPr="00761FF5">
        <w:rPr>
          <w:rFonts w:ascii="Times New Roman" w:hAnsi="Times New Roman"/>
          <w:color w:val="000000"/>
        </w:rPr>
        <w:t>dell’</w:t>
      </w:r>
      <w:r w:rsidRPr="00761FF5">
        <w:rPr>
          <w:rFonts w:ascii="Times New Roman" w:hAnsi="Times New Roman"/>
          <w:color w:val="000000"/>
        </w:rPr>
        <w:t>assolvimento dei suoi compiti di prevenzione</w:t>
      </w:r>
      <w:r w:rsidR="00155A34" w:rsidRPr="00761FF5">
        <w:rPr>
          <w:rFonts w:ascii="Times New Roman" w:hAnsi="Times New Roman"/>
          <w:color w:val="000000"/>
        </w:rPr>
        <w:t xml:space="preserve"> e controllo</w:t>
      </w:r>
      <w:r w:rsidRPr="00761FF5">
        <w:rPr>
          <w:rFonts w:ascii="Times New Roman" w:hAnsi="Times New Roman"/>
          <w:color w:val="000000"/>
        </w:rPr>
        <w:t>.</w:t>
      </w:r>
    </w:p>
    <w:p w14:paraId="75F5F2AF" w14:textId="77777777" w:rsidR="004174DE" w:rsidRPr="00761FF5" w:rsidRDefault="004174DE" w:rsidP="00975853">
      <w:pPr>
        <w:spacing w:line="360" w:lineRule="auto"/>
        <w:ind w:firstLine="709"/>
        <w:jc w:val="both"/>
        <w:rPr>
          <w:rFonts w:ascii="Times New Roman" w:hAnsi="Times New Roman"/>
          <w:color w:val="000000"/>
        </w:rPr>
      </w:pPr>
    </w:p>
    <w:p w14:paraId="776C074D" w14:textId="69920B2F"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In presenza di problematiche interpretative o di quesiti sul Modello, i </w:t>
      </w:r>
      <w:r w:rsidR="00997198" w:rsidRPr="00761FF5">
        <w:rPr>
          <w:rFonts w:ascii="Times New Roman" w:hAnsi="Times New Roman"/>
          <w:color w:val="000000"/>
        </w:rPr>
        <w:t>d</w:t>
      </w:r>
      <w:r w:rsidRPr="00761FF5">
        <w:rPr>
          <w:rFonts w:ascii="Times New Roman" w:hAnsi="Times New Roman"/>
          <w:color w:val="000000"/>
        </w:rPr>
        <w:t>estinatari devono</w:t>
      </w:r>
      <w:r w:rsidR="004F07CD" w:rsidRPr="00761FF5">
        <w:rPr>
          <w:rFonts w:ascii="Times New Roman" w:hAnsi="Times New Roman"/>
          <w:color w:val="000000"/>
        </w:rPr>
        <w:t xml:space="preserve"> </w:t>
      </w:r>
      <w:r w:rsidRPr="00761FF5">
        <w:rPr>
          <w:rFonts w:ascii="Times New Roman" w:hAnsi="Times New Roman"/>
          <w:color w:val="000000"/>
        </w:rPr>
        <w:t xml:space="preserve">rivolgersi, in via </w:t>
      </w:r>
      <w:r w:rsidR="00AD3A5D" w:rsidRPr="00761FF5">
        <w:rPr>
          <w:rFonts w:ascii="Times New Roman" w:hAnsi="Times New Roman"/>
          <w:color w:val="000000"/>
        </w:rPr>
        <w:t>privilegiata, all’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per i chiarimenti necessari od opportuni.</w:t>
      </w:r>
    </w:p>
    <w:p w14:paraId="06610C30" w14:textId="77777777" w:rsidR="00155A34" w:rsidRPr="00761FF5" w:rsidRDefault="00155A34" w:rsidP="00975853">
      <w:pPr>
        <w:spacing w:line="360" w:lineRule="auto"/>
        <w:ind w:firstLine="709"/>
        <w:jc w:val="both"/>
        <w:rPr>
          <w:rFonts w:ascii="Times New Roman" w:hAnsi="Times New Roman"/>
          <w:color w:val="000000"/>
        </w:rPr>
      </w:pPr>
    </w:p>
    <w:p w14:paraId="541D409D" w14:textId="77777777" w:rsidR="004174DE" w:rsidRPr="00761FF5" w:rsidRDefault="00155A34" w:rsidP="00975853">
      <w:pPr>
        <w:spacing w:line="360" w:lineRule="auto"/>
        <w:ind w:firstLine="709"/>
        <w:jc w:val="both"/>
        <w:rPr>
          <w:rFonts w:ascii="Times New Roman" w:hAnsi="Times New Roman"/>
          <w:color w:val="000000"/>
        </w:rPr>
      </w:pPr>
      <w:r w:rsidRPr="00761FF5">
        <w:rPr>
          <w:rFonts w:ascii="Times New Roman" w:hAnsi="Times New Roman"/>
          <w:color w:val="000000"/>
        </w:rPr>
        <w:t>L</w:t>
      </w:r>
      <w:r w:rsidR="00AD3A5D" w:rsidRPr="00761FF5">
        <w:rPr>
          <w:rFonts w:ascii="Times New Roman" w:hAnsi="Times New Roman"/>
          <w:color w:val="000000"/>
        </w:rPr>
        <w:t>’</w:t>
      </w:r>
      <w:proofErr w:type="spellStart"/>
      <w:r w:rsidR="004174DE" w:rsidRPr="00761FF5">
        <w:rPr>
          <w:rFonts w:ascii="Times New Roman" w:hAnsi="Times New Roman"/>
          <w:color w:val="000000"/>
        </w:rPr>
        <w:t>OdV</w:t>
      </w:r>
      <w:proofErr w:type="spellEnd"/>
      <w:r w:rsidRPr="00761FF5">
        <w:rPr>
          <w:rFonts w:ascii="Times New Roman" w:hAnsi="Times New Roman"/>
          <w:color w:val="000000"/>
        </w:rPr>
        <w:t>, eventualmente avvalendosi di esperto,</w:t>
      </w:r>
      <w:r w:rsidR="004174DE" w:rsidRPr="00761FF5">
        <w:rPr>
          <w:rFonts w:ascii="Times New Roman" w:hAnsi="Times New Roman"/>
          <w:color w:val="000000"/>
        </w:rPr>
        <w:t xml:space="preserve"> </w:t>
      </w:r>
      <w:r w:rsidRPr="00761FF5">
        <w:rPr>
          <w:rFonts w:ascii="Times New Roman" w:hAnsi="Times New Roman"/>
          <w:color w:val="000000"/>
        </w:rPr>
        <w:t>è competente</w:t>
      </w:r>
      <w:r w:rsidR="004174DE" w:rsidRPr="00761FF5">
        <w:rPr>
          <w:rFonts w:ascii="Times New Roman" w:hAnsi="Times New Roman"/>
          <w:color w:val="000000"/>
        </w:rPr>
        <w:t xml:space="preserve"> a risolvere i conflitti interpretativi concernenti la portata</w:t>
      </w:r>
      <w:r w:rsidR="004F07CD" w:rsidRPr="00761FF5">
        <w:rPr>
          <w:rFonts w:ascii="Times New Roman" w:hAnsi="Times New Roman"/>
          <w:color w:val="000000"/>
        </w:rPr>
        <w:t xml:space="preserve"> </w:t>
      </w:r>
      <w:r w:rsidR="004174DE" w:rsidRPr="00761FF5">
        <w:rPr>
          <w:rFonts w:ascii="Times New Roman" w:hAnsi="Times New Roman"/>
          <w:color w:val="000000"/>
        </w:rPr>
        <w:t xml:space="preserve">di principi e contenuti afferenti alle procedure di gestione già esistenti e quelli afferenti al Modello. </w:t>
      </w:r>
    </w:p>
    <w:p w14:paraId="0144A333" w14:textId="77777777" w:rsidR="00411F18" w:rsidRPr="00761FF5" w:rsidRDefault="00411F18" w:rsidP="00975853">
      <w:pPr>
        <w:spacing w:line="360" w:lineRule="auto"/>
        <w:ind w:firstLine="709"/>
        <w:jc w:val="both"/>
        <w:rPr>
          <w:rFonts w:ascii="Times New Roman" w:hAnsi="Times New Roman"/>
          <w:color w:val="000000"/>
        </w:rPr>
      </w:pPr>
    </w:p>
    <w:p w14:paraId="41359F0A" w14:textId="25FF61ED" w:rsidR="004174DE" w:rsidRPr="00761FF5" w:rsidRDefault="00AD3A5D" w:rsidP="00975853">
      <w:pPr>
        <w:spacing w:line="360" w:lineRule="auto"/>
        <w:ind w:firstLine="709"/>
        <w:jc w:val="both"/>
        <w:rPr>
          <w:rFonts w:ascii="Times New Roman" w:hAnsi="Times New Roman"/>
          <w:color w:val="000000"/>
        </w:rPr>
      </w:pPr>
      <w:r w:rsidRPr="00761FF5">
        <w:rPr>
          <w:rFonts w:ascii="Times New Roman" w:hAnsi="Times New Roman"/>
          <w:color w:val="000000"/>
        </w:rPr>
        <w:t>All’</w:t>
      </w:r>
      <w:proofErr w:type="spellStart"/>
      <w:r w:rsidR="004174DE" w:rsidRPr="00761FF5">
        <w:rPr>
          <w:rFonts w:ascii="Times New Roman" w:hAnsi="Times New Roman"/>
          <w:color w:val="000000"/>
        </w:rPr>
        <w:t>OdV</w:t>
      </w:r>
      <w:proofErr w:type="spellEnd"/>
      <w:r w:rsidR="004174DE" w:rsidRPr="00761FF5">
        <w:rPr>
          <w:rFonts w:ascii="Times New Roman" w:hAnsi="Times New Roman"/>
          <w:color w:val="000000"/>
        </w:rPr>
        <w:t xml:space="preserve"> devono essere t</w:t>
      </w:r>
      <w:r w:rsidR="004A0F6A" w:rsidRPr="00761FF5">
        <w:rPr>
          <w:rFonts w:ascii="Times New Roman" w:hAnsi="Times New Roman"/>
          <w:color w:val="000000"/>
        </w:rPr>
        <w:t>rasmesse a cura dei referenti</w:t>
      </w:r>
      <w:r w:rsidR="004174DE" w:rsidRPr="00761FF5">
        <w:rPr>
          <w:rFonts w:ascii="Times New Roman" w:hAnsi="Times New Roman"/>
          <w:color w:val="000000"/>
        </w:rPr>
        <w:t xml:space="preserve"> delle funzioni coinvolte le</w:t>
      </w:r>
      <w:r w:rsidR="004F07CD" w:rsidRPr="00761FF5">
        <w:rPr>
          <w:rFonts w:ascii="Times New Roman" w:hAnsi="Times New Roman"/>
          <w:color w:val="000000"/>
        </w:rPr>
        <w:t xml:space="preserve"> </w:t>
      </w:r>
      <w:r w:rsidR="004174DE" w:rsidRPr="00761FF5">
        <w:rPr>
          <w:rFonts w:ascii="Times New Roman" w:hAnsi="Times New Roman"/>
          <w:color w:val="000000"/>
        </w:rPr>
        <w:t>informazioni relative ai procedimenti, agli accertamenti e alle verifiche aventi per oggetto</w:t>
      </w:r>
      <w:r w:rsidR="004F07CD" w:rsidRPr="00761FF5">
        <w:rPr>
          <w:rFonts w:ascii="Times New Roman" w:hAnsi="Times New Roman"/>
          <w:color w:val="000000"/>
        </w:rPr>
        <w:t xml:space="preserve"> </w:t>
      </w:r>
      <w:r w:rsidR="004174DE" w:rsidRPr="00761FF5">
        <w:rPr>
          <w:rFonts w:ascii="Times New Roman" w:hAnsi="Times New Roman"/>
          <w:color w:val="000000"/>
        </w:rPr>
        <w:t xml:space="preserve">le condotte previste nelle Parti </w:t>
      </w:r>
      <w:r w:rsidR="005807FE" w:rsidRPr="00761FF5">
        <w:rPr>
          <w:rFonts w:ascii="Times New Roman" w:hAnsi="Times New Roman"/>
          <w:color w:val="000000"/>
        </w:rPr>
        <w:t>S</w:t>
      </w:r>
      <w:r w:rsidR="004174DE" w:rsidRPr="00761FF5">
        <w:rPr>
          <w:rFonts w:ascii="Times New Roman" w:hAnsi="Times New Roman"/>
          <w:color w:val="000000"/>
        </w:rPr>
        <w:t>peciali del Modello, nonché di tutti quegli eventi che siano</w:t>
      </w:r>
      <w:r w:rsidR="00D5559D" w:rsidRPr="00761FF5">
        <w:rPr>
          <w:rFonts w:ascii="Times New Roman" w:hAnsi="Times New Roman"/>
          <w:color w:val="000000"/>
        </w:rPr>
        <w:t xml:space="preserve"> </w:t>
      </w:r>
      <w:r w:rsidR="004174DE" w:rsidRPr="00761FF5">
        <w:rPr>
          <w:rFonts w:ascii="Times New Roman" w:hAnsi="Times New Roman"/>
          <w:color w:val="000000"/>
        </w:rPr>
        <w:t>in qualsiasi modo attinenti ai reati ivi contemplati.</w:t>
      </w:r>
    </w:p>
    <w:p w14:paraId="41230F5C" w14:textId="77777777" w:rsidR="004903CC" w:rsidRPr="00761FF5" w:rsidRDefault="004903CC" w:rsidP="00975853">
      <w:pPr>
        <w:spacing w:line="360" w:lineRule="auto"/>
        <w:jc w:val="both"/>
        <w:rPr>
          <w:rFonts w:ascii="Times New Roman" w:hAnsi="Times New Roman"/>
          <w:color w:val="000000"/>
        </w:rPr>
      </w:pPr>
    </w:p>
    <w:p w14:paraId="791121B9" w14:textId="5221C04A" w:rsidR="004903CC" w:rsidRPr="00761FF5" w:rsidRDefault="004903CC" w:rsidP="00975853">
      <w:pPr>
        <w:spacing w:line="360" w:lineRule="auto"/>
        <w:ind w:firstLine="709"/>
        <w:jc w:val="both"/>
        <w:rPr>
          <w:rFonts w:ascii="Times New Roman" w:hAnsi="Times New Roman"/>
          <w:color w:val="000000"/>
        </w:rPr>
      </w:pPr>
      <w:r w:rsidRPr="00761FF5">
        <w:rPr>
          <w:rFonts w:ascii="Times New Roman" w:hAnsi="Times New Roman"/>
          <w:color w:val="000000"/>
        </w:rPr>
        <w:t>All’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devono essere trasmessi altresì, nel rispetto delle norme sulla segretezza delle indagini, provvedimenti e/o notizie provenienti da autorità di Polizia, dall’Autorità </w:t>
      </w:r>
      <w:r w:rsidR="005807FE" w:rsidRPr="00761FF5">
        <w:rPr>
          <w:rFonts w:ascii="Times New Roman" w:hAnsi="Times New Roman"/>
          <w:color w:val="000000"/>
        </w:rPr>
        <w:t>G</w:t>
      </w:r>
      <w:r w:rsidRPr="00761FF5">
        <w:rPr>
          <w:rFonts w:ascii="Times New Roman" w:hAnsi="Times New Roman"/>
          <w:color w:val="000000"/>
        </w:rPr>
        <w:t>iudiziaria o da altra Autorità, dai quali si evinca lo svolgimento di attività giudiziaria o di indagine, anche contro ignoti, in relazione alla commissione di uno o più dei reati presupposti dal Decreto che poss</w:t>
      </w:r>
      <w:r w:rsidR="004A0F6A" w:rsidRPr="00761FF5">
        <w:rPr>
          <w:rFonts w:ascii="Times New Roman" w:hAnsi="Times New Roman"/>
          <w:color w:val="000000"/>
        </w:rPr>
        <w:t xml:space="preserve">ano mostrare collegamenti con </w:t>
      </w:r>
      <w:r w:rsidR="005807FE" w:rsidRPr="00761FF5">
        <w:rPr>
          <w:rFonts w:ascii="Times New Roman" w:hAnsi="Times New Roman"/>
          <w:color w:val="000000"/>
        </w:rPr>
        <w:t>la EFFEDUE GROUP</w:t>
      </w:r>
      <w:r w:rsidRPr="00761FF5">
        <w:rPr>
          <w:rFonts w:ascii="Times New Roman" w:hAnsi="Times New Roman"/>
          <w:color w:val="000000"/>
        </w:rPr>
        <w:t>.</w:t>
      </w:r>
    </w:p>
    <w:p w14:paraId="2147A63A" w14:textId="77777777" w:rsidR="004903CC" w:rsidRPr="00761FF5" w:rsidRDefault="004903CC" w:rsidP="00975853">
      <w:pPr>
        <w:spacing w:line="360" w:lineRule="auto"/>
        <w:jc w:val="both"/>
        <w:rPr>
          <w:rFonts w:ascii="Times New Roman" w:hAnsi="Times New Roman"/>
          <w:color w:val="000000"/>
        </w:rPr>
      </w:pPr>
    </w:p>
    <w:p w14:paraId="54C0C7D3" w14:textId="69326E39" w:rsidR="004903CC" w:rsidRPr="00761FF5" w:rsidRDefault="004903CC" w:rsidP="00975853">
      <w:pPr>
        <w:spacing w:line="360" w:lineRule="auto"/>
        <w:ind w:firstLine="709"/>
        <w:jc w:val="both"/>
        <w:rPr>
          <w:rFonts w:ascii="Times New Roman" w:hAnsi="Times New Roman"/>
          <w:color w:val="000000"/>
        </w:rPr>
      </w:pPr>
      <w:r w:rsidRPr="00761FF5">
        <w:rPr>
          <w:rFonts w:ascii="Times New Roman" w:hAnsi="Times New Roman"/>
          <w:color w:val="000000"/>
        </w:rPr>
        <w:t>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deve essere tempestivamente informato di ogni cambiamento significativo avente ad oggetto sia la concreta operatività de</w:t>
      </w:r>
      <w:r w:rsidR="004A0F6A" w:rsidRPr="00761FF5">
        <w:rPr>
          <w:rFonts w:ascii="Times New Roman" w:hAnsi="Times New Roman"/>
          <w:color w:val="000000"/>
        </w:rPr>
        <w:t>l Modello che la struttura d</w:t>
      </w:r>
      <w:r w:rsidR="005E7070" w:rsidRPr="00761FF5">
        <w:rPr>
          <w:rFonts w:ascii="Times New Roman" w:hAnsi="Times New Roman"/>
          <w:color w:val="000000"/>
        </w:rPr>
        <w:t xml:space="preserve">ella </w:t>
      </w:r>
      <w:r w:rsidR="005807FE" w:rsidRPr="00761FF5">
        <w:rPr>
          <w:rFonts w:ascii="Times New Roman" w:hAnsi="Times New Roman"/>
          <w:color w:val="000000"/>
        </w:rPr>
        <w:t>EFFEDUE GROUP</w:t>
      </w:r>
      <w:r w:rsidRPr="00761FF5">
        <w:rPr>
          <w:rFonts w:ascii="Times New Roman" w:hAnsi="Times New Roman"/>
          <w:color w:val="000000"/>
        </w:rPr>
        <w:t>.</w:t>
      </w:r>
    </w:p>
    <w:p w14:paraId="02BED1CF" w14:textId="77777777" w:rsidR="004903CC" w:rsidRPr="00761FF5" w:rsidRDefault="004903CC" w:rsidP="00975853">
      <w:pPr>
        <w:spacing w:line="360" w:lineRule="auto"/>
        <w:ind w:firstLine="709"/>
        <w:jc w:val="both"/>
        <w:rPr>
          <w:rFonts w:ascii="Times New Roman" w:hAnsi="Times New Roman"/>
          <w:color w:val="000000"/>
        </w:rPr>
      </w:pPr>
    </w:p>
    <w:p w14:paraId="6D8391BE" w14:textId="77777777" w:rsidR="004903CC" w:rsidRPr="00761FF5" w:rsidRDefault="004903CC" w:rsidP="00975853">
      <w:pPr>
        <w:spacing w:line="360" w:lineRule="auto"/>
        <w:ind w:firstLine="709"/>
        <w:jc w:val="both"/>
        <w:rPr>
          <w:rFonts w:ascii="Times New Roman" w:hAnsi="Times New Roman"/>
          <w:color w:val="000000"/>
        </w:rPr>
      </w:pPr>
      <w:r w:rsidRPr="00761FF5">
        <w:rPr>
          <w:rFonts w:ascii="Times New Roman" w:hAnsi="Times New Roman"/>
          <w:color w:val="000000"/>
        </w:rPr>
        <w:t>L’</w:t>
      </w:r>
      <w:proofErr w:type="spellStart"/>
      <w:r w:rsidR="00295190" w:rsidRPr="00761FF5">
        <w:rPr>
          <w:rFonts w:ascii="Times New Roman" w:hAnsi="Times New Roman"/>
          <w:color w:val="000000"/>
        </w:rPr>
        <w:t>OdV</w:t>
      </w:r>
      <w:proofErr w:type="spellEnd"/>
      <w:r w:rsidR="00295190" w:rsidRPr="00761FF5">
        <w:rPr>
          <w:rFonts w:ascii="Times New Roman" w:hAnsi="Times New Roman"/>
          <w:color w:val="000000"/>
        </w:rPr>
        <w:t xml:space="preserve"> di concerto con i referenti</w:t>
      </w:r>
      <w:r w:rsidRPr="00761FF5">
        <w:rPr>
          <w:rFonts w:ascii="Times New Roman" w:hAnsi="Times New Roman"/>
          <w:color w:val="000000"/>
        </w:rPr>
        <w:t xml:space="preserve"> delle funzioni interessate, potrà adottare proprie disposizioni operative che stabiliscano modalità e termini per la gestione e la diffusione di notizie, dati e altri elementi utili allo svolgimento dell'attività di vigilanza e di controllo dell'organismo stesso.</w:t>
      </w:r>
    </w:p>
    <w:p w14:paraId="6B7B11EC" w14:textId="77777777" w:rsidR="004903CC" w:rsidRPr="00761FF5" w:rsidRDefault="004903CC" w:rsidP="00975853">
      <w:pPr>
        <w:spacing w:line="360" w:lineRule="auto"/>
        <w:jc w:val="both"/>
        <w:rPr>
          <w:rFonts w:ascii="Times New Roman" w:hAnsi="Times New Roman"/>
          <w:color w:val="000000"/>
        </w:rPr>
      </w:pPr>
    </w:p>
    <w:p w14:paraId="6B6B6ADD" w14:textId="77777777" w:rsidR="004903CC" w:rsidRPr="006406B9" w:rsidRDefault="00CC3D17" w:rsidP="00975853">
      <w:pPr>
        <w:spacing w:line="720" w:lineRule="auto"/>
        <w:ind w:firstLine="709"/>
        <w:jc w:val="both"/>
        <w:rPr>
          <w:rFonts w:ascii="Times New Roman" w:hAnsi="Times New Roman"/>
          <w:b/>
          <w:color w:val="000000"/>
        </w:rPr>
      </w:pPr>
      <w:r w:rsidRPr="006406B9">
        <w:rPr>
          <w:rFonts w:ascii="Times New Roman" w:hAnsi="Times New Roman"/>
          <w:b/>
          <w:color w:val="000000"/>
        </w:rPr>
        <w:t>5.5 Segnalazioni</w:t>
      </w:r>
      <w:r w:rsidR="004903CC" w:rsidRPr="006406B9">
        <w:rPr>
          <w:rFonts w:ascii="Times New Roman" w:hAnsi="Times New Roman"/>
          <w:b/>
          <w:color w:val="000000"/>
        </w:rPr>
        <w:t xml:space="preserve"> verso l’</w:t>
      </w:r>
      <w:proofErr w:type="spellStart"/>
      <w:r w:rsidR="004903CC" w:rsidRPr="006406B9">
        <w:rPr>
          <w:rFonts w:ascii="Times New Roman" w:hAnsi="Times New Roman"/>
          <w:b/>
          <w:color w:val="000000"/>
        </w:rPr>
        <w:t>OdV</w:t>
      </w:r>
      <w:proofErr w:type="spellEnd"/>
    </w:p>
    <w:p w14:paraId="12EFA24A" w14:textId="679DC943" w:rsidR="004903CC" w:rsidRPr="00761FF5" w:rsidRDefault="004903CC"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Deve essere garantito l’afflusso di eventuali </w:t>
      </w:r>
      <w:r w:rsidRPr="006406B9">
        <w:rPr>
          <w:rFonts w:ascii="Times New Roman" w:hAnsi="Times New Roman"/>
          <w:bCs/>
          <w:color w:val="000000"/>
        </w:rPr>
        <w:t>segnalazioni e notizie di reato all’</w:t>
      </w:r>
      <w:proofErr w:type="spellStart"/>
      <w:r w:rsidRPr="006406B9">
        <w:rPr>
          <w:rFonts w:ascii="Times New Roman" w:hAnsi="Times New Roman"/>
          <w:bCs/>
          <w:color w:val="000000"/>
        </w:rPr>
        <w:t>OdV</w:t>
      </w:r>
      <w:proofErr w:type="spellEnd"/>
      <w:r w:rsidRPr="00761FF5">
        <w:rPr>
          <w:rFonts w:ascii="Times New Roman" w:hAnsi="Times New Roman"/>
          <w:bCs/>
          <w:color w:val="000000"/>
        </w:rPr>
        <w:t>,</w:t>
      </w:r>
      <w:r w:rsidRPr="00761FF5">
        <w:rPr>
          <w:rFonts w:ascii="Times New Roman" w:hAnsi="Times New Roman"/>
          <w:color w:val="000000"/>
        </w:rPr>
        <w:t xml:space="preserve"> incluse segnalazioni di natura ufficiosa, da parte di tutti gli esponenti </w:t>
      </w:r>
      <w:r w:rsidR="005807FE" w:rsidRPr="00761FF5">
        <w:rPr>
          <w:rFonts w:ascii="Times New Roman" w:hAnsi="Times New Roman"/>
          <w:color w:val="000000"/>
        </w:rPr>
        <w:t>della EFFEDUE GROUP Società Sportiva Dilettantistica</w:t>
      </w:r>
      <w:r w:rsidRPr="00761FF5">
        <w:rPr>
          <w:rFonts w:ascii="Times New Roman" w:hAnsi="Times New Roman"/>
          <w:color w:val="000000"/>
        </w:rPr>
        <w:t xml:space="preserve"> in merito ad eventi che potrebbero ingenerare responsabilità dell</w:t>
      </w:r>
      <w:r w:rsidR="0092639B" w:rsidRPr="00761FF5">
        <w:rPr>
          <w:rFonts w:ascii="Times New Roman" w:hAnsi="Times New Roman"/>
          <w:color w:val="000000"/>
        </w:rPr>
        <w:t>a Società</w:t>
      </w:r>
      <w:r w:rsidRPr="00761FF5">
        <w:rPr>
          <w:rFonts w:ascii="Times New Roman" w:hAnsi="Times New Roman"/>
          <w:color w:val="000000"/>
        </w:rPr>
        <w:t xml:space="preserve"> ai sensi del Decreto ovvero che comunque configurino una violazione delle </w:t>
      </w:r>
      <w:r w:rsidRPr="00761FF5">
        <w:rPr>
          <w:rFonts w:ascii="Times New Roman" w:hAnsi="Times New Roman"/>
          <w:bCs/>
          <w:color w:val="000000"/>
        </w:rPr>
        <w:t>procedure</w:t>
      </w:r>
      <w:r w:rsidRPr="00761FF5">
        <w:rPr>
          <w:rFonts w:ascii="Times New Roman" w:hAnsi="Times New Roman"/>
          <w:color w:val="000000"/>
        </w:rPr>
        <w:t xml:space="preserve">, degli obblighi e/o dei divieti fissati dallo stesso </w:t>
      </w:r>
      <w:r w:rsidRPr="00761FF5">
        <w:rPr>
          <w:rFonts w:ascii="Times New Roman" w:hAnsi="Times New Roman"/>
          <w:bCs/>
          <w:color w:val="000000"/>
        </w:rPr>
        <w:t>Modello o del Codice Etico</w:t>
      </w:r>
      <w:r w:rsidRPr="00761FF5">
        <w:rPr>
          <w:rFonts w:ascii="Times New Roman" w:hAnsi="Times New Roman"/>
          <w:color w:val="000000"/>
        </w:rPr>
        <w:t>.</w:t>
      </w:r>
    </w:p>
    <w:p w14:paraId="0E31AA0E" w14:textId="77777777" w:rsidR="004903CC" w:rsidRPr="00761FF5" w:rsidRDefault="004903CC" w:rsidP="00975853">
      <w:pPr>
        <w:spacing w:line="360" w:lineRule="auto"/>
        <w:ind w:firstLine="709"/>
        <w:jc w:val="both"/>
        <w:rPr>
          <w:rFonts w:ascii="Times New Roman" w:hAnsi="Times New Roman"/>
          <w:color w:val="000000"/>
        </w:rPr>
      </w:pPr>
    </w:p>
    <w:p w14:paraId="2255A544" w14:textId="395DC6D4" w:rsidR="004903CC" w:rsidRPr="00761FF5" w:rsidRDefault="004903CC" w:rsidP="00975853">
      <w:pPr>
        <w:spacing w:line="360" w:lineRule="auto"/>
        <w:ind w:firstLine="709"/>
        <w:jc w:val="both"/>
        <w:rPr>
          <w:rFonts w:ascii="Times New Roman" w:hAnsi="Times New Roman"/>
          <w:color w:val="000000"/>
        </w:rPr>
      </w:pPr>
      <w:r w:rsidRPr="00761FF5">
        <w:rPr>
          <w:rFonts w:ascii="Times New Roman" w:hAnsi="Times New Roman"/>
          <w:color w:val="000000"/>
        </w:rPr>
        <w:t>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valuterà le segnalazioni ricevute e gli eventuali provvedimenti da assumere. A tal fine, a sua discrezione valuterà l’autore la segnalazione della violazione, motivando in forma scritta eventuali rifiuti di procedere a indagine in</w:t>
      </w:r>
      <w:r w:rsidR="00295190" w:rsidRPr="00761FF5">
        <w:rPr>
          <w:rFonts w:ascii="Times New Roman" w:hAnsi="Times New Roman"/>
          <w:color w:val="000000"/>
        </w:rPr>
        <w:t>terna, dandone comunic</w:t>
      </w:r>
      <w:r w:rsidR="00FA4208" w:rsidRPr="00761FF5">
        <w:rPr>
          <w:rFonts w:ascii="Times New Roman" w:hAnsi="Times New Roman"/>
          <w:color w:val="000000"/>
        </w:rPr>
        <w:t xml:space="preserve">azione </w:t>
      </w:r>
      <w:r w:rsidR="00E53670">
        <w:rPr>
          <w:rFonts w:ascii="Times New Roman" w:hAnsi="Times New Roman"/>
          <w:color w:val="000000"/>
        </w:rPr>
        <w:t>all’Assemblea dei soci</w:t>
      </w:r>
      <w:r w:rsidRPr="00761FF5">
        <w:rPr>
          <w:rFonts w:ascii="Times New Roman" w:hAnsi="Times New Roman"/>
          <w:color w:val="000000"/>
        </w:rPr>
        <w:t xml:space="preserve"> (salvo il caso di un suo conflitto di interessi nella situazione specifica).</w:t>
      </w:r>
    </w:p>
    <w:p w14:paraId="4AB1F4CC" w14:textId="77777777" w:rsidR="004903CC" w:rsidRPr="00761FF5" w:rsidRDefault="004903CC" w:rsidP="00975853">
      <w:pPr>
        <w:spacing w:line="360" w:lineRule="auto"/>
        <w:ind w:firstLine="709"/>
        <w:jc w:val="both"/>
        <w:rPr>
          <w:rFonts w:ascii="Times New Roman" w:hAnsi="Times New Roman"/>
          <w:color w:val="000000"/>
        </w:rPr>
      </w:pPr>
    </w:p>
    <w:p w14:paraId="280920CF" w14:textId="10AA0B85" w:rsidR="004903CC" w:rsidRPr="00761FF5" w:rsidRDefault="004903CC"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La procedura di segnalazione sarà organizzata in modo da tenere indenni i segnalanti da ogni forma di ritorsione, discriminazione o penalizzazione, assicurando la riservatezza della loro identità, </w:t>
      </w:r>
      <w:r w:rsidRPr="00761FF5">
        <w:rPr>
          <w:rFonts w:ascii="Times New Roman" w:hAnsi="Times New Roman"/>
          <w:color w:val="000000"/>
        </w:rPr>
        <w:lastRenderedPageBreak/>
        <w:t>fatti salvi peraltro gli obb</w:t>
      </w:r>
      <w:r w:rsidR="00295190" w:rsidRPr="00761FF5">
        <w:rPr>
          <w:rFonts w:ascii="Times New Roman" w:hAnsi="Times New Roman"/>
          <w:color w:val="000000"/>
        </w:rPr>
        <w:t xml:space="preserve">lighi di legge e la tutela della </w:t>
      </w:r>
      <w:r w:rsidR="0092639B" w:rsidRPr="00761FF5">
        <w:rPr>
          <w:rFonts w:ascii="Times New Roman" w:hAnsi="Times New Roman"/>
          <w:color w:val="000000"/>
        </w:rPr>
        <w:t>Società EFFEDUE GROUP</w:t>
      </w:r>
      <w:r w:rsidRPr="00761FF5">
        <w:rPr>
          <w:rFonts w:ascii="Times New Roman" w:hAnsi="Times New Roman"/>
          <w:color w:val="000000"/>
        </w:rPr>
        <w:t xml:space="preserve"> e delle persone accusate erroneamente o in mala fede.</w:t>
      </w:r>
    </w:p>
    <w:p w14:paraId="013C71DB" w14:textId="77777777" w:rsidR="004903CC" w:rsidRPr="00761FF5" w:rsidRDefault="004903CC" w:rsidP="00975853">
      <w:pPr>
        <w:spacing w:line="360" w:lineRule="auto"/>
        <w:ind w:firstLine="709"/>
        <w:jc w:val="both"/>
        <w:rPr>
          <w:rFonts w:ascii="Times New Roman" w:hAnsi="Times New Roman"/>
          <w:color w:val="000000"/>
        </w:rPr>
      </w:pPr>
    </w:p>
    <w:p w14:paraId="06E88B12" w14:textId="4729973B" w:rsidR="004903CC" w:rsidRDefault="004903CC" w:rsidP="00975853">
      <w:pPr>
        <w:spacing w:line="360" w:lineRule="auto"/>
        <w:ind w:firstLine="709"/>
        <w:jc w:val="both"/>
        <w:rPr>
          <w:rFonts w:ascii="Times New Roman" w:hAnsi="Times New Roman"/>
          <w:color w:val="000000"/>
        </w:rPr>
      </w:pPr>
      <w:r w:rsidRPr="00761FF5">
        <w:rPr>
          <w:rFonts w:ascii="Times New Roman" w:hAnsi="Times New Roman"/>
          <w:color w:val="000000"/>
        </w:rPr>
        <w:t>Pertanto, chiunque intenda segnalare una violazione (o presunta violazione) del Modello o del Codice Etico deve comunicarla all’</w:t>
      </w:r>
      <w:proofErr w:type="spellStart"/>
      <w:r w:rsidRPr="00761FF5">
        <w:rPr>
          <w:rFonts w:ascii="Times New Roman" w:hAnsi="Times New Roman"/>
          <w:color w:val="000000"/>
        </w:rPr>
        <w:t>OdV</w:t>
      </w:r>
      <w:proofErr w:type="spellEnd"/>
      <w:r w:rsidRPr="00761FF5">
        <w:rPr>
          <w:rFonts w:ascii="Times New Roman" w:hAnsi="Times New Roman"/>
          <w:color w:val="000000"/>
        </w:rPr>
        <w:t>, tramite i mezzi sotto specificati, anche in forma anonima.</w:t>
      </w:r>
    </w:p>
    <w:p w14:paraId="219B8934" w14:textId="77777777" w:rsidR="006406B9" w:rsidRPr="00761FF5" w:rsidRDefault="006406B9" w:rsidP="00975853">
      <w:pPr>
        <w:spacing w:line="360" w:lineRule="auto"/>
        <w:ind w:firstLine="709"/>
        <w:jc w:val="both"/>
        <w:rPr>
          <w:rFonts w:ascii="Times New Roman" w:hAnsi="Times New Roman"/>
          <w:color w:val="000000"/>
        </w:rPr>
      </w:pPr>
    </w:p>
    <w:p w14:paraId="222BE0F9" w14:textId="77777777" w:rsidR="004903CC" w:rsidRPr="00761FF5" w:rsidRDefault="004903CC" w:rsidP="00975853">
      <w:pPr>
        <w:spacing w:line="360" w:lineRule="auto"/>
        <w:ind w:firstLine="709"/>
        <w:jc w:val="both"/>
        <w:rPr>
          <w:rFonts w:ascii="Times New Roman" w:hAnsi="Times New Roman"/>
          <w:color w:val="000000"/>
        </w:rPr>
      </w:pPr>
      <w:r w:rsidRPr="00761FF5">
        <w:rPr>
          <w:rFonts w:ascii="Times New Roman" w:hAnsi="Times New Roman"/>
          <w:color w:val="000000"/>
        </w:rPr>
        <w:t>L’indirizzo cui inoltrare le segnalazioni in busta chiusa su cui indicare la dicitura RISERVATA è il seguente:</w:t>
      </w:r>
    </w:p>
    <w:p w14:paraId="08626E9D" w14:textId="77777777" w:rsidR="004903CC" w:rsidRPr="00761FF5" w:rsidRDefault="004903CC" w:rsidP="00975853">
      <w:pPr>
        <w:spacing w:line="360" w:lineRule="auto"/>
        <w:ind w:firstLine="709"/>
        <w:jc w:val="both"/>
        <w:rPr>
          <w:rFonts w:ascii="Times New Roman" w:hAnsi="Times New Roman"/>
          <w:color w:val="000000"/>
        </w:rPr>
      </w:pPr>
    </w:p>
    <w:p w14:paraId="1CC37FF8" w14:textId="3A96923F" w:rsidR="004903CC" w:rsidRPr="00761FF5" w:rsidRDefault="0092639B" w:rsidP="0092639B">
      <w:pPr>
        <w:spacing w:line="360" w:lineRule="auto"/>
        <w:jc w:val="both"/>
        <w:rPr>
          <w:rFonts w:ascii="Times New Roman" w:hAnsi="Times New Roman"/>
          <w:b/>
          <w:color w:val="000000"/>
        </w:rPr>
      </w:pPr>
      <w:r w:rsidRPr="00761FF5">
        <w:rPr>
          <w:rFonts w:ascii="Times New Roman" w:hAnsi="Times New Roman"/>
          <w:b/>
          <w:color w:val="000000"/>
        </w:rPr>
        <w:t>EFFEDUE GROUP SOCIETÀ SPORTIVA DILETTANTISTICA A RESPONSABILITÀ LIMITATA</w:t>
      </w:r>
    </w:p>
    <w:p w14:paraId="3D753CD3" w14:textId="024B79E2" w:rsidR="0092639B" w:rsidRPr="00761FF5" w:rsidRDefault="0092639B" w:rsidP="0092639B">
      <w:pPr>
        <w:spacing w:line="360" w:lineRule="auto"/>
        <w:jc w:val="both"/>
        <w:rPr>
          <w:rFonts w:ascii="Times New Roman" w:hAnsi="Times New Roman"/>
          <w:color w:val="000000"/>
        </w:rPr>
      </w:pPr>
      <w:r w:rsidRPr="00761FF5">
        <w:rPr>
          <w:rFonts w:ascii="Times New Roman" w:hAnsi="Times New Roman"/>
          <w:b/>
          <w:color w:val="000000"/>
        </w:rPr>
        <w:t>VIA CUTILIA 15   00183   ROMA (RM)</w:t>
      </w:r>
    </w:p>
    <w:p w14:paraId="1311067E" w14:textId="77777777" w:rsidR="004903CC" w:rsidRPr="00761FF5" w:rsidRDefault="004903CC" w:rsidP="00975853">
      <w:pPr>
        <w:spacing w:line="360" w:lineRule="auto"/>
        <w:ind w:firstLine="709"/>
        <w:jc w:val="both"/>
        <w:rPr>
          <w:rFonts w:ascii="Times New Roman" w:hAnsi="Times New Roman"/>
          <w:color w:val="000000"/>
        </w:rPr>
      </w:pPr>
    </w:p>
    <w:p w14:paraId="0F32C87F" w14:textId="6842AD12" w:rsidR="004903CC" w:rsidRDefault="004903CC"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In alternativa è possibile inviare una mail all’indirizzo di posta elettronica riservato: </w:t>
      </w:r>
    </w:p>
    <w:p w14:paraId="60F6678D" w14:textId="77777777" w:rsidR="007F3D63" w:rsidRPr="007F3D63" w:rsidRDefault="007F3D63" w:rsidP="00975853">
      <w:pPr>
        <w:spacing w:line="360" w:lineRule="auto"/>
        <w:ind w:firstLine="709"/>
        <w:jc w:val="both"/>
        <w:rPr>
          <w:rFonts w:ascii="Times New Roman" w:hAnsi="Times New Roman"/>
          <w:b/>
        </w:rPr>
      </w:pPr>
    </w:p>
    <w:p w14:paraId="2A4276DF" w14:textId="55DFB6DD" w:rsidR="004903CC" w:rsidRPr="00761FF5" w:rsidRDefault="002B7833" w:rsidP="00975853">
      <w:pPr>
        <w:spacing w:line="360" w:lineRule="auto"/>
        <w:ind w:firstLine="709"/>
        <w:jc w:val="both"/>
        <w:rPr>
          <w:rFonts w:ascii="Times New Roman" w:hAnsi="Times New Roman"/>
          <w:b/>
          <w:color w:val="000000"/>
        </w:rPr>
      </w:pPr>
      <w:hyperlink r:id="rId9" w:history="1">
        <w:r w:rsidR="007F3D63" w:rsidRPr="007F3D63">
          <w:rPr>
            <w:rStyle w:val="Collegamentoipertestuale"/>
            <w:rFonts w:ascii="Times New Roman" w:hAnsi="Times New Roman"/>
            <w:b/>
            <w:color w:val="auto"/>
          </w:rPr>
          <w:t>segnalazioni@effeduegroup.it</w:t>
        </w:r>
      </w:hyperlink>
      <w:r w:rsidR="007F3D63">
        <w:rPr>
          <w:rFonts w:ascii="Times New Roman" w:hAnsi="Times New Roman"/>
          <w:b/>
          <w:color w:val="000000"/>
        </w:rPr>
        <w:t xml:space="preserve">                      (Vedi Parte Generale, Paragrafo 10)</w:t>
      </w:r>
    </w:p>
    <w:p w14:paraId="52D70E78" w14:textId="77777777" w:rsidR="004903CC" w:rsidRPr="00761FF5" w:rsidRDefault="004903CC" w:rsidP="00975853">
      <w:pPr>
        <w:spacing w:line="360" w:lineRule="auto"/>
        <w:ind w:firstLine="709"/>
        <w:jc w:val="both"/>
        <w:rPr>
          <w:rFonts w:ascii="Times New Roman" w:hAnsi="Times New Roman"/>
          <w:color w:val="000000"/>
        </w:rPr>
      </w:pPr>
    </w:p>
    <w:p w14:paraId="1F52FA0C" w14:textId="110B5F78" w:rsidR="004903CC" w:rsidRPr="00761FF5" w:rsidRDefault="004903CC" w:rsidP="00975853">
      <w:pPr>
        <w:spacing w:line="360" w:lineRule="auto"/>
        <w:ind w:firstLine="709"/>
        <w:jc w:val="both"/>
        <w:rPr>
          <w:rFonts w:ascii="Times New Roman" w:hAnsi="Times New Roman"/>
          <w:color w:val="000000"/>
        </w:rPr>
      </w:pPr>
      <w:r w:rsidRPr="00761FF5">
        <w:rPr>
          <w:rFonts w:ascii="Times New Roman" w:hAnsi="Times New Roman"/>
          <w:color w:val="000000"/>
        </w:rPr>
        <w:t>Le segnalazioni pervenute sono conservate a cura dell’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che le valuta e, in caso di accertata violazione, provvede a proporre gli eventuali provvedimenti in conformità a quanto previsto alla successiva sezione dedicata al Sistema disciplinare.</w:t>
      </w:r>
    </w:p>
    <w:p w14:paraId="7C5A3836" w14:textId="77777777" w:rsidR="0092639B" w:rsidRPr="00761FF5" w:rsidRDefault="0092639B" w:rsidP="00975853">
      <w:pPr>
        <w:spacing w:line="360" w:lineRule="auto"/>
        <w:ind w:firstLine="709"/>
        <w:jc w:val="both"/>
        <w:rPr>
          <w:rFonts w:ascii="Times New Roman" w:hAnsi="Times New Roman"/>
          <w:color w:val="000000"/>
        </w:rPr>
      </w:pPr>
    </w:p>
    <w:p w14:paraId="4D4F59C7" w14:textId="77777777" w:rsidR="004903CC" w:rsidRPr="00761FF5" w:rsidRDefault="004903CC" w:rsidP="00975853">
      <w:pPr>
        <w:spacing w:line="360" w:lineRule="auto"/>
        <w:ind w:firstLine="709"/>
        <w:jc w:val="both"/>
        <w:rPr>
          <w:rFonts w:ascii="Times New Roman" w:hAnsi="Times New Roman"/>
          <w:color w:val="000000"/>
        </w:rPr>
      </w:pPr>
      <w:r w:rsidRPr="00761FF5">
        <w:rPr>
          <w:rFonts w:ascii="Times New Roman" w:hAnsi="Times New Roman"/>
          <w:color w:val="000000"/>
        </w:rPr>
        <w:t>L’</w:t>
      </w:r>
      <w:proofErr w:type="spellStart"/>
      <w:r w:rsidRPr="00761FF5">
        <w:rPr>
          <w:rFonts w:ascii="Times New Roman" w:hAnsi="Times New Roman"/>
          <w:color w:val="000000"/>
        </w:rPr>
        <w:t>OdV</w:t>
      </w:r>
      <w:proofErr w:type="spellEnd"/>
      <w:r w:rsidRPr="00761FF5">
        <w:rPr>
          <w:rFonts w:ascii="Times New Roman" w:hAnsi="Times New Roman"/>
          <w:color w:val="000000"/>
        </w:rPr>
        <w:t>, nel corso dell’attività di indagine che segue la segnalazione, deve agire in modo da garantire che i segnalanti e i soggetti coinvolti in genere non siano fatti oggetto di ritorsioni, discriminazioni o comunque penalizzazioni, assicurando, quindi, la riservatezza del soggetto che effettua la segnalazione (salvo la ricorrenza di eventuali obblighi di legge che impongano diversamente).</w:t>
      </w:r>
    </w:p>
    <w:p w14:paraId="783402B4" w14:textId="77777777" w:rsidR="004903CC" w:rsidRPr="00761FF5" w:rsidRDefault="004903CC" w:rsidP="00975853">
      <w:pPr>
        <w:spacing w:line="360" w:lineRule="auto"/>
        <w:ind w:firstLine="709"/>
        <w:jc w:val="both"/>
        <w:rPr>
          <w:rFonts w:ascii="Times New Roman" w:hAnsi="Times New Roman"/>
          <w:color w:val="000000"/>
        </w:rPr>
      </w:pPr>
    </w:p>
    <w:p w14:paraId="7E58A44E" w14:textId="5616F6FB" w:rsidR="004903CC" w:rsidRPr="00761FF5" w:rsidRDefault="004903CC"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Inoltre, per agevolare l’attività di controllo e di pianificazione degli </w:t>
      </w:r>
      <w:r w:rsidRPr="00761FF5">
        <w:rPr>
          <w:rFonts w:ascii="Times New Roman" w:hAnsi="Times New Roman"/>
          <w:i/>
          <w:color w:val="000000"/>
        </w:rPr>
        <w:t>audit</w:t>
      </w:r>
      <w:r w:rsidRPr="00761FF5">
        <w:rPr>
          <w:rFonts w:ascii="Times New Roman" w:hAnsi="Times New Roman"/>
          <w:color w:val="000000"/>
        </w:rPr>
        <w:t xml:space="preserve"> dell’</w:t>
      </w:r>
      <w:proofErr w:type="spellStart"/>
      <w:r w:rsidRPr="00761FF5">
        <w:rPr>
          <w:rFonts w:ascii="Times New Roman" w:hAnsi="Times New Roman"/>
          <w:color w:val="000000"/>
        </w:rPr>
        <w:t>OdV</w:t>
      </w:r>
      <w:proofErr w:type="spellEnd"/>
      <w:r w:rsidRPr="00761FF5">
        <w:rPr>
          <w:rFonts w:ascii="Times New Roman" w:hAnsi="Times New Roman"/>
          <w:color w:val="000000"/>
        </w:rPr>
        <w:t>, tutti i sog</w:t>
      </w:r>
      <w:r w:rsidR="00611D3A" w:rsidRPr="00761FF5">
        <w:rPr>
          <w:rFonts w:ascii="Times New Roman" w:hAnsi="Times New Roman"/>
          <w:color w:val="000000"/>
        </w:rPr>
        <w:t>getti destinatari del presente M</w:t>
      </w:r>
      <w:r w:rsidRPr="00761FF5">
        <w:rPr>
          <w:rFonts w:ascii="Times New Roman" w:hAnsi="Times New Roman"/>
          <w:color w:val="000000"/>
        </w:rPr>
        <w:t>odello, devono immediatamente trasmettere allo stesso le informazioni rilevanti conc</w:t>
      </w:r>
      <w:r w:rsidR="00A8661D" w:rsidRPr="00761FF5">
        <w:rPr>
          <w:rFonts w:ascii="Times New Roman" w:hAnsi="Times New Roman"/>
          <w:color w:val="000000"/>
        </w:rPr>
        <w:t>ernenti l’attività dell</w:t>
      </w:r>
      <w:r w:rsidR="0092639B" w:rsidRPr="00761FF5">
        <w:rPr>
          <w:rFonts w:ascii="Times New Roman" w:hAnsi="Times New Roman"/>
          <w:color w:val="000000"/>
        </w:rPr>
        <w:t>a Società</w:t>
      </w:r>
      <w:r w:rsidRPr="00761FF5">
        <w:rPr>
          <w:rFonts w:ascii="Times New Roman" w:hAnsi="Times New Roman"/>
          <w:color w:val="000000"/>
        </w:rPr>
        <w:t xml:space="preserve">, incluse: </w:t>
      </w:r>
    </w:p>
    <w:p w14:paraId="29A43A5A" w14:textId="1DD9D96B" w:rsidR="004903CC" w:rsidRPr="00761FF5" w:rsidRDefault="004903CC"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t>qualunque criticità o conflitto di interesse sorga nell’ambito de</w:t>
      </w:r>
      <w:r w:rsidR="0092639B" w:rsidRPr="00761FF5">
        <w:rPr>
          <w:rFonts w:ascii="Times New Roman" w:hAnsi="Times New Roman"/>
          <w:color w:val="000000"/>
        </w:rPr>
        <w:t>i</w:t>
      </w:r>
      <w:r w:rsidRPr="00761FF5">
        <w:rPr>
          <w:rFonts w:ascii="Times New Roman" w:hAnsi="Times New Roman"/>
          <w:color w:val="000000"/>
        </w:rPr>
        <w:t xml:space="preserve"> rapport</w:t>
      </w:r>
      <w:r w:rsidR="0092639B" w:rsidRPr="00761FF5">
        <w:rPr>
          <w:rFonts w:ascii="Times New Roman" w:hAnsi="Times New Roman"/>
          <w:color w:val="000000"/>
        </w:rPr>
        <w:t>i</w:t>
      </w:r>
      <w:r w:rsidRPr="00761FF5">
        <w:rPr>
          <w:rFonts w:ascii="Times New Roman" w:hAnsi="Times New Roman"/>
          <w:color w:val="000000"/>
        </w:rPr>
        <w:t xml:space="preserve"> con la P.A. con nota scritta;</w:t>
      </w:r>
    </w:p>
    <w:p w14:paraId="1C5F4578" w14:textId="21F2EA31" w:rsidR="004903CC" w:rsidRPr="00761FF5" w:rsidRDefault="004903CC" w:rsidP="00975853">
      <w:pPr>
        <w:spacing w:line="360" w:lineRule="auto"/>
        <w:ind w:firstLine="709"/>
        <w:jc w:val="both"/>
        <w:rPr>
          <w:rFonts w:ascii="Times New Roman" w:hAnsi="Times New Roman"/>
          <w:color w:val="000000"/>
        </w:rPr>
      </w:pPr>
      <w:r w:rsidRPr="00761FF5">
        <w:rPr>
          <w:rFonts w:ascii="Times New Roman" w:hAnsi="Times New Roman"/>
          <w:color w:val="000000"/>
        </w:rPr>
        <w:lastRenderedPageBreak/>
        <w:t>•</w:t>
      </w:r>
      <w:r w:rsidRPr="00761FF5">
        <w:rPr>
          <w:rFonts w:ascii="Times New Roman" w:hAnsi="Times New Roman"/>
          <w:color w:val="000000"/>
        </w:rPr>
        <w:tab/>
        <w:t>provvedimenti e/o notizie provenienti da organi di polizia giudiziaria, o da qualsiasi altra autorità, dai quali si evinca che sono in corso indagini, anche nei confronti di ignoti, per reati che possano coinvolgere</w:t>
      </w:r>
      <w:r w:rsidR="00611D3A" w:rsidRPr="00761FF5">
        <w:rPr>
          <w:rFonts w:ascii="Times New Roman" w:hAnsi="Times New Roman"/>
          <w:color w:val="000000"/>
        </w:rPr>
        <w:t>, direttamente o indirettamente l</w:t>
      </w:r>
      <w:r w:rsidR="0092639B" w:rsidRPr="00761FF5">
        <w:rPr>
          <w:rFonts w:ascii="Times New Roman" w:hAnsi="Times New Roman"/>
          <w:color w:val="000000"/>
        </w:rPr>
        <w:t>a Società</w:t>
      </w:r>
      <w:r w:rsidRPr="00761FF5">
        <w:rPr>
          <w:rFonts w:ascii="Times New Roman" w:hAnsi="Times New Roman"/>
          <w:color w:val="000000"/>
        </w:rPr>
        <w:t xml:space="preserve">; </w:t>
      </w:r>
    </w:p>
    <w:p w14:paraId="0DF8DDF8" w14:textId="77777777" w:rsidR="004903CC" w:rsidRPr="00761FF5" w:rsidRDefault="004903CC"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t xml:space="preserve">richieste di assistenza legale inoltrate da dipendenti in caso di avvio a loro carico di procedimenti per reati, salvo espresso divieto dell’autorità procedente; </w:t>
      </w:r>
    </w:p>
    <w:p w14:paraId="1F68309D" w14:textId="77777777" w:rsidR="004903CC" w:rsidRPr="00761FF5" w:rsidRDefault="004903CC"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t>notizie e documenti relativi all’instaurazione ed all’esito di procedimenti disciplinari.</w:t>
      </w:r>
    </w:p>
    <w:p w14:paraId="7B1DAF61" w14:textId="77777777" w:rsidR="004903CC" w:rsidRPr="00761FF5" w:rsidRDefault="004903CC" w:rsidP="00975853">
      <w:pPr>
        <w:spacing w:line="360" w:lineRule="auto"/>
        <w:ind w:firstLine="709"/>
        <w:jc w:val="both"/>
        <w:rPr>
          <w:rFonts w:ascii="Times New Roman" w:hAnsi="Times New Roman"/>
          <w:color w:val="000000"/>
        </w:rPr>
      </w:pPr>
    </w:p>
    <w:p w14:paraId="3CDE0CDB" w14:textId="1B5445AE" w:rsidR="004903CC" w:rsidRPr="00761FF5" w:rsidRDefault="004903CC"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Inoltre è fatto specifico obbligo ai </w:t>
      </w:r>
      <w:r w:rsidR="00611D3A" w:rsidRPr="00761FF5">
        <w:rPr>
          <w:rFonts w:ascii="Times New Roman" w:hAnsi="Times New Roman"/>
          <w:color w:val="000000"/>
        </w:rPr>
        <w:t>referenti</w:t>
      </w:r>
      <w:r w:rsidRPr="00761FF5">
        <w:rPr>
          <w:rFonts w:ascii="Times New Roman" w:hAnsi="Times New Roman"/>
          <w:color w:val="000000"/>
        </w:rPr>
        <w:t xml:space="preserve"> di ogni servizio/funzione</w:t>
      </w:r>
      <w:r w:rsidR="006F48B2" w:rsidRPr="00761FF5">
        <w:rPr>
          <w:rFonts w:ascii="Times New Roman" w:hAnsi="Times New Roman"/>
          <w:color w:val="000000"/>
        </w:rPr>
        <w:t xml:space="preserve"> di trasmettere all’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con cadenza </w:t>
      </w:r>
      <w:r w:rsidR="008C0100" w:rsidRPr="00761FF5">
        <w:rPr>
          <w:rFonts w:ascii="Times New Roman" w:hAnsi="Times New Roman"/>
          <w:color w:val="000000"/>
        </w:rPr>
        <w:t>annu</w:t>
      </w:r>
      <w:r w:rsidRPr="00761FF5">
        <w:rPr>
          <w:rFonts w:ascii="Times New Roman" w:hAnsi="Times New Roman"/>
          <w:color w:val="000000"/>
        </w:rPr>
        <w:t>ale</w:t>
      </w:r>
      <w:r w:rsidR="006F48B2" w:rsidRPr="00761FF5">
        <w:rPr>
          <w:rFonts w:ascii="Times New Roman" w:hAnsi="Times New Roman"/>
          <w:color w:val="000000"/>
        </w:rPr>
        <w:t>, una “</w:t>
      </w:r>
      <w:r w:rsidRPr="00761FF5">
        <w:rPr>
          <w:rFonts w:ascii="Times New Roman" w:hAnsi="Times New Roman"/>
          <w:color w:val="000000"/>
        </w:rPr>
        <w:t>Attestazio</w:t>
      </w:r>
      <w:r w:rsidR="006F48B2" w:rsidRPr="00761FF5">
        <w:rPr>
          <w:rFonts w:ascii="Times New Roman" w:hAnsi="Times New Roman"/>
          <w:color w:val="000000"/>
        </w:rPr>
        <w:t>ne ai fini del d. lgs. 231/2001”</w:t>
      </w:r>
      <w:r w:rsidRPr="00761FF5">
        <w:rPr>
          <w:rFonts w:ascii="Times New Roman" w:hAnsi="Times New Roman"/>
          <w:color w:val="000000"/>
        </w:rPr>
        <w:t xml:space="preserve"> co</w:t>
      </w:r>
      <w:r w:rsidR="006F48B2" w:rsidRPr="00761FF5">
        <w:rPr>
          <w:rFonts w:ascii="Times New Roman" w:hAnsi="Times New Roman"/>
          <w:color w:val="000000"/>
        </w:rPr>
        <w:t>n la quale riportano all’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eventuali infrazioni al Modello ed alle procedure operative delle quali siano venuti a conoscenza, ovvero attestano la piena conformità delle condotte proprie dei soggetti sottoposti alla loro supervisione alle procedure operative e al Modello, qualora nel periodo di riferimento non siano venuti a conoscenza di alcuna infrazione al Modello ed alle procedure operative vigenti.</w:t>
      </w:r>
    </w:p>
    <w:p w14:paraId="2DA007B3" w14:textId="77777777" w:rsidR="008F5E84" w:rsidRPr="00761FF5" w:rsidRDefault="008F5E84" w:rsidP="00975853">
      <w:pPr>
        <w:spacing w:line="360" w:lineRule="auto"/>
        <w:ind w:firstLine="709"/>
        <w:jc w:val="both"/>
        <w:rPr>
          <w:rFonts w:ascii="Times New Roman" w:hAnsi="Times New Roman"/>
          <w:color w:val="000000"/>
        </w:rPr>
      </w:pPr>
    </w:p>
    <w:p w14:paraId="6F542535" w14:textId="03D41BFA" w:rsidR="008F5E84" w:rsidRPr="00761FF5" w:rsidRDefault="008F5E84" w:rsidP="00975853">
      <w:pPr>
        <w:spacing w:line="360" w:lineRule="auto"/>
        <w:ind w:firstLine="709"/>
        <w:jc w:val="both"/>
        <w:rPr>
          <w:rFonts w:ascii="Times New Roman" w:hAnsi="Times New Roman"/>
          <w:color w:val="000000"/>
        </w:rPr>
      </w:pPr>
      <w:r w:rsidRPr="00761FF5">
        <w:rPr>
          <w:rFonts w:ascii="Times New Roman" w:hAnsi="Times New Roman"/>
          <w:color w:val="000000"/>
        </w:rPr>
        <w:t>Ogni informazione, segnalazione, documentazione attestante i controlli svolti, report, verbali di riunioni previsti nel Modello sono conservati dall’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w:t>
      </w:r>
      <w:r w:rsidR="008C0100" w:rsidRPr="00761FF5">
        <w:rPr>
          <w:rFonts w:ascii="Times New Roman" w:hAnsi="Times New Roman"/>
          <w:color w:val="000000"/>
        </w:rPr>
        <w:t>monocratico</w:t>
      </w:r>
      <w:r w:rsidRPr="00761FF5">
        <w:rPr>
          <w:rFonts w:ascii="Times New Roman" w:hAnsi="Times New Roman"/>
          <w:color w:val="000000"/>
        </w:rPr>
        <w:t xml:space="preserve"> sia in formato cartaceo che elettronico in un apposito </w:t>
      </w:r>
      <w:r w:rsidRPr="00761FF5">
        <w:rPr>
          <w:rFonts w:ascii="Times New Roman" w:hAnsi="Times New Roman"/>
          <w:i/>
          <w:iCs/>
          <w:color w:val="000000"/>
        </w:rPr>
        <w:t>database</w:t>
      </w:r>
      <w:r w:rsidRPr="00761FF5">
        <w:rPr>
          <w:rFonts w:ascii="Times New Roman" w:hAnsi="Times New Roman"/>
          <w:color w:val="000000"/>
        </w:rPr>
        <w:t xml:space="preserve"> per un periodo di 10 anni. </w:t>
      </w:r>
    </w:p>
    <w:p w14:paraId="0A245187" w14:textId="77777777" w:rsidR="008F5E84" w:rsidRPr="00761FF5" w:rsidRDefault="008F5E84" w:rsidP="00975853">
      <w:pPr>
        <w:spacing w:line="360" w:lineRule="auto"/>
        <w:ind w:firstLine="709"/>
        <w:jc w:val="both"/>
        <w:rPr>
          <w:rFonts w:ascii="Times New Roman" w:hAnsi="Times New Roman"/>
          <w:color w:val="000000"/>
        </w:rPr>
      </w:pPr>
    </w:p>
    <w:p w14:paraId="2E58517B" w14:textId="30A724A7" w:rsidR="008F5E84" w:rsidRPr="00761FF5" w:rsidRDefault="008F5E84"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L’accesso al </w:t>
      </w:r>
      <w:r w:rsidRPr="00761FF5">
        <w:rPr>
          <w:rFonts w:ascii="Times New Roman" w:hAnsi="Times New Roman"/>
          <w:i/>
          <w:color w:val="000000"/>
        </w:rPr>
        <w:t>database</w:t>
      </w:r>
      <w:r w:rsidRPr="00761FF5">
        <w:rPr>
          <w:rFonts w:ascii="Times New Roman" w:hAnsi="Times New Roman"/>
          <w:color w:val="000000"/>
        </w:rPr>
        <w:t xml:space="preserve"> e alla documentazione cartacea è consentito - oltre che </w:t>
      </w:r>
      <w:r w:rsidR="008C0100" w:rsidRPr="00761FF5">
        <w:rPr>
          <w:rFonts w:ascii="Times New Roman" w:hAnsi="Times New Roman"/>
          <w:color w:val="000000"/>
        </w:rPr>
        <w:t>a</w:t>
      </w:r>
      <w:r w:rsidRPr="00761FF5">
        <w:rPr>
          <w:rFonts w:ascii="Times New Roman" w:hAnsi="Times New Roman"/>
          <w:color w:val="000000"/>
        </w:rPr>
        <w:t>ll’</w:t>
      </w:r>
      <w:proofErr w:type="spellStart"/>
      <w:r w:rsidRPr="00761FF5">
        <w:rPr>
          <w:rFonts w:ascii="Times New Roman" w:hAnsi="Times New Roman"/>
          <w:color w:val="000000"/>
        </w:rPr>
        <w:t>OdV</w:t>
      </w:r>
      <w:proofErr w:type="spellEnd"/>
      <w:r w:rsidRPr="00761FF5">
        <w:rPr>
          <w:rFonts w:ascii="Times New Roman" w:hAnsi="Times New Roman"/>
          <w:color w:val="000000"/>
        </w:rPr>
        <w:t>, anche successivamente alla cessazione della carica - esclusivamente agli Organi di governo e</w:t>
      </w:r>
      <w:r w:rsidR="008C0100" w:rsidRPr="00761FF5">
        <w:rPr>
          <w:rFonts w:ascii="Times New Roman" w:hAnsi="Times New Roman"/>
          <w:color w:val="000000"/>
        </w:rPr>
        <w:t xml:space="preserve"> di</w:t>
      </w:r>
      <w:r w:rsidRPr="00761FF5">
        <w:rPr>
          <w:rFonts w:ascii="Times New Roman" w:hAnsi="Times New Roman"/>
          <w:color w:val="000000"/>
        </w:rPr>
        <w:t xml:space="preserve"> controllo, previa loro richiesta.</w:t>
      </w:r>
    </w:p>
    <w:p w14:paraId="0D3AA052" w14:textId="77777777" w:rsidR="00B82A83" w:rsidRPr="00761FF5" w:rsidRDefault="00B82A83" w:rsidP="00975853">
      <w:pPr>
        <w:spacing w:line="360" w:lineRule="auto"/>
        <w:jc w:val="both"/>
        <w:rPr>
          <w:rFonts w:ascii="Times New Roman" w:hAnsi="Times New Roman"/>
          <w:color w:val="000000"/>
        </w:rPr>
      </w:pPr>
    </w:p>
    <w:p w14:paraId="1D252BF4" w14:textId="77777777" w:rsidR="004174DE" w:rsidRPr="0095364D" w:rsidRDefault="004174DE" w:rsidP="00975853">
      <w:pPr>
        <w:spacing w:line="720" w:lineRule="auto"/>
        <w:ind w:firstLine="709"/>
        <w:jc w:val="both"/>
        <w:outlineLvl w:val="0"/>
        <w:rPr>
          <w:rFonts w:ascii="Times New Roman" w:hAnsi="Times New Roman"/>
          <w:b/>
          <w:color w:val="000000"/>
        </w:rPr>
      </w:pPr>
      <w:bookmarkStart w:id="8" w:name="_Toc19575476"/>
      <w:r w:rsidRPr="0095364D">
        <w:rPr>
          <w:rFonts w:ascii="Times New Roman" w:hAnsi="Times New Roman"/>
          <w:b/>
          <w:color w:val="000000"/>
        </w:rPr>
        <w:t>6</w:t>
      </w:r>
      <w:r w:rsidR="00C46C10" w:rsidRPr="0095364D">
        <w:rPr>
          <w:rFonts w:ascii="Times New Roman" w:hAnsi="Times New Roman"/>
          <w:b/>
          <w:color w:val="000000"/>
        </w:rPr>
        <w:t xml:space="preserve"> </w:t>
      </w:r>
      <w:r w:rsidRPr="0095364D">
        <w:rPr>
          <w:rFonts w:ascii="Times New Roman" w:hAnsi="Times New Roman"/>
          <w:b/>
          <w:color w:val="000000"/>
        </w:rPr>
        <w:t>Sistema disciplinare</w:t>
      </w:r>
      <w:bookmarkEnd w:id="8"/>
    </w:p>
    <w:p w14:paraId="3613F207" w14:textId="0756C904" w:rsidR="006F48B2" w:rsidRPr="00761FF5" w:rsidRDefault="005C227D" w:rsidP="00975853">
      <w:pPr>
        <w:spacing w:line="360" w:lineRule="auto"/>
        <w:ind w:firstLine="709"/>
        <w:jc w:val="both"/>
        <w:outlineLvl w:val="0"/>
        <w:rPr>
          <w:rFonts w:ascii="Times New Roman" w:hAnsi="Times New Roman"/>
          <w:color w:val="000000"/>
        </w:rPr>
      </w:pPr>
      <w:bookmarkStart w:id="9" w:name="_Toc19575477"/>
      <w:r w:rsidRPr="00761FF5">
        <w:rPr>
          <w:rFonts w:ascii="Times New Roman" w:hAnsi="Times New Roman"/>
          <w:color w:val="000000"/>
        </w:rPr>
        <w:t xml:space="preserve">L’art. 6, comma 2, lett. </w:t>
      </w:r>
      <w:r w:rsidRPr="00761FF5">
        <w:rPr>
          <w:rFonts w:ascii="Times New Roman" w:hAnsi="Times New Roman"/>
          <w:i/>
          <w:color w:val="000000"/>
        </w:rPr>
        <w:t>e)</w:t>
      </w:r>
      <w:r w:rsidRPr="00761FF5">
        <w:rPr>
          <w:rFonts w:ascii="Times New Roman" w:hAnsi="Times New Roman"/>
          <w:color w:val="000000"/>
        </w:rPr>
        <w:t xml:space="preserve"> e l’art. 7, comma 4, lett. </w:t>
      </w:r>
      <w:r w:rsidRPr="00761FF5">
        <w:rPr>
          <w:rFonts w:ascii="Times New Roman" w:hAnsi="Times New Roman"/>
          <w:i/>
          <w:color w:val="000000"/>
        </w:rPr>
        <w:t>b)</w:t>
      </w:r>
      <w:r w:rsidRPr="00761FF5">
        <w:rPr>
          <w:rFonts w:ascii="Times New Roman" w:hAnsi="Times New Roman"/>
          <w:color w:val="000000"/>
        </w:rPr>
        <w:t xml:space="preserve"> del Decreto stabiliscono espressamente (con riferimento sia ai soggetti in posizione apicale sia ai soggetti sottoposti ad altrui direzione) che l’esonero da responsabilità dell</w:t>
      </w:r>
      <w:r w:rsidR="008C0100" w:rsidRPr="00761FF5">
        <w:rPr>
          <w:rFonts w:ascii="Times New Roman" w:hAnsi="Times New Roman"/>
          <w:color w:val="000000"/>
        </w:rPr>
        <w:t>a Società</w:t>
      </w:r>
      <w:r w:rsidRPr="00761FF5">
        <w:rPr>
          <w:rFonts w:ascii="Times New Roman" w:hAnsi="Times New Roman"/>
          <w:color w:val="000000"/>
        </w:rPr>
        <w:t xml:space="preserve"> è subordinato, tra l’altro, alla prova dell’avvenuta introduzione di “</w:t>
      </w:r>
      <w:r w:rsidRPr="00761FF5">
        <w:rPr>
          <w:rFonts w:ascii="Times New Roman" w:hAnsi="Times New Roman"/>
          <w:i/>
          <w:color w:val="000000"/>
        </w:rPr>
        <w:t xml:space="preserve">un </w:t>
      </w:r>
      <w:r w:rsidRPr="00761FF5">
        <w:rPr>
          <w:rFonts w:ascii="Times New Roman" w:hAnsi="Times New Roman"/>
          <w:bCs/>
          <w:i/>
          <w:color w:val="000000"/>
        </w:rPr>
        <w:t>sistema disciplinare</w:t>
      </w:r>
      <w:r w:rsidRPr="00761FF5">
        <w:rPr>
          <w:rFonts w:ascii="Times New Roman" w:hAnsi="Times New Roman"/>
          <w:i/>
          <w:color w:val="000000"/>
        </w:rPr>
        <w:t xml:space="preserve"> idoneo a sanzionare il mancato rispetto delle misure indicate nel modello</w:t>
      </w:r>
      <w:r w:rsidRPr="00761FF5">
        <w:rPr>
          <w:rFonts w:ascii="Times New Roman" w:hAnsi="Times New Roman"/>
          <w:color w:val="000000"/>
        </w:rPr>
        <w:t>”. La predisposizione di un adeguato sistema sanzionatorio per la violazione delle prescrizioni contenute ne</w:t>
      </w:r>
      <w:r w:rsidR="004C522F" w:rsidRPr="00761FF5">
        <w:rPr>
          <w:rFonts w:ascii="Times New Roman" w:hAnsi="Times New Roman"/>
          <w:color w:val="000000"/>
        </w:rPr>
        <w:t>l M</w:t>
      </w:r>
      <w:r w:rsidRPr="00761FF5">
        <w:rPr>
          <w:rFonts w:ascii="Times New Roman" w:hAnsi="Times New Roman"/>
          <w:color w:val="000000"/>
        </w:rPr>
        <w:t>odello è quindi condizione essenziale pe</w:t>
      </w:r>
      <w:r w:rsidR="004C522F" w:rsidRPr="00761FF5">
        <w:rPr>
          <w:rFonts w:ascii="Times New Roman" w:hAnsi="Times New Roman"/>
          <w:color w:val="000000"/>
        </w:rPr>
        <w:t>r assicurare l’effettività del M</w:t>
      </w:r>
      <w:r w:rsidRPr="00761FF5">
        <w:rPr>
          <w:rFonts w:ascii="Times New Roman" w:hAnsi="Times New Roman"/>
          <w:color w:val="000000"/>
        </w:rPr>
        <w:t>odello stesso.</w:t>
      </w:r>
      <w:bookmarkEnd w:id="9"/>
    </w:p>
    <w:p w14:paraId="3638CDD6" w14:textId="77777777" w:rsidR="005C227D" w:rsidRPr="00761FF5" w:rsidRDefault="005C227D" w:rsidP="00975853">
      <w:pPr>
        <w:spacing w:line="360" w:lineRule="auto"/>
        <w:ind w:firstLine="709"/>
        <w:jc w:val="both"/>
        <w:outlineLvl w:val="0"/>
        <w:rPr>
          <w:rFonts w:ascii="Times New Roman" w:hAnsi="Times New Roman"/>
          <w:color w:val="000000"/>
        </w:rPr>
      </w:pPr>
    </w:p>
    <w:p w14:paraId="3C3D55AC" w14:textId="5616C3C9" w:rsidR="004174DE" w:rsidRPr="00761FF5" w:rsidRDefault="008C0100" w:rsidP="00975853">
      <w:pPr>
        <w:spacing w:line="360" w:lineRule="auto"/>
        <w:ind w:firstLine="709"/>
        <w:jc w:val="both"/>
        <w:rPr>
          <w:rFonts w:ascii="Times New Roman" w:hAnsi="Times New Roman"/>
          <w:color w:val="000000"/>
        </w:rPr>
      </w:pPr>
      <w:r w:rsidRPr="00761FF5">
        <w:rPr>
          <w:rFonts w:ascii="Times New Roman" w:hAnsi="Times New Roman"/>
          <w:color w:val="000000"/>
        </w:rPr>
        <w:lastRenderedPageBreak/>
        <w:t>La EFFEDUE GROUP</w:t>
      </w:r>
      <w:r w:rsidR="005C227D" w:rsidRPr="00761FF5">
        <w:rPr>
          <w:rFonts w:ascii="Times New Roman" w:hAnsi="Times New Roman"/>
          <w:color w:val="000000"/>
        </w:rPr>
        <w:t>, pertanto,</w:t>
      </w:r>
      <w:r w:rsidR="00253DD3" w:rsidRPr="00761FF5">
        <w:rPr>
          <w:rFonts w:ascii="Times New Roman" w:hAnsi="Times New Roman"/>
          <w:color w:val="000000"/>
        </w:rPr>
        <w:t xml:space="preserve"> </w:t>
      </w:r>
      <w:r w:rsidR="005C227D" w:rsidRPr="00761FF5">
        <w:rPr>
          <w:rFonts w:ascii="Times New Roman" w:hAnsi="Times New Roman"/>
          <w:color w:val="000000"/>
        </w:rPr>
        <w:t>ha predisposto</w:t>
      </w:r>
      <w:r w:rsidR="004174DE" w:rsidRPr="00761FF5">
        <w:rPr>
          <w:rFonts w:ascii="Times New Roman" w:hAnsi="Times New Roman"/>
          <w:color w:val="000000"/>
        </w:rPr>
        <w:t xml:space="preserve"> un sistema di sanzioni </w:t>
      </w:r>
      <w:r w:rsidR="00E418ED" w:rsidRPr="00761FF5">
        <w:rPr>
          <w:rFonts w:ascii="Times New Roman" w:hAnsi="Times New Roman"/>
          <w:color w:val="000000"/>
        </w:rPr>
        <w:t>disciplinari per le eventuali violazioni</w:t>
      </w:r>
      <w:r w:rsidR="004174DE" w:rsidRPr="00761FF5">
        <w:rPr>
          <w:rFonts w:ascii="Times New Roman" w:hAnsi="Times New Roman"/>
          <w:color w:val="000000"/>
        </w:rPr>
        <w:t xml:space="preserve"> delle</w:t>
      </w:r>
      <w:r w:rsidR="00D5559D" w:rsidRPr="00761FF5">
        <w:rPr>
          <w:rFonts w:ascii="Times New Roman" w:hAnsi="Times New Roman"/>
          <w:color w:val="000000"/>
        </w:rPr>
        <w:t xml:space="preserve"> </w:t>
      </w:r>
      <w:r w:rsidR="004174DE" w:rsidRPr="00761FF5">
        <w:rPr>
          <w:rFonts w:ascii="Times New Roman" w:hAnsi="Times New Roman"/>
          <w:color w:val="000000"/>
        </w:rPr>
        <w:t>disposizioni del Modello (in conf</w:t>
      </w:r>
      <w:r w:rsidR="006F48B2" w:rsidRPr="00761FF5">
        <w:rPr>
          <w:rFonts w:ascii="Times New Roman" w:hAnsi="Times New Roman"/>
          <w:color w:val="000000"/>
        </w:rPr>
        <w:t>ormità all’</w:t>
      </w:r>
      <w:r w:rsidR="004174DE" w:rsidRPr="00761FF5">
        <w:rPr>
          <w:rFonts w:ascii="Times New Roman" w:hAnsi="Times New Roman"/>
          <w:color w:val="000000"/>
        </w:rPr>
        <w:t xml:space="preserve">art. 6 comma 2 lett. </w:t>
      </w:r>
      <w:r w:rsidR="004174DE" w:rsidRPr="00761FF5">
        <w:rPr>
          <w:rFonts w:ascii="Times New Roman" w:hAnsi="Times New Roman"/>
          <w:i/>
          <w:color w:val="000000"/>
        </w:rPr>
        <w:t>e</w:t>
      </w:r>
      <w:r w:rsidR="005C227D" w:rsidRPr="00761FF5">
        <w:rPr>
          <w:rFonts w:ascii="Times New Roman" w:hAnsi="Times New Roman"/>
          <w:i/>
          <w:color w:val="000000"/>
        </w:rPr>
        <w:t>)</w:t>
      </w:r>
      <w:r w:rsidR="006F48B2" w:rsidRPr="00761FF5">
        <w:rPr>
          <w:rFonts w:ascii="Times New Roman" w:hAnsi="Times New Roman"/>
          <w:color w:val="000000"/>
        </w:rPr>
        <w:t>, e all’</w:t>
      </w:r>
      <w:r w:rsidR="004174DE" w:rsidRPr="00761FF5">
        <w:rPr>
          <w:rFonts w:ascii="Times New Roman" w:hAnsi="Times New Roman"/>
          <w:color w:val="000000"/>
        </w:rPr>
        <w:t xml:space="preserve">art. 7 comma 4 lett. </w:t>
      </w:r>
      <w:r w:rsidR="00477247" w:rsidRPr="00761FF5">
        <w:rPr>
          <w:rFonts w:ascii="Times New Roman" w:hAnsi="Times New Roman"/>
          <w:i/>
          <w:color w:val="000000"/>
        </w:rPr>
        <w:t>b</w:t>
      </w:r>
      <w:r w:rsidR="005C227D" w:rsidRPr="00761FF5">
        <w:rPr>
          <w:rFonts w:ascii="Times New Roman" w:hAnsi="Times New Roman"/>
          <w:i/>
          <w:color w:val="000000"/>
        </w:rPr>
        <w:t>)</w:t>
      </w:r>
      <w:r w:rsidR="00D5559D" w:rsidRPr="00761FF5">
        <w:rPr>
          <w:rFonts w:ascii="Times New Roman" w:hAnsi="Times New Roman"/>
          <w:color w:val="000000"/>
        </w:rPr>
        <w:t xml:space="preserve"> </w:t>
      </w:r>
      <w:r w:rsidR="004174DE" w:rsidRPr="00761FF5">
        <w:rPr>
          <w:rFonts w:ascii="Times New Roman" w:hAnsi="Times New Roman"/>
          <w:color w:val="000000"/>
        </w:rPr>
        <w:t>del Decreto).</w:t>
      </w:r>
    </w:p>
    <w:p w14:paraId="180C738A" w14:textId="77777777" w:rsidR="005C227D" w:rsidRPr="00761FF5" w:rsidRDefault="005C227D" w:rsidP="00975853">
      <w:pPr>
        <w:spacing w:line="360" w:lineRule="auto"/>
        <w:ind w:firstLine="709"/>
        <w:jc w:val="both"/>
        <w:rPr>
          <w:rFonts w:ascii="Times New Roman" w:hAnsi="Times New Roman"/>
          <w:color w:val="000000"/>
        </w:rPr>
      </w:pPr>
    </w:p>
    <w:p w14:paraId="30B9369F" w14:textId="4690A234"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Le violazioni del Modello ledono il rapporto di </w:t>
      </w:r>
      <w:r w:rsidR="00477247" w:rsidRPr="00761FF5">
        <w:rPr>
          <w:rFonts w:ascii="Times New Roman" w:hAnsi="Times New Roman"/>
          <w:color w:val="000000"/>
        </w:rPr>
        <w:t xml:space="preserve">fiducia, </w:t>
      </w:r>
      <w:r w:rsidRPr="00761FF5">
        <w:rPr>
          <w:rFonts w:ascii="Times New Roman" w:hAnsi="Times New Roman"/>
          <w:color w:val="000000"/>
        </w:rPr>
        <w:t>trasparenza, correttezza, lealtà, integrità e</w:t>
      </w:r>
      <w:r w:rsidR="00D5559D" w:rsidRPr="00761FF5">
        <w:rPr>
          <w:rFonts w:ascii="Times New Roman" w:hAnsi="Times New Roman"/>
          <w:color w:val="000000"/>
        </w:rPr>
        <w:t xml:space="preserve"> </w:t>
      </w:r>
      <w:r w:rsidRPr="00761FF5">
        <w:rPr>
          <w:rFonts w:ascii="Times New Roman" w:hAnsi="Times New Roman"/>
          <w:color w:val="000000"/>
        </w:rPr>
        <w:t>credibilità che d</w:t>
      </w:r>
      <w:r w:rsidR="00611D3A" w:rsidRPr="00761FF5">
        <w:rPr>
          <w:rFonts w:ascii="Times New Roman" w:hAnsi="Times New Roman"/>
          <w:color w:val="000000"/>
        </w:rPr>
        <w:t xml:space="preserve">eve intercorrere tra </w:t>
      </w:r>
      <w:r w:rsidR="008C0100" w:rsidRPr="00761FF5">
        <w:rPr>
          <w:rFonts w:ascii="Times New Roman" w:hAnsi="Times New Roman"/>
          <w:color w:val="000000"/>
        </w:rPr>
        <w:t xml:space="preserve">la EFFEDUE GROUP </w:t>
      </w:r>
      <w:r w:rsidRPr="00761FF5">
        <w:rPr>
          <w:rFonts w:ascii="Times New Roman" w:hAnsi="Times New Roman"/>
          <w:color w:val="000000"/>
        </w:rPr>
        <w:t xml:space="preserve">e i suoi </w:t>
      </w:r>
      <w:r w:rsidR="00477247" w:rsidRPr="00761FF5">
        <w:rPr>
          <w:rFonts w:ascii="Times New Roman" w:hAnsi="Times New Roman"/>
          <w:color w:val="000000"/>
        </w:rPr>
        <w:t>appartenenti</w:t>
      </w:r>
      <w:r w:rsidRPr="00761FF5">
        <w:rPr>
          <w:rFonts w:ascii="Times New Roman" w:hAnsi="Times New Roman"/>
          <w:color w:val="000000"/>
        </w:rPr>
        <w:t>.</w:t>
      </w:r>
    </w:p>
    <w:p w14:paraId="4C714229" w14:textId="77777777" w:rsidR="005C227D" w:rsidRPr="00761FF5" w:rsidRDefault="005C227D" w:rsidP="00975853">
      <w:pPr>
        <w:spacing w:line="360" w:lineRule="auto"/>
        <w:ind w:firstLine="709"/>
        <w:jc w:val="both"/>
        <w:rPr>
          <w:rFonts w:ascii="Times New Roman" w:hAnsi="Times New Roman"/>
          <w:color w:val="000000"/>
        </w:rPr>
      </w:pPr>
    </w:p>
    <w:p w14:paraId="3003F4EA" w14:textId="77777777"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Tali violazioni possono determinare, come conseguenza, azioni disciplinari a carico dei</w:t>
      </w:r>
      <w:r w:rsidR="00D5559D" w:rsidRPr="00761FF5">
        <w:rPr>
          <w:rFonts w:ascii="Times New Roman" w:hAnsi="Times New Roman"/>
          <w:color w:val="000000"/>
        </w:rPr>
        <w:t xml:space="preserve"> </w:t>
      </w:r>
      <w:r w:rsidRPr="00761FF5">
        <w:rPr>
          <w:rFonts w:ascii="Times New Roman" w:hAnsi="Times New Roman"/>
          <w:color w:val="000000"/>
        </w:rPr>
        <w:t>soggetti intere</w:t>
      </w:r>
      <w:r w:rsidR="00AD3A5D" w:rsidRPr="00761FF5">
        <w:rPr>
          <w:rFonts w:ascii="Times New Roman" w:hAnsi="Times New Roman"/>
          <w:color w:val="000000"/>
        </w:rPr>
        <w:t>ssati, anche a prescindere dall’</w:t>
      </w:r>
      <w:r w:rsidRPr="00761FF5">
        <w:rPr>
          <w:rFonts w:ascii="Times New Roman" w:hAnsi="Times New Roman"/>
          <w:color w:val="000000"/>
        </w:rPr>
        <w:t>instaurazione di un giudizio penale nel caso</w:t>
      </w:r>
      <w:r w:rsidR="00D5559D" w:rsidRPr="00761FF5">
        <w:rPr>
          <w:rFonts w:ascii="Times New Roman" w:hAnsi="Times New Roman"/>
          <w:color w:val="000000"/>
        </w:rPr>
        <w:t xml:space="preserve"> </w:t>
      </w:r>
      <w:r w:rsidRPr="00761FF5">
        <w:rPr>
          <w:rFonts w:ascii="Times New Roman" w:hAnsi="Times New Roman"/>
          <w:color w:val="000000"/>
        </w:rPr>
        <w:t>in cui il comportamento integri una fattispecie di reato. La valutazione disciplinare può</w:t>
      </w:r>
      <w:r w:rsidR="00D5559D" w:rsidRPr="00761FF5">
        <w:rPr>
          <w:rFonts w:ascii="Times New Roman" w:hAnsi="Times New Roman"/>
          <w:color w:val="000000"/>
        </w:rPr>
        <w:t xml:space="preserve"> </w:t>
      </w:r>
      <w:r w:rsidR="00477247" w:rsidRPr="00761FF5">
        <w:rPr>
          <w:rFonts w:ascii="Times New Roman" w:hAnsi="Times New Roman"/>
          <w:color w:val="000000"/>
        </w:rPr>
        <w:t>inoltre</w:t>
      </w:r>
      <w:r w:rsidR="00AD3A5D" w:rsidRPr="00761FF5">
        <w:rPr>
          <w:rFonts w:ascii="Times New Roman" w:hAnsi="Times New Roman"/>
          <w:color w:val="000000"/>
        </w:rPr>
        <w:t xml:space="preserve"> non coincidere con l’</w:t>
      </w:r>
      <w:r w:rsidRPr="00761FF5">
        <w:rPr>
          <w:rFonts w:ascii="Times New Roman" w:hAnsi="Times New Roman"/>
          <w:color w:val="000000"/>
        </w:rPr>
        <w:t>eventuale g</w:t>
      </w:r>
      <w:r w:rsidR="00477247" w:rsidRPr="00761FF5">
        <w:rPr>
          <w:rFonts w:ascii="Times New Roman" w:hAnsi="Times New Roman"/>
          <w:color w:val="000000"/>
        </w:rPr>
        <w:t>iudizio espresso in sede penale, potendo tale valutazione riguardare anche comportamenti che semplicemente infrangano le regole procedimentali e d’azione previste dal Modello e tuttavia non ancora costituenti reato.</w:t>
      </w:r>
    </w:p>
    <w:p w14:paraId="22D77C91" w14:textId="77777777" w:rsidR="004174DE" w:rsidRPr="00761FF5" w:rsidRDefault="004174DE" w:rsidP="00975853">
      <w:pPr>
        <w:spacing w:line="360" w:lineRule="auto"/>
        <w:ind w:firstLine="709"/>
        <w:jc w:val="both"/>
        <w:rPr>
          <w:rFonts w:ascii="Times New Roman" w:hAnsi="Times New Roman"/>
          <w:color w:val="000000"/>
        </w:rPr>
      </w:pPr>
    </w:p>
    <w:p w14:paraId="3FD28C0F" w14:textId="77777777" w:rsidR="004174DE" w:rsidRPr="00761FF5" w:rsidRDefault="00AD3A5D" w:rsidP="00975853">
      <w:pPr>
        <w:spacing w:line="360" w:lineRule="auto"/>
        <w:ind w:firstLine="709"/>
        <w:jc w:val="both"/>
        <w:rPr>
          <w:rFonts w:ascii="Times New Roman" w:hAnsi="Times New Roman"/>
          <w:color w:val="000000"/>
        </w:rPr>
      </w:pPr>
      <w:r w:rsidRPr="00761FF5">
        <w:rPr>
          <w:rFonts w:ascii="Times New Roman" w:hAnsi="Times New Roman"/>
          <w:color w:val="000000"/>
        </w:rPr>
        <w:t>Il tipo e l’</w:t>
      </w:r>
      <w:r w:rsidR="004174DE" w:rsidRPr="00761FF5">
        <w:rPr>
          <w:rFonts w:ascii="Times New Roman" w:hAnsi="Times New Roman"/>
          <w:color w:val="000000"/>
        </w:rPr>
        <w:t>entità delle sanzioni verranno applicate, in concreto, in proporzione alla gravità</w:t>
      </w:r>
      <w:r w:rsidR="00D5559D" w:rsidRPr="00761FF5">
        <w:rPr>
          <w:rFonts w:ascii="Times New Roman" w:hAnsi="Times New Roman"/>
          <w:color w:val="000000"/>
        </w:rPr>
        <w:t xml:space="preserve"> </w:t>
      </w:r>
      <w:r w:rsidR="004174DE" w:rsidRPr="00761FF5">
        <w:rPr>
          <w:rFonts w:ascii="Times New Roman" w:hAnsi="Times New Roman"/>
          <w:color w:val="000000"/>
        </w:rPr>
        <w:t>delle mancanze, in base ai seguenti criteri generali di valutazione di maggiore o minore</w:t>
      </w:r>
      <w:r w:rsidR="00D5559D" w:rsidRPr="00761FF5">
        <w:rPr>
          <w:rFonts w:ascii="Times New Roman" w:hAnsi="Times New Roman"/>
          <w:color w:val="000000"/>
        </w:rPr>
        <w:t xml:space="preserve"> </w:t>
      </w:r>
      <w:r w:rsidR="004174DE" w:rsidRPr="00761FF5">
        <w:rPr>
          <w:rFonts w:ascii="Times New Roman" w:hAnsi="Times New Roman"/>
          <w:color w:val="000000"/>
        </w:rPr>
        <w:t>gravità del fatto e della colpevolezza individuali:</w:t>
      </w:r>
    </w:p>
    <w:p w14:paraId="0B53FCEF" w14:textId="77777777" w:rsidR="00477247" w:rsidRPr="00761FF5" w:rsidRDefault="00477247" w:rsidP="00975853">
      <w:pPr>
        <w:spacing w:line="360" w:lineRule="auto"/>
        <w:ind w:firstLine="709"/>
        <w:jc w:val="both"/>
        <w:rPr>
          <w:rFonts w:ascii="Times New Roman" w:hAnsi="Times New Roman"/>
          <w:color w:val="000000"/>
        </w:rPr>
      </w:pPr>
    </w:p>
    <w:p w14:paraId="301B1C5D" w14:textId="77777777"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a.</w:t>
      </w:r>
      <w:r w:rsidRPr="00761FF5">
        <w:rPr>
          <w:rFonts w:ascii="Times New Roman" w:hAnsi="Times New Roman"/>
          <w:color w:val="000000"/>
        </w:rPr>
        <w:tab/>
        <w:t>dolo o colpa della condotta inosservante;</w:t>
      </w:r>
    </w:p>
    <w:p w14:paraId="1B1BF6D3" w14:textId="77777777"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b.</w:t>
      </w:r>
      <w:r w:rsidRPr="00761FF5">
        <w:rPr>
          <w:rFonts w:ascii="Times New Roman" w:hAnsi="Times New Roman"/>
          <w:color w:val="000000"/>
        </w:rPr>
        <w:tab/>
        <w:t>rilevanza degli obblighi violati;</w:t>
      </w:r>
    </w:p>
    <w:p w14:paraId="1AD8CABB" w14:textId="77777777"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e.</w:t>
      </w:r>
      <w:r w:rsidRPr="00761FF5">
        <w:rPr>
          <w:rFonts w:ascii="Times New Roman" w:hAnsi="Times New Roman"/>
          <w:color w:val="000000"/>
        </w:rPr>
        <w:tab/>
        <w:t>livello ricoperto di responsabilità gerarchica e/o tecnica;</w:t>
      </w:r>
    </w:p>
    <w:p w14:paraId="09E625C1" w14:textId="77777777"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d.</w:t>
      </w:r>
      <w:r w:rsidR="0035790F" w:rsidRPr="00761FF5">
        <w:rPr>
          <w:rFonts w:ascii="Times New Roman" w:hAnsi="Times New Roman"/>
          <w:color w:val="000000"/>
        </w:rPr>
        <w:t xml:space="preserve">  </w:t>
      </w:r>
      <w:r w:rsidR="00477247" w:rsidRPr="00761FF5">
        <w:rPr>
          <w:rFonts w:ascii="Times New Roman" w:hAnsi="Times New Roman"/>
          <w:color w:val="000000"/>
        </w:rPr>
        <w:tab/>
      </w:r>
      <w:r w:rsidRPr="00761FF5">
        <w:rPr>
          <w:rFonts w:ascii="Times New Roman" w:hAnsi="Times New Roman"/>
          <w:color w:val="000000"/>
        </w:rPr>
        <w:t xml:space="preserve">responsabilità </w:t>
      </w:r>
      <w:r w:rsidR="00477247" w:rsidRPr="00761FF5">
        <w:rPr>
          <w:rFonts w:ascii="Times New Roman" w:hAnsi="Times New Roman"/>
          <w:color w:val="000000"/>
        </w:rPr>
        <w:t xml:space="preserve">esclusiva o </w:t>
      </w:r>
      <w:r w:rsidRPr="00761FF5">
        <w:rPr>
          <w:rFonts w:ascii="Times New Roman" w:hAnsi="Times New Roman"/>
          <w:color w:val="000000"/>
        </w:rPr>
        <w:t>con altri che abbiano concorso nel</w:t>
      </w:r>
      <w:r w:rsidR="00D5559D" w:rsidRPr="00761FF5">
        <w:rPr>
          <w:rFonts w:ascii="Times New Roman" w:hAnsi="Times New Roman"/>
          <w:color w:val="000000"/>
        </w:rPr>
        <w:t xml:space="preserve"> </w:t>
      </w:r>
      <w:r w:rsidRPr="00761FF5">
        <w:rPr>
          <w:rFonts w:ascii="Times New Roman" w:hAnsi="Times New Roman"/>
          <w:color w:val="000000"/>
        </w:rPr>
        <w:t>determinare la violazione;</w:t>
      </w:r>
    </w:p>
    <w:p w14:paraId="5D430AF8" w14:textId="77777777"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e.</w:t>
      </w:r>
      <w:r w:rsidRPr="00761FF5">
        <w:rPr>
          <w:rFonts w:ascii="Times New Roman" w:hAnsi="Times New Roman"/>
          <w:color w:val="000000"/>
        </w:rPr>
        <w:tab/>
        <w:t xml:space="preserve">professionalità </w:t>
      </w:r>
      <w:r w:rsidR="00477247" w:rsidRPr="00761FF5">
        <w:rPr>
          <w:rFonts w:ascii="Times New Roman" w:hAnsi="Times New Roman"/>
          <w:color w:val="000000"/>
        </w:rPr>
        <w:t xml:space="preserve">e personalità </w:t>
      </w:r>
      <w:r w:rsidRPr="00761FF5">
        <w:rPr>
          <w:rFonts w:ascii="Times New Roman" w:hAnsi="Times New Roman"/>
          <w:color w:val="000000"/>
        </w:rPr>
        <w:t>del soggetto, precedenti</w:t>
      </w:r>
      <w:r w:rsidR="00D5559D" w:rsidRPr="00761FF5">
        <w:rPr>
          <w:rFonts w:ascii="Times New Roman" w:hAnsi="Times New Roman"/>
          <w:color w:val="000000"/>
        </w:rPr>
        <w:t xml:space="preserve"> </w:t>
      </w:r>
      <w:r w:rsidRPr="00761FF5">
        <w:rPr>
          <w:rFonts w:ascii="Times New Roman" w:hAnsi="Times New Roman"/>
          <w:color w:val="000000"/>
        </w:rPr>
        <w:t>disciplinari, circostanze in cui è stato commesso il fatto illecito.</w:t>
      </w:r>
    </w:p>
    <w:p w14:paraId="7008AC39" w14:textId="77777777"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 </w:t>
      </w:r>
    </w:p>
    <w:p w14:paraId="17C408A3" w14:textId="24685AF2"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L</w:t>
      </w:r>
      <w:r w:rsidR="008C0100" w:rsidRPr="00761FF5">
        <w:rPr>
          <w:rFonts w:ascii="Times New Roman" w:hAnsi="Times New Roman"/>
          <w:color w:val="000000"/>
        </w:rPr>
        <w:t>’</w:t>
      </w:r>
      <w:r w:rsidRPr="00761FF5">
        <w:rPr>
          <w:rFonts w:ascii="Times New Roman" w:hAnsi="Times New Roman"/>
          <w:color w:val="000000"/>
        </w:rPr>
        <w:t>irrogazione della sanzione disciplinare sarà ispirata ai principi di autonomia (rispetto</w:t>
      </w:r>
      <w:r w:rsidR="00D5559D" w:rsidRPr="00761FF5">
        <w:rPr>
          <w:rFonts w:ascii="Times New Roman" w:hAnsi="Times New Roman"/>
          <w:color w:val="000000"/>
        </w:rPr>
        <w:t xml:space="preserve"> </w:t>
      </w:r>
      <w:r w:rsidRPr="00761FF5">
        <w:rPr>
          <w:rFonts w:ascii="Times New Roman" w:hAnsi="Times New Roman"/>
          <w:color w:val="000000"/>
        </w:rPr>
        <w:t>all</w:t>
      </w:r>
      <w:r w:rsidR="008C0100" w:rsidRPr="00761FF5">
        <w:rPr>
          <w:rFonts w:ascii="Times New Roman" w:hAnsi="Times New Roman"/>
          <w:color w:val="000000"/>
        </w:rPr>
        <w:t>’</w:t>
      </w:r>
      <w:r w:rsidRPr="00761FF5">
        <w:rPr>
          <w:rFonts w:ascii="Times New Roman" w:hAnsi="Times New Roman"/>
          <w:color w:val="000000"/>
        </w:rPr>
        <w:t>eventuale processo penale), tempestività, immediatezza</w:t>
      </w:r>
      <w:r w:rsidR="00477247" w:rsidRPr="00761FF5">
        <w:rPr>
          <w:rFonts w:ascii="Times New Roman" w:hAnsi="Times New Roman"/>
          <w:color w:val="000000"/>
        </w:rPr>
        <w:t>, proporzionalità</w:t>
      </w:r>
      <w:r w:rsidRPr="00761FF5">
        <w:rPr>
          <w:rFonts w:ascii="Times New Roman" w:hAnsi="Times New Roman"/>
          <w:color w:val="000000"/>
        </w:rPr>
        <w:t xml:space="preserve"> ed equità.</w:t>
      </w:r>
    </w:p>
    <w:p w14:paraId="568C077E" w14:textId="77777777" w:rsidR="004174DE" w:rsidRPr="00761FF5" w:rsidRDefault="004174DE" w:rsidP="00B71314">
      <w:pPr>
        <w:spacing w:line="360" w:lineRule="auto"/>
        <w:jc w:val="both"/>
        <w:rPr>
          <w:rFonts w:ascii="Times New Roman" w:hAnsi="Times New Roman"/>
          <w:color w:val="000000"/>
        </w:rPr>
      </w:pPr>
    </w:p>
    <w:p w14:paraId="5508420A" w14:textId="77777777" w:rsidR="005C227D" w:rsidRPr="0095364D" w:rsidRDefault="005C227D" w:rsidP="00975853">
      <w:pPr>
        <w:spacing w:line="720" w:lineRule="auto"/>
        <w:ind w:firstLine="709"/>
        <w:jc w:val="both"/>
        <w:rPr>
          <w:rFonts w:ascii="Times New Roman" w:hAnsi="Times New Roman"/>
          <w:b/>
          <w:color w:val="000000"/>
        </w:rPr>
      </w:pPr>
      <w:r w:rsidRPr="0095364D">
        <w:rPr>
          <w:rFonts w:ascii="Times New Roman" w:hAnsi="Times New Roman"/>
          <w:b/>
          <w:color w:val="000000"/>
        </w:rPr>
        <w:t>6.1 Comportamenti sanzionabili</w:t>
      </w:r>
    </w:p>
    <w:p w14:paraId="38DA6E99" w14:textId="0757AE59" w:rsidR="005C227D" w:rsidRPr="00761FF5" w:rsidRDefault="005C227D"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Fermi restando gli obblighi nascenti dalla legge 30 maggio 1970, n. 300 (c.d. Statuto dei lavoratori) e dalle altre norme di legge applicabili, i comportamenti sanzionabili che costituiscono violazione del Modello sono, a titolo esemplificativo, elencati di seguito in ordine di gravità crescente: </w:t>
      </w:r>
    </w:p>
    <w:p w14:paraId="2ED1ABD0" w14:textId="22F6F1DB" w:rsidR="005C227D" w:rsidRPr="00761FF5" w:rsidRDefault="005C227D" w:rsidP="00975853">
      <w:pPr>
        <w:spacing w:line="360" w:lineRule="auto"/>
        <w:ind w:firstLine="709"/>
        <w:jc w:val="both"/>
        <w:rPr>
          <w:rFonts w:ascii="Times New Roman" w:hAnsi="Times New Roman"/>
          <w:color w:val="000000"/>
        </w:rPr>
      </w:pPr>
      <w:r w:rsidRPr="00761FF5">
        <w:rPr>
          <w:rFonts w:ascii="Times New Roman" w:hAnsi="Times New Roman"/>
          <w:color w:val="000000"/>
        </w:rPr>
        <w:lastRenderedPageBreak/>
        <w:t>A.</w:t>
      </w:r>
      <w:r w:rsidRPr="00761FF5">
        <w:rPr>
          <w:rFonts w:ascii="Times New Roman" w:hAnsi="Times New Roman"/>
          <w:color w:val="000000"/>
        </w:rPr>
        <w:tab/>
        <w:t>violazione di regole o di procedure interne adottate in attuazione del Modello o ivi contenute (ad es., omissione di comunicazioni o false comunicazioni all’</w:t>
      </w:r>
      <w:proofErr w:type="spellStart"/>
      <w:r w:rsidRPr="00761FF5">
        <w:rPr>
          <w:rFonts w:ascii="Times New Roman" w:hAnsi="Times New Roman"/>
          <w:color w:val="000000"/>
        </w:rPr>
        <w:t>OdV</w:t>
      </w:r>
      <w:proofErr w:type="spellEnd"/>
      <w:r w:rsidRPr="00761FF5">
        <w:rPr>
          <w:rFonts w:ascii="Times New Roman" w:hAnsi="Times New Roman"/>
          <w:color w:val="000000"/>
        </w:rPr>
        <w:t>, ostacolo all’attività dell’</w:t>
      </w:r>
      <w:proofErr w:type="spellStart"/>
      <w:r w:rsidRPr="00761FF5">
        <w:rPr>
          <w:rFonts w:ascii="Times New Roman" w:hAnsi="Times New Roman"/>
          <w:color w:val="000000"/>
        </w:rPr>
        <w:t>OdV</w:t>
      </w:r>
      <w:proofErr w:type="spellEnd"/>
      <w:r w:rsidRPr="00761FF5">
        <w:rPr>
          <w:rFonts w:ascii="Times New Roman" w:hAnsi="Times New Roman"/>
          <w:color w:val="000000"/>
        </w:rPr>
        <w:t>, omissione di controlli, e</w:t>
      </w:r>
      <w:r w:rsidR="008C0100" w:rsidRPr="00761FF5">
        <w:rPr>
          <w:rFonts w:ascii="Times New Roman" w:hAnsi="Times New Roman"/>
          <w:color w:val="000000"/>
        </w:rPr>
        <w:t>t</w:t>
      </w:r>
      <w:r w:rsidRPr="00761FF5">
        <w:rPr>
          <w:rFonts w:ascii="Times New Roman" w:hAnsi="Times New Roman"/>
          <w:color w:val="000000"/>
        </w:rPr>
        <w:t xml:space="preserve">c.); </w:t>
      </w:r>
    </w:p>
    <w:p w14:paraId="3CB9284C" w14:textId="77777777" w:rsidR="005C227D" w:rsidRPr="00761FF5" w:rsidRDefault="005C227D" w:rsidP="00975853">
      <w:pPr>
        <w:spacing w:line="360" w:lineRule="auto"/>
        <w:ind w:firstLine="709"/>
        <w:jc w:val="both"/>
        <w:rPr>
          <w:rFonts w:ascii="Times New Roman" w:hAnsi="Times New Roman"/>
          <w:color w:val="000000"/>
        </w:rPr>
      </w:pPr>
      <w:r w:rsidRPr="00761FF5">
        <w:rPr>
          <w:rFonts w:ascii="Times New Roman" w:hAnsi="Times New Roman"/>
          <w:color w:val="000000"/>
        </w:rPr>
        <w:t>B.</w:t>
      </w:r>
      <w:r w:rsidRPr="00761FF5">
        <w:rPr>
          <w:rFonts w:ascii="Times New Roman" w:hAnsi="Times New Roman"/>
          <w:color w:val="000000"/>
        </w:rPr>
        <w:tab/>
        <w:t xml:space="preserve">violazione di prescrizioni del Codice Etico; </w:t>
      </w:r>
    </w:p>
    <w:p w14:paraId="264BCE5E" w14:textId="4B1CAE93" w:rsidR="005C227D" w:rsidRPr="00761FF5" w:rsidRDefault="005C227D" w:rsidP="00975853">
      <w:pPr>
        <w:spacing w:line="360" w:lineRule="auto"/>
        <w:ind w:firstLine="709"/>
        <w:jc w:val="both"/>
        <w:rPr>
          <w:rFonts w:ascii="Times New Roman" w:hAnsi="Times New Roman"/>
          <w:color w:val="000000"/>
        </w:rPr>
      </w:pPr>
      <w:r w:rsidRPr="00761FF5">
        <w:rPr>
          <w:rFonts w:ascii="Times New Roman" w:hAnsi="Times New Roman"/>
          <w:color w:val="000000"/>
        </w:rPr>
        <w:t>C.</w:t>
      </w:r>
      <w:r w:rsidRPr="00761FF5">
        <w:rPr>
          <w:rFonts w:ascii="Times New Roman" w:hAnsi="Times New Roman"/>
          <w:color w:val="000000"/>
        </w:rPr>
        <w:tab/>
        <w:t>comportamenti diretti al compimento di uno o più reati o comunque idonei ad esporre l</w:t>
      </w:r>
      <w:r w:rsidR="008C0100" w:rsidRPr="00761FF5">
        <w:rPr>
          <w:rFonts w:ascii="Times New Roman" w:hAnsi="Times New Roman"/>
          <w:color w:val="000000"/>
        </w:rPr>
        <w:t>a Società Sportiva</w:t>
      </w:r>
      <w:r w:rsidRPr="00761FF5">
        <w:rPr>
          <w:rFonts w:ascii="Times New Roman" w:hAnsi="Times New Roman"/>
          <w:color w:val="000000"/>
        </w:rPr>
        <w:t xml:space="preserve"> alle conseguenze della commissione di reati. </w:t>
      </w:r>
    </w:p>
    <w:p w14:paraId="4538AF0F" w14:textId="77777777" w:rsidR="005C227D" w:rsidRPr="00761FF5" w:rsidRDefault="005C227D" w:rsidP="00975853">
      <w:pPr>
        <w:spacing w:line="360" w:lineRule="auto"/>
        <w:ind w:firstLine="709"/>
        <w:jc w:val="both"/>
        <w:rPr>
          <w:rFonts w:ascii="Times New Roman" w:hAnsi="Times New Roman"/>
          <w:color w:val="000000"/>
        </w:rPr>
      </w:pPr>
    </w:p>
    <w:p w14:paraId="2AA0B428" w14:textId="7025A7F4" w:rsidR="005C227D" w:rsidRPr="00761FF5" w:rsidRDefault="005C227D" w:rsidP="00975853">
      <w:pPr>
        <w:spacing w:line="360" w:lineRule="auto"/>
        <w:ind w:firstLine="709"/>
        <w:jc w:val="both"/>
        <w:rPr>
          <w:rFonts w:ascii="Times New Roman" w:hAnsi="Times New Roman"/>
          <w:color w:val="000000"/>
        </w:rPr>
      </w:pPr>
      <w:r w:rsidRPr="00761FF5">
        <w:rPr>
          <w:rFonts w:ascii="Times New Roman" w:hAnsi="Times New Roman"/>
          <w:color w:val="000000"/>
        </w:rPr>
        <w:t>Le sanzioni vengono commisurate al livello di responsabilità ed autonomia operativa del dipendente, all’eventuale esistenza di precedenti disciplinari a carico dello stesso, all’intenzionalità e gravità del suo comportamento (misurabile in relazione al livello di r</w:t>
      </w:r>
      <w:r w:rsidR="00375488" w:rsidRPr="00761FF5">
        <w:rPr>
          <w:rFonts w:ascii="Times New Roman" w:hAnsi="Times New Roman"/>
          <w:color w:val="000000"/>
        </w:rPr>
        <w:t xml:space="preserve">ischio cui </w:t>
      </w:r>
      <w:r w:rsidR="008940DE" w:rsidRPr="00761FF5">
        <w:rPr>
          <w:rFonts w:ascii="Times New Roman" w:hAnsi="Times New Roman"/>
          <w:color w:val="000000"/>
        </w:rPr>
        <w:t>la Società</w:t>
      </w:r>
      <w:r w:rsidRPr="00761FF5">
        <w:rPr>
          <w:rFonts w:ascii="Times New Roman" w:hAnsi="Times New Roman"/>
          <w:color w:val="000000"/>
        </w:rPr>
        <w:t xml:space="preserve"> è esposta). </w:t>
      </w:r>
    </w:p>
    <w:p w14:paraId="722C36F9" w14:textId="77777777" w:rsidR="005C227D" w:rsidRPr="00761FF5" w:rsidRDefault="005C227D" w:rsidP="00975853">
      <w:pPr>
        <w:spacing w:line="360" w:lineRule="auto"/>
        <w:ind w:firstLine="709"/>
        <w:jc w:val="both"/>
        <w:rPr>
          <w:rFonts w:ascii="Times New Roman" w:hAnsi="Times New Roman"/>
          <w:color w:val="000000"/>
        </w:rPr>
      </w:pPr>
    </w:p>
    <w:p w14:paraId="4917D9B5" w14:textId="77777777" w:rsidR="008940DE" w:rsidRPr="00761FF5" w:rsidRDefault="005C227D"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La violazione delle procedure, dei sistemi di controllo, del Codice Etico e del Modello da parte dei dipendenti costituisce sempre illecito disciplinare. </w:t>
      </w:r>
    </w:p>
    <w:p w14:paraId="4E7C0428" w14:textId="77777777" w:rsidR="008940DE" w:rsidRPr="00761FF5" w:rsidRDefault="005C227D"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Pertanto: </w:t>
      </w:r>
    </w:p>
    <w:p w14:paraId="67C10565" w14:textId="77777777" w:rsidR="008940DE" w:rsidRPr="00761FF5" w:rsidRDefault="005C227D" w:rsidP="00975853">
      <w:pPr>
        <w:spacing w:line="360" w:lineRule="auto"/>
        <w:ind w:firstLine="709"/>
        <w:jc w:val="both"/>
        <w:rPr>
          <w:rFonts w:ascii="Times New Roman" w:hAnsi="Times New Roman"/>
          <w:color w:val="000000"/>
        </w:rPr>
      </w:pPr>
      <w:r w:rsidRPr="00761FF5">
        <w:rPr>
          <w:rFonts w:ascii="Times New Roman" w:hAnsi="Times New Roman"/>
          <w:i/>
          <w:iCs/>
          <w:color w:val="000000"/>
        </w:rPr>
        <w:t>i</w:t>
      </w:r>
      <w:r w:rsidRPr="00761FF5">
        <w:rPr>
          <w:rFonts w:ascii="Times New Roman" w:hAnsi="Times New Roman"/>
          <w:color w:val="000000"/>
        </w:rPr>
        <w:t xml:space="preserve">) ogni notizia di violazione determinerà l’avvio di un procedimento disciplinare; </w:t>
      </w:r>
    </w:p>
    <w:p w14:paraId="6C6CF85C" w14:textId="77777777" w:rsidR="008940DE" w:rsidRPr="00761FF5" w:rsidRDefault="005C227D" w:rsidP="00975853">
      <w:pPr>
        <w:spacing w:line="360" w:lineRule="auto"/>
        <w:ind w:firstLine="709"/>
        <w:jc w:val="both"/>
        <w:rPr>
          <w:rFonts w:ascii="Times New Roman" w:hAnsi="Times New Roman"/>
          <w:color w:val="000000"/>
        </w:rPr>
      </w:pPr>
      <w:r w:rsidRPr="00761FF5">
        <w:rPr>
          <w:rFonts w:ascii="Times New Roman" w:hAnsi="Times New Roman"/>
          <w:i/>
          <w:iCs/>
          <w:color w:val="000000"/>
        </w:rPr>
        <w:t>ii</w:t>
      </w:r>
      <w:r w:rsidRPr="00761FF5">
        <w:rPr>
          <w:rFonts w:ascii="Times New Roman" w:hAnsi="Times New Roman"/>
          <w:color w:val="000000"/>
        </w:rPr>
        <w:t xml:space="preserve">) all’autore della violazione, debitamente accertata, verrà prescritta una sanzione disciplinare; </w:t>
      </w:r>
    </w:p>
    <w:p w14:paraId="2545E37F" w14:textId="427AE1EE" w:rsidR="005C227D" w:rsidRPr="00761FF5" w:rsidRDefault="005C227D" w:rsidP="00975853">
      <w:pPr>
        <w:spacing w:line="360" w:lineRule="auto"/>
        <w:ind w:firstLine="709"/>
        <w:jc w:val="both"/>
        <w:rPr>
          <w:rFonts w:ascii="Times New Roman" w:hAnsi="Times New Roman"/>
          <w:color w:val="000000"/>
        </w:rPr>
      </w:pPr>
      <w:r w:rsidRPr="00761FF5">
        <w:rPr>
          <w:rFonts w:ascii="Times New Roman" w:hAnsi="Times New Roman"/>
          <w:i/>
          <w:iCs/>
          <w:color w:val="000000"/>
        </w:rPr>
        <w:t>iii</w:t>
      </w:r>
      <w:r w:rsidRPr="00761FF5">
        <w:rPr>
          <w:rFonts w:ascii="Times New Roman" w:hAnsi="Times New Roman"/>
          <w:color w:val="000000"/>
        </w:rPr>
        <w:t xml:space="preserve">) </w:t>
      </w:r>
      <w:r w:rsidR="008940DE" w:rsidRPr="00761FF5">
        <w:rPr>
          <w:rFonts w:ascii="Times New Roman" w:hAnsi="Times New Roman"/>
          <w:color w:val="000000"/>
        </w:rPr>
        <w:t>la</w:t>
      </w:r>
      <w:r w:rsidRPr="00761FF5">
        <w:rPr>
          <w:rFonts w:ascii="Times New Roman" w:hAnsi="Times New Roman"/>
          <w:color w:val="000000"/>
        </w:rPr>
        <w:t xml:space="preserve"> sanzione sarà proporzionata alla gravità dell’infrazione. </w:t>
      </w:r>
    </w:p>
    <w:p w14:paraId="05354E7D" w14:textId="77777777" w:rsidR="005C227D" w:rsidRPr="00761FF5" w:rsidRDefault="005C227D" w:rsidP="00975853">
      <w:pPr>
        <w:spacing w:line="360" w:lineRule="auto"/>
        <w:ind w:firstLine="709"/>
        <w:jc w:val="both"/>
        <w:rPr>
          <w:rFonts w:ascii="Times New Roman" w:hAnsi="Times New Roman"/>
          <w:color w:val="000000"/>
        </w:rPr>
      </w:pPr>
    </w:p>
    <w:p w14:paraId="6910D298" w14:textId="77777777" w:rsidR="005C227D" w:rsidRPr="00761FF5" w:rsidRDefault="005C227D"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I provvedimenti disciplinari irrogabili nei riguardi dei dipendenti, nel rispetto delle procedure previste dall’articolo 7 dello Statuto dei lavoratori e di altre norme eventualmente applicabili, sono previsti dal CCNL applicabile. </w:t>
      </w:r>
    </w:p>
    <w:p w14:paraId="456C1278" w14:textId="77777777" w:rsidR="005C227D" w:rsidRPr="00761FF5" w:rsidRDefault="005C227D" w:rsidP="00975853">
      <w:pPr>
        <w:spacing w:line="720" w:lineRule="auto"/>
        <w:ind w:firstLine="709"/>
        <w:jc w:val="both"/>
        <w:rPr>
          <w:rFonts w:ascii="Times New Roman" w:hAnsi="Times New Roman"/>
          <w:color w:val="000000"/>
        </w:rPr>
      </w:pPr>
    </w:p>
    <w:p w14:paraId="5E0D6C18" w14:textId="77777777" w:rsidR="004174DE" w:rsidRPr="0095364D" w:rsidRDefault="005C227D" w:rsidP="00975853">
      <w:pPr>
        <w:spacing w:line="720" w:lineRule="auto"/>
        <w:ind w:firstLine="709"/>
        <w:jc w:val="both"/>
        <w:rPr>
          <w:rFonts w:ascii="Times New Roman" w:hAnsi="Times New Roman"/>
          <w:b/>
          <w:color w:val="000000"/>
        </w:rPr>
      </w:pPr>
      <w:r w:rsidRPr="0095364D">
        <w:rPr>
          <w:rFonts w:ascii="Times New Roman" w:hAnsi="Times New Roman"/>
          <w:b/>
          <w:color w:val="000000"/>
        </w:rPr>
        <w:t xml:space="preserve">6.2 </w:t>
      </w:r>
      <w:r w:rsidR="004174DE" w:rsidRPr="0095364D">
        <w:rPr>
          <w:rFonts w:ascii="Times New Roman" w:hAnsi="Times New Roman"/>
          <w:b/>
          <w:color w:val="000000"/>
        </w:rPr>
        <w:t>Ambito di applicazione</w:t>
      </w:r>
    </w:p>
    <w:p w14:paraId="43F8C124" w14:textId="1B9F8B24"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Le sanzioni disciplinari potranno essere applicate n</w:t>
      </w:r>
      <w:r w:rsidR="0021269A" w:rsidRPr="00761FF5">
        <w:rPr>
          <w:rFonts w:ascii="Times New Roman" w:hAnsi="Times New Roman"/>
          <w:color w:val="000000"/>
        </w:rPr>
        <w:t>ei confronti del Personale</w:t>
      </w:r>
      <w:r w:rsidR="008940DE" w:rsidRPr="00761FF5">
        <w:rPr>
          <w:rFonts w:ascii="Times New Roman" w:hAnsi="Times New Roman"/>
          <w:color w:val="000000"/>
        </w:rPr>
        <w:t xml:space="preserve"> dipendente ed amministrativo</w:t>
      </w:r>
      <w:r w:rsidR="0021269A" w:rsidRPr="00761FF5">
        <w:rPr>
          <w:rFonts w:ascii="Times New Roman" w:hAnsi="Times New Roman"/>
          <w:color w:val="000000"/>
        </w:rPr>
        <w:t xml:space="preserve"> della </w:t>
      </w:r>
      <w:r w:rsidR="008940DE" w:rsidRPr="00761FF5">
        <w:rPr>
          <w:rFonts w:ascii="Times New Roman" w:hAnsi="Times New Roman"/>
          <w:color w:val="000000"/>
        </w:rPr>
        <w:t>EFFEDUE GROUP</w:t>
      </w:r>
      <w:r w:rsidRPr="00761FF5">
        <w:rPr>
          <w:rFonts w:ascii="Times New Roman" w:hAnsi="Times New Roman"/>
          <w:color w:val="000000"/>
        </w:rPr>
        <w:t>,</w:t>
      </w:r>
      <w:r w:rsidR="0082289A" w:rsidRPr="00761FF5">
        <w:rPr>
          <w:rFonts w:ascii="Times New Roman" w:hAnsi="Times New Roman"/>
          <w:color w:val="000000"/>
        </w:rPr>
        <w:t xml:space="preserve"> </w:t>
      </w:r>
      <w:r w:rsidRPr="00761FF5">
        <w:rPr>
          <w:rFonts w:ascii="Times New Roman" w:hAnsi="Times New Roman"/>
          <w:color w:val="000000"/>
        </w:rPr>
        <w:t xml:space="preserve">che ponga in essere illeciti corrispondenti ai seguenti </w:t>
      </w:r>
      <w:r w:rsidR="00477247" w:rsidRPr="00761FF5">
        <w:rPr>
          <w:rFonts w:ascii="Times New Roman" w:hAnsi="Times New Roman"/>
          <w:color w:val="000000"/>
        </w:rPr>
        <w:t>criteri</w:t>
      </w:r>
      <w:r w:rsidRPr="00761FF5">
        <w:rPr>
          <w:rFonts w:ascii="Times New Roman" w:hAnsi="Times New Roman"/>
          <w:color w:val="000000"/>
        </w:rPr>
        <w:t xml:space="preserve"> generali:</w:t>
      </w:r>
    </w:p>
    <w:p w14:paraId="3916558D" w14:textId="77777777" w:rsidR="004174DE" w:rsidRPr="00761FF5" w:rsidRDefault="004174DE" w:rsidP="00975853">
      <w:pPr>
        <w:spacing w:line="360" w:lineRule="auto"/>
        <w:ind w:firstLine="709"/>
        <w:jc w:val="both"/>
        <w:rPr>
          <w:rFonts w:ascii="Times New Roman" w:hAnsi="Times New Roman"/>
          <w:color w:val="000000"/>
        </w:rPr>
      </w:pPr>
    </w:p>
    <w:p w14:paraId="28DCC30A" w14:textId="77777777"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1) mancato rispetto delle disposizioni previste dal Modello;</w:t>
      </w:r>
    </w:p>
    <w:p w14:paraId="38330EAE" w14:textId="31EF4B8D"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2) mancata o non veritiera evidenza dell</w:t>
      </w:r>
      <w:r w:rsidR="008940DE" w:rsidRPr="00761FF5">
        <w:rPr>
          <w:rFonts w:ascii="Times New Roman" w:hAnsi="Times New Roman"/>
          <w:color w:val="000000"/>
        </w:rPr>
        <w:t>’</w:t>
      </w:r>
      <w:r w:rsidRPr="00761FF5">
        <w:rPr>
          <w:rFonts w:ascii="Times New Roman" w:hAnsi="Times New Roman"/>
          <w:color w:val="000000"/>
        </w:rPr>
        <w:t>attività svolta relativamente alle</w:t>
      </w:r>
      <w:r w:rsidR="00D5559D" w:rsidRPr="00761FF5">
        <w:rPr>
          <w:rFonts w:ascii="Times New Roman" w:hAnsi="Times New Roman"/>
          <w:color w:val="000000"/>
        </w:rPr>
        <w:t xml:space="preserve"> </w:t>
      </w:r>
      <w:r w:rsidRPr="00761FF5">
        <w:rPr>
          <w:rFonts w:ascii="Times New Roman" w:hAnsi="Times New Roman"/>
          <w:color w:val="000000"/>
        </w:rPr>
        <w:t>modalità di documentazione, di conservazione e controllo degli atti</w:t>
      </w:r>
      <w:r w:rsidR="00D5559D" w:rsidRPr="00761FF5">
        <w:rPr>
          <w:rFonts w:ascii="Times New Roman" w:hAnsi="Times New Roman"/>
          <w:color w:val="000000"/>
        </w:rPr>
        <w:t xml:space="preserve"> </w:t>
      </w:r>
      <w:r w:rsidRPr="00761FF5">
        <w:rPr>
          <w:rFonts w:ascii="Times New Roman" w:hAnsi="Times New Roman"/>
          <w:color w:val="000000"/>
        </w:rPr>
        <w:t>previsti dalle procedure interne in modo da impedire la trasparenza e</w:t>
      </w:r>
      <w:r w:rsidR="00D5559D" w:rsidRPr="00761FF5">
        <w:rPr>
          <w:rFonts w:ascii="Times New Roman" w:hAnsi="Times New Roman"/>
          <w:color w:val="000000"/>
        </w:rPr>
        <w:t xml:space="preserve"> </w:t>
      </w:r>
      <w:r w:rsidR="00477247" w:rsidRPr="00761FF5">
        <w:rPr>
          <w:rFonts w:ascii="Times New Roman" w:hAnsi="Times New Roman"/>
          <w:color w:val="000000"/>
        </w:rPr>
        <w:t>verificabilità dell’</w:t>
      </w:r>
      <w:r w:rsidRPr="00761FF5">
        <w:rPr>
          <w:rFonts w:ascii="Times New Roman" w:hAnsi="Times New Roman"/>
          <w:color w:val="000000"/>
        </w:rPr>
        <w:t>attività stessa;</w:t>
      </w:r>
    </w:p>
    <w:p w14:paraId="19C6FDF5" w14:textId="77777777"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lastRenderedPageBreak/>
        <w:t>3) omessa vigilanza dei superiori gerarchici sul comportamento dei propri</w:t>
      </w:r>
      <w:r w:rsidR="00D5559D" w:rsidRPr="00761FF5">
        <w:rPr>
          <w:rFonts w:ascii="Times New Roman" w:hAnsi="Times New Roman"/>
          <w:color w:val="000000"/>
        </w:rPr>
        <w:t xml:space="preserve"> </w:t>
      </w:r>
      <w:r w:rsidRPr="00761FF5">
        <w:rPr>
          <w:rFonts w:ascii="Times New Roman" w:hAnsi="Times New Roman"/>
          <w:color w:val="000000"/>
        </w:rPr>
        <w:t>sottoposti al fine di verificare la corretta ed effettiva applicazione delle</w:t>
      </w:r>
      <w:r w:rsidR="00D5559D" w:rsidRPr="00761FF5">
        <w:rPr>
          <w:rFonts w:ascii="Times New Roman" w:hAnsi="Times New Roman"/>
          <w:color w:val="000000"/>
        </w:rPr>
        <w:t xml:space="preserve"> </w:t>
      </w:r>
      <w:r w:rsidRPr="00761FF5">
        <w:rPr>
          <w:rFonts w:ascii="Times New Roman" w:hAnsi="Times New Roman"/>
          <w:color w:val="000000"/>
        </w:rPr>
        <w:t>disposizioni del Modello;</w:t>
      </w:r>
    </w:p>
    <w:p w14:paraId="02096431" w14:textId="77777777"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4) violazione degli obblighi di formazione, aggiornamento o comunicazione</w:t>
      </w:r>
      <w:r w:rsidR="00D5559D" w:rsidRPr="00761FF5">
        <w:rPr>
          <w:rFonts w:ascii="Times New Roman" w:hAnsi="Times New Roman"/>
          <w:color w:val="000000"/>
        </w:rPr>
        <w:t xml:space="preserve"> </w:t>
      </w:r>
      <w:r w:rsidRPr="00761FF5">
        <w:rPr>
          <w:rFonts w:ascii="Times New Roman" w:hAnsi="Times New Roman"/>
          <w:color w:val="000000"/>
        </w:rPr>
        <w:t>al personale in ordine alle procedure e ai contenuti del Modello;</w:t>
      </w:r>
    </w:p>
    <w:p w14:paraId="3D556A84" w14:textId="45CCE0C2"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5) violazione e/o elusione del sistema di controllo, poste in essere mediante</w:t>
      </w:r>
      <w:r w:rsidR="00D5559D" w:rsidRPr="00761FF5">
        <w:rPr>
          <w:rFonts w:ascii="Times New Roman" w:hAnsi="Times New Roman"/>
          <w:color w:val="000000"/>
        </w:rPr>
        <w:t xml:space="preserve"> </w:t>
      </w:r>
      <w:r w:rsidRPr="00761FF5">
        <w:rPr>
          <w:rFonts w:ascii="Times New Roman" w:hAnsi="Times New Roman"/>
          <w:color w:val="000000"/>
        </w:rPr>
        <w:t>sottrazione, distruzione o alterazione della documentazione prevista</w:t>
      </w:r>
      <w:r w:rsidR="00D5559D" w:rsidRPr="00761FF5">
        <w:rPr>
          <w:rFonts w:ascii="Times New Roman" w:hAnsi="Times New Roman"/>
          <w:color w:val="000000"/>
        </w:rPr>
        <w:t xml:space="preserve"> </w:t>
      </w:r>
      <w:r w:rsidRPr="00761FF5">
        <w:rPr>
          <w:rFonts w:ascii="Times New Roman" w:hAnsi="Times New Roman"/>
          <w:color w:val="000000"/>
        </w:rPr>
        <w:t>dalle procedure interne ovvero impedendo il controllo o l</w:t>
      </w:r>
      <w:r w:rsidR="008940DE" w:rsidRPr="00761FF5">
        <w:rPr>
          <w:rFonts w:ascii="Times New Roman" w:hAnsi="Times New Roman"/>
          <w:color w:val="000000"/>
        </w:rPr>
        <w:t>’</w:t>
      </w:r>
      <w:r w:rsidRPr="00761FF5">
        <w:rPr>
          <w:rFonts w:ascii="Times New Roman" w:hAnsi="Times New Roman"/>
          <w:color w:val="000000"/>
        </w:rPr>
        <w:t>accesso alle</w:t>
      </w:r>
      <w:r w:rsidR="00D5559D" w:rsidRPr="00761FF5">
        <w:rPr>
          <w:rFonts w:ascii="Times New Roman" w:hAnsi="Times New Roman"/>
          <w:color w:val="000000"/>
        </w:rPr>
        <w:t xml:space="preserve"> </w:t>
      </w:r>
      <w:r w:rsidRPr="00761FF5">
        <w:rPr>
          <w:rFonts w:ascii="Times New Roman" w:hAnsi="Times New Roman"/>
          <w:color w:val="000000"/>
        </w:rPr>
        <w:t>informazioni ed alla documentazione ai soggetti preposti, incluso l</w:t>
      </w:r>
      <w:r w:rsidR="008940DE" w:rsidRPr="00761FF5">
        <w:rPr>
          <w:rFonts w:ascii="Times New Roman" w:hAnsi="Times New Roman"/>
          <w:color w:val="000000"/>
        </w:rPr>
        <w:t>’</w:t>
      </w:r>
      <w:proofErr w:type="spellStart"/>
      <w:r w:rsidRPr="00761FF5">
        <w:rPr>
          <w:rFonts w:ascii="Times New Roman" w:hAnsi="Times New Roman"/>
          <w:color w:val="000000"/>
        </w:rPr>
        <w:t>OdV</w:t>
      </w:r>
      <w:proofErr w:type="spellEnd"/>
      <w:r w:rsidRPr="00761FF5">
        <w:rPr>
          <w:rFonts w:ascii="Times New Roman" w:hAnsi="Times New Roman"/>
          <w:color w:val="000000"/>
        </w:rPr>
        <w:t>.</w:t>
      </w:r>
    </w:p>
    <w:p w14:paraId="10E42512" w14:textId="77777777" w:rsidR="004174DE" w:rsidRPr="0095364D" w:rsidRDefault="004174DE" w:rsidP="00975853">
      <w:pPr>
        <w:spacing w:line="360" w:lineRule="auto"/>
        <w:jc w:val="both"/>
        <w:rPr>
          <w:rFonts w:ascii="Times New Roman" w:hAnsi="Times New Roman"/>
          <w:color w:val="000000"/>
        </w:rPr>
      </w:pPr>
    </w:p>
    <w:p w14:paraId="1B6EE93A" w14:textId="77777777" w:rsidR="004174DE" w:rsidRPr="0095364D" w:rsidRDefault="004174DE" w:rsidP="00975853">
      <w:pPr>
        <w:spacing w:line="720" w:lineRule="auto"/>
        <w:ind w:firstLine="709"/>
        <w:jc w:val="both"/>
        <w:rPr>
          <w:rFonts w:ascii="Times New Roman" w:hAnsi="Times New Roman"/>
          <w:b/>
          <w:color w:val="000000"/>
        </w:rPr>
      </w:pPr>
      <w:r w:rsidRPr="0095364D">
        <w:rPr>
          <w:rFonts w:ascii="Times New Roman" w:hAnsi="Times New Roman"/>
          <w:b/>
          <w:color w:val="000000"/>
        </w:rPr>
        <w:t>6</w:t>
      </w:r>
      <w:r w:rsidR="00391255" w:rsidRPr="0095364D">
        <w:rPr>
          <w:rFonts w:ascii="Times New Roman" w:hAnsi="Times New Roman"/>
          <w:b/>
          <w:color w:val="000000"/>
        </w:rPr>
        <w:t>.3</w:t>
      </w:r>
      <w:r w:rsidRPr="0095364D">
        <w:rPr>
          <w:rFonts w:ascii="Times New Roman" w:hAnsi="Times New Roman"/>
          <w:b/>
          <w:color w:val="000000"/>
        </w:rPr>
        <w:tab/>
        <w:t xml:space="preserve">Sanzioni per i lavoratori dipendenti. </w:t>
      </w:r>
      <w:r w:rsidR="00477247" w:rsidRPr="0095364D">
        <w:rPr>
          <w:rFonts w:ascii="Times New Roman" w:hAnsi="Times New Roman"/>
          <w:b/>
          <w:color w:val="000000"/>
        </w:rPr>
        <w:t>Criteri</w:t>
      </w:r>
      <w:r w:rsidRPr="0095364D">
        <w:rPr>
          <w:rFonts w:ascii="Times New Roman" w:hAnsi="Times New Roman"/>
          <w:b/>
          <w:color w:val="000000"/>
        </w:rPr>
        <w:t xml:space="preserve"> specifici.</w:t>
      </w:r>
    </w:p>
    <w:p w14:paraId="08F606B4" w14:textId="500C8198"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Le disposizioni del Modello sono parte integrante delle obbligazioni contrattuali assunte</w:t>
      </w:r>
      <w:r w:rsidR="00D5559D" w:rsidRPr="00761FF5">
        <w:rPr>
          <w:rFonts w:ascii="Times New Roman" w:hAnsi="Times New Roman"/>
          <w:color w:val="000000"/>
        </w:rPr>
        <w:t xml:space="preserve"> </w:t>
      </w:r>
      <w:r w:rsidRPr="00761FF5">
        <w:rPr>
          <w:rFonts w:ascii="Times New Roman" w:hAnsi="Times New Roman"/>
          <w:color w:val="000000"/>
        </w:rPr>
        <w:t>dal Personale dipendente</w:t>
      </w:r>
      <w:r w:rsidR="008940DE" w:rsidRPr="00761FF5">
        <w:rPr>
          <w:rFonts w:ascii="Times New Roman" w:hAnsi="Times New Roman"/>
          <w:color w:val="000000"/>
        </w:rPr>
        <w:t xml:space="preserve"> ed amministrativo</w:t>
      </w:r>
      <w:r w:rsidRPr="00761FF5">
        <w:rPr>
          <w:rFonts w:ascii="Times New Roman" w:hAnsi="Times New Roman"/>
          <w:color w:val="000000"/>
        </w:rPr>
        <w:t>.</w:t>
      </w:r>
    </w:p>
    <w:p w14:paraId="616BD672" w14:textId="77777777"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La violazione di tali disposizioni potrà costituire inadempimento delle obbligazioni</w:t>
      </w:r>
      <w:r w:rsidR="00D5559D" w:rsidRPr="00761FF5">
        <w:rPr>
          <w:rFonts w:ascii="Times New Roman" w:hAnsi="Times New Roman"/>
          <w:color w:val="000000"/>
        </w:rPr>
        <w:t xml:space="preserve"> </w:t>
      </w:r>
      <w:r w:rsidRPr="00761FF5">
        <w:rPr>
          <w:rFonts w:ascii="Times New Roman" w:hAnsi="Times New Roman"/>
          <w:color w:val="000000"/>
        </w:rPr>
        <w:t>contrattuali, con ogni conseguenza di legge, anche in ordine all'eventuale risarcimento del</w:t>
      </w:r>
      <w:r w:rsidR="00D5559D" w:rsidRPr="00761FF5">
        <w:rPr>
          <w:rFonts w:ascii="Times New Roman" w:hAnsi="Times New Roman"/>
          <w:color w:val="000000"/>
        </w:rPr>
        <w:t xml:space="preserve"> </w:t>
      </w:r>
      <w:r w:rsidRPr="00761FF5">
        <w:rPr>
          <w:rFonts w:ascii="Times New Roman" w:hAnsi="Times New Roman"/>
          <w:color w:val="000000"/>
        </w:rPr>
        <w:t>danno, nel rispetto, in particolare, degli articoli 2103, 2106 e 2118 del Codice Civile,</w:t>
      </w:r>
      <w:r w:rsidR="00D5559D" w:rsidRPr="00761FF5">
        <w:rPr>
          <w:rFonts w:ascii="Times New Roman" w:hAnsi="Times New Roman"/>
          <w:color w:val="000000"/>
        </w:rPr>
        <w:t xml:space="preserve"> </w:t>
      </w:r>
      <w:r w:rsidRPr="00761FF5">
        <w:rPr>
          <w:rFonts w:ascii="Times New Roman" w:hAnsi="Times New Roman"/>
          <w:color w:val="000000"/>
        </w:rPr>
        <w:t>dell'</w:t>
      </w:r>
      <w:r w:rsidR="000B3083" w:rsidRPr="00761FF5">
        <w:rPr>
          <w:rFonts w:ascii="Times New Roman" w:hAnsi="Times New Roman"/>
          <w:color w:val="000000"/>
        </w:rPr>
        <w:t>art. 7 della legge n 300/1970 (“Statuti dei Lavoratori”</w:t>
      </w:r>
      <w:r w:rsidRPr="00761FF5">
        <w:rPr>
          <w:rFonts w:ascii="Times New Roman" w:hAnsi="Times New Roman"/>
          <w:color w:val="000000"/>
        </w:rPr>
        <w:t>), della Legge n. 604/1996 e</w:t>
      </w:r>
      <w:r w:rsidR="00D5559D" w:rsidRPr="00761FF5">
        <w:rPr>
          <w:rFonts w:ascii="Times New Roman" w:hAnsi="Times New Roman"/>
          <w:color w:val="000000"/>
        </w:rPr>
        <w:t xml:space="preserve"> </w:t>
      </w:r>
      <w:r w:rsidRPr="00761FF5">
        <w:rPr>
          <w:rFonts w:ascii="Times New Roman" w:hAnsi="Times New Roman"/>
          <w:color w:val="000000"/>
        </w:rPr>
        <w:t>successive modifiche ed integrazioni sui licenziamenti individuali nonché dei contratti</w:t>
      </w:r>
      <w:r w:rsidR="00D5559D" w:rsidRPr="00761FF5">
        <w:rPr>
          <w:rFonts w:ascii="Times New Roman" w:hAnsi="Times New Roman"/>
          <w:color w:val="000000"/>
        </w:rPr>
        <w:t xml:space="preserve"> </w:t>
      </w:r>
      <w:r w:rsidRPr="00761FF5">
        <w:rPr>
          <w:rFonts w:ascii="Times New Roman" w:hAnsi="Times New Roman"/>
          <w:color w:val="000000"/>
        </w:rPr>
        <w:t>collettivi di lavoro, compresa l'applicabilità dell'art. 2119 del Codice civile che dispone la</w:t>
      </w:r>
      <w:r w:rsidR="00D5559D" w:rsidRPr="00761FF5">
        <w:rPr>
          <w:rFonts w:ascii="Times New Roman" w:hAnsi="Times New Roman"/>
          <w:color w:val="000000"/>
        </w:rPr>
        <w:t xml:space="preserve"> </w:t>
      </w:r>
      <w:r w:rsidRPr="00761FF5">
        <w:rPr>
          <w:rFonts w:ascii="Times New Roman" w:hAnsi="Times New Roman"/>
          <w:color w:val="000000"/>
        </w:rPr>
        <w:t>possibilità di l</w:t>
      </w:r>
      <w:r w:rsidR="0021269A" w:rsidRPr="00761FF5">
        <w:rPr>
          <w:rFonts w:ascii="Times New Roman" w:hAnsi="Times New Roman"/>
          <w:color w:val="000000"/>
        </w:rPr>
        <w:t>icenziamento.</w:t>
      </w:r>
    </w:p>
    <w:p w14:paraId="010EAFF4" w14:textId="77777777" w:rsidR="000B3083" w:rsidRPr="00761FF5" w:rsidRDefault="000B3083" w:rsidP="00975853">
      <w:pPr>
        <w:spacing w:line="360" w:lineRule="auto"/>
        <w:ind w:firstLine="709"/>
        <w:jc w:val="both"/>
        <w:rPr>
          <w:rFonts w:ascii="Times New Roman" w:hAnsi="Times New Roman"/>
          <w:color w:val="000000"/>
        </w:rPr>
      </w:pPr>
    </w:p>
    <w:p w14:paraId="2B80E3A2" w14:textId="0AD4737F" w:rsidR="000B3083" w:rsidRPr="00761FF5" w:rsidRDefault="004C522F" w:rsidP="00975853">
      <w:pPr>
        <w:spacing w:line="360" w:lineRule="auto"/>
        <w:ind w:firstLine="709"/>
        <w:jc w:val="both"/>
        <w:rPr>
          <w:rFonts w:ascii="Times New Roman" w:hAnsi="Times New Roman"/>
          <w:color w:val="000000"/>
        </w:rPr>
      </w:pPr>
      <w:r w:rsidRPr="00761FF5">
        <w:rPr>
          <w:rFonts w:ascii="Times New Roman" w:hAnsi="Times New Roman"/>
          <w:color w:val="000000"/>
        </w:rPr>
        <w:t>In caso di violazione del M</w:t>
      </w:r>
      <w:r w:rsidR="000B3083" w:rsidRPr="00761FF5">
        <w:rPr>
          <w:rFonts w:ascii="Times New Roman" w:hAnsi="Times New Roman"/>
          <w:color w:val="000000"/>
        </w:rPr>
        <w:t>odello da parte di personale dipendente l’O</w:t>
      </w:r>
      <w:r w:rsidR="00DC5AFC" w:rsidRPr="00761FF5">
        <w:rPr>
          <w:rFonts w:ascii="Times New Roman" w:hAnsi="Times New Roman"/>
          <w:color w:val="000000"/>
        </w:rPr>
        <w:t>rgano Amministrativo</w:t>
      </w:r>
      <w:r w:rsidR="000B3083" w:rsidRPr="00761FF5">
        <w:rPr>
          <w:rFonts w:ascii="Times New Roman" w:hAnsi="Times New Roman"/>
          <w:color w:val="000000"/>
        </w:rPr>
        <w:t xml:space="preserve"> può applicare le sanzioni di seguito elencate, secondo il criterio della proporzionalità:</w:t>
      </w:r>
    </w:p>
    <w:p w14:paraId="0AA975FA" w14:textId="77777777" w:rsidR="000B3083" w:rsidRPr="00761FF5" w:rsidRDefault="000B3083" w:rsidP="00975853">
      <w:pPr>
        <w:spacing w:line="360" w:lineRule="auto"/>
        <w:ind w:firstLine="709"/>
        <w:jc w:val="both"/>
        <w:rPr>
          <w:rFonts w:ascii="Times New Roman" w:hAnsi="Times New Roman"/>
          <w:color w:val="000000"/>
        </w:rPr>
      </w:pPr>
    </w:p>
    <w:p w14:paraId="221FB8AC" w14:textId="3653DD50" w:rsidR="000B3083" w:rsidRPr="00761FF5" w:rsidRDefault="000B3083"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r>
      <w:r w:rsidRPr="00761FF5">
        <w:rPr>
          <w:rFonts w:ascii="Times New Roman" w:hAnsi="Times New Roman"/>
          <w:color w:val="000000"/>
          <w:u w:val="single"/>
        </w:rPr>
        <w:t>rimprovero scritto, multa o sospensione</w:t>
      </w:r>
      <w:r w:rsidRPr="00761FF5">
        <w:rPr>
          <w:rFonts w:ascii="Times New Roman" w:hAnsi="Times New Roman"/>
          <w:color w:val="000000"/>
        </w:rPr>
        <w:t xml:space="preserve"> qualora il lavoratore violi le procedure interne previste dal presente Modello o adotti, nell’espletamento di attività nelle aree a rischio, un comportamento non conforme alle prescrizioni del Modello stesso, dovendosi ravvisare in tali comportamenti una “non esecuzione degli ordini impartiti dall</w:t>
      </w:r>
      <w:r w:rsidR="008940DE" w:rsidRPr="00761FF5">
        <w:rPr>
          <w:rFonts w:ascii="Times New Roman" w:hAnsi="Times New Roman"/>
          <w:color w:val="000000"/>
        </w:rPr>
        <w:t>a Società</w:t>
      </w:r>
      <w:r w:rsidRPr="00761FF5">
        <w:rPr>
          <w:rFonts w:ascii="Times New Roman" w:hAnsi="Times New Roman"/>
          <w:color w:val="000000"/>
        </w:rPr>
        <w:t xml:space="preserve"> sia in forma scritta che verbale”;</w:t>
      </w:r>
    </w:p>
    <w:p w14:paraId="35FC6D33" w14:textId="77777777" w:rsidR="000B3083" w:rsidRPr="00761FF5" w:rsidRDefault="000B3083" w:rsidP="00975853">
      <w:pPr>
        <w:spacing w:line="360" w:lineRule="auto"/>
        <w:ind w:firstLine="709"/>
        <w:jc w:val="both"/>
        <w:rPr>
          <w:rFonts w:ascii="Times New Roman" w:hAnsi="Times New Roman"/>
          <w:color w:val="000000"/>
        </w:rPr>
      </w:pPr>
    </w:p>
    <w:p w14:paraId="2FF5FD08" w14:textId="6FC479A9" w:rsidR="000B3083" w:rsidRPr="00761FF5" w:rsidRDefault="000B3083"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r>
      <w:r w:rsidRPr="00761FF5">
        <w:rPr>
          <w:rFonts w:ascii="Times New Roman" w:hAnsi="Times New Roman"/>
          <w:color w:val="000000"/>
          <w:u w:val="single"/>
        </w:rPr>
        <w:t>licenziamento con preavviso</w:t>
      </w:r>
      <w:r w:rsidRPr="00761FF5">
        <w:rPr>
          <w:rFonts w:ascii="Times New Roman" w:hAnsi="Times New Roman"/>
          <w:color w:val="000000"/>
        </w:rPr>
        <w:t xml:space="preserve"> qualora il lavoratore adotti, nell’espletamento delle attività nelle aree a rischio, un comportamento non conforme alle prescrizioni del presente Modello e diretto al compimento di un reato sanzionato dal Decreto</w:t>
      </w:r>
      <w:r w:rsidR="008940DE" w:rsidRPr="00761FF5">
        <w:rPr>
          <w:rFonts w:ascii="Times New Roman" w:hAnsi="Times New Roman"/>
          <w:color w:val="000000"/>
        </w:rPr>
        <w:t>,</w:t>
      </w:r>
      <w:r w:rsidRPr="00761FF5">
        <w:rPr>
          <w:rFonts w:ascii="Times New Roman" w:hAnsi="Times New Roman"/>
          <w:color w:val="000000"/>
        </w:rPr>
        <w:t xml:space="preserve"> dovendosi ravvisare in tale comportamento un “atto tale da far venire meno radi</w:t>
      </w:r>
      <w:r w:rsidR="0064758E" w:rsidRPr="00761FF5">
        <w:rPr>
          <w:rFonts w:ascii="Times New Roman" w:hAnsi="Times New Roman"/>
          <w:color w:val="000000"/>
        </w:rPr>
        <w:t>calmente la fiducia dell</w:t>
      </w:r>
      <w:r w:rsidR="008940DE" w:rsidRPr="00761FF5">
        <w:rPr>
          <w:rFonts w:ascii="Times New Roman" w:hAnsi="Times New Roman"/>
          <w:color w:val="000000"/>
        </w:rPr>
        <w:t>a Società</w:t>
      </w:r>
      <w:r w:rsidRPr="00761FF5">
        <w:rPr>
          <w:rFonts w:ascii="Times New Roman" w:hAnsi="Times New Roman"/>
          <w:color w:val="000000"/>
        </w:rPr>
        <w:t xml:space="preserve"> nei confronti del lavoratore”;</w:t>
      </w:r>
    </w:p>
    <w:p w14:paraId="0AF8E03F" w14:textId="77777777" w:rsidR="000B3083" w:rsidRPr="00761FF5" w:rsidRDefault="000B3083" w:rsidP="00975853">
      <w:pPr>
        <w:spacing w:line="360" w:lineRule="auto"/>
        <w:ind w:firstLine="709"/>
        <w:jc w:val="both"/>
        <w:rPr>
          <w:rFonts w:ascii="Times New Roman" w:hAnsi="Times New Roman"/>
          <w:color w:val="000000"/>
        </w:rPr>
      </w:pPr>
    </w:p>
    <w:p w14:paraId="08BF772E" w14:textId="0B3E4108" w:rsidR="000B3083" w:rsidRPr="00761FF5" w:rsidRDefault="000B3083" w:rsidP="00975853">
      <w:pPr>
        <w:spacing w:line="360" w:lineRule="auto"/>
        <w:ind w:firstLine="709"/>
        <w:jc w:val="both"/>
        <w:rPr>
          <w:rFonts w:ascii="Times New Roman" w:hAnsi="Times New Roman"/>
          <w:color w:val="000000"/>
        </w:rPr>
      </w:pPr>
      <w:r w:rsidRPr="00761FF5">
        <w:rPr>
          <w:rFonts w:ascii="Times New Roman" w:hAnsi="Times New Roman"/>
          <w:color w:val="000000"/>
        </w:rPr>
        <w:lastRenderedPageBreak/>
        <w:t>▪</w:t>
      </w:r>
      <w:r w:rsidRPr="00761FF5">
        <w:rPr>
          <w:rFonts w:ascii="Times New Roman" w:hAnsi="Times New Roman"/>
          <w:color w:val="000000"/>
        </w:rPr>
        <w:tab/>
      </w:r>
      <w:r w:rsidRPr="00761FF5">
        <w:rPr>
          <w:rFonts w:ascii="Times New Roman" w:hAnsi="Times New Roman"/>
          <w:color w:val="000000"/>
          <w:u w:val="single"/>
        </w:rPr>
        <w:t>licenziamento senza preavviso</w:t>
      </w:r>
      <w:r w:rsidRPr="00761FF5">
        <w:rPr>
          <w:rFonts w:ascii="Times New Roman" w:hAnsi="Times New Roman"/>
          <w:color w:val="000000"/>
        </w:rPr>
        <w:t xml:space="preserve"> qualora il lavoratore adotti, nell’espletamento delle attività nelle aree a rischio, un comportamento palesemente in violazione delle prescrizioni del presente Modello, tale da determinare il rischio di app</w:t>
      </w:r>
      <w:r w:rsidR="00375488" w:rsidRPr="00761FF5">
        <w:rPr>
          <w:rFonts w:ascii="Times New Roman" w:hAnsi="Times New Roman"/>
          <w:color w:val="000000"/>
        </w:rPr>
        <w:t>licazione a carico dell</w:t>
      </w:r>
      <w:r w:rsidR="008940DE" w:rsidRPr="00761FF5">
        <w:rPr>
          <w:rFonts w:ascii="Times New Roman" w:hAnsi="Times New Roman"/>
          <w:color w:val="000000"/>
        </w:rPr>
        <w:t xml:space="preserve">a Società </w:t>
      </w:r>
      <w:r w:rsidRPr="00761FF5">
        <w:rPr>
          <w:rFonts w:ascii="Times New Roman" w:hAnsi="Times New Roman"/>
          <w:color w:val="000000"/>
        </w:rPr>
        <w:t>di misure previste dal Decreto, dovendosi ravvisare nel suddetto comportamento, una condott</w:t>
      </w:r>
      <w:r w:rsidR="0064758E" w:rsidRPr="00761FF5">
        <w:rPr>
          <w:rFonts w:ascii="Times New Roman" w:hAnsi="Times New Roman"/>
          <w:color w:val="000000"/>
        </w:rPr>
        <w:t>a tale da provocare “all</w:t>
      </w:r>
      <w:r w:rsidR="008940DE" w:rsidRPr="00761FF5">
        <w:rPr>
          <w:rFonts w:ascii="Times New Roman" w:hAnsi="Times New Roman"/>
          <w:color w:val="000000"/>
        </w:rPr>
        <w:t>a Società</w:t>
      </w:r>
      <w:r w:rsidRPr="00761FF5">
        <w:rPr>
          <w:rFonts w:ascii="Times New Roman" w:hAnsi="Times New Roman"/>
          <w:color w:val="000000"/>
        </w:rPr>
        <w:t xml:space="preserve"> grave nocumento morale e/o materiale” nonché da costituire “delitto a termine di legge”.</w:t>
      </w:r>
    </w:p>
    <w:p w14:paraId="344BCC38" w14:textId="77777777" w:rsidR="000B3083" w:rsidRPr="00761FF5" w:rsidRDefault="000B3083" w:rsidP="00975853">
      <w:pPr>
        <w:spacing w:line="360" w:lineRule="auto"/>
        <w:ind w:firstLine="709"/>
        <w:jc w:val="both"/>
        <w:rPr>
          <w:rFonts w:ascii="Times New Roman" w:hAnsi="Times New Roman"/>
          <w:color w:val="000000"/>
        </w:rPr>
      </w:pPr>
    </w:p>
    <w:p w14:paraId="5AE65623" w14:textId="2D7FCD92" w:rsidR="000B3083" w:rsidRPr="00761FF5" w:rsidRDefault="000B3083" w:rsidP="00975853">
      <w:pPr>
        <w:spacing w:line="360" w:lineRule="auto"/>
        <w:ind w:firstLine="709"/>
        <w:jc w:val="both"/>
        <w:rPr>
          <w:rFonts w:ascii="Times New Roman" w:hAnsi="Times New Roman"/>
          <w:color w:val="000000"/>
        </w:rPr>
      </w:pPr>
      <w:r w:rsidRPr="00761FF5">
        <w:rPr>
          <w:rFonts w:ascii="Times New Roman" w:hAnsi="Times New Roman"/>
          <w:color w:val="000000"/>
        </w:rPr>
        <w:t>In caso, invece, di violazione del Modello da parte di personale dirigente</w:t>
      </w:r>
      <w:r w:rsidR="007E0421">
        <w:rPr>
          <w:rFonts w:ascii="Times New Roman" w:hAnsi="Times New Roman"/>
          <w:color w:val="000000"/>
        </w:rPr>
        <w:t xml:space="preserve"> l’Assemblea dei soci</w:t>
      </w:r>
      <w:r w:rsidRPr="00761FF5">
        <w:rPr>
          <w:rFonts w:ascii="Times New Roman" w:hAnsi="Times New Roman"/>
          <w:color w:val="000000"/>
        </w:rPr>
        <w:t xml:space="preserve"> può applicare:</w:t>
      </w:r>
    </w:p>
    <w:p w14:paraId="518355BB" w14:textId="77777777" w:rsidR="000B3083" w:rsidRPr="00761FF5" w:rsidRDefault="000B3083"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t>una sanzione monetaria adeguata rispetto alla violazione;</w:t>
      </w:r>
    </w:p>
    <w:p w14:paraId="367CB8AE" w14:textId="77777777" w:rsidR="000B3083" w:rsidRPr="00761FF5" w:rsidRDefault="000B3083"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t>nei casi più gravi, ricorrere al licenziamento del dirigente medesimo con o senza preavviso, da prescrivere ai sensi delle disposizioni di legge e del contratto collettivo nazionale applicato.</w:t>
      </w:r>
    </w:p>
    <w:p w14:paraId="69C5CB91" w14:textId="77777777" w:rsidR="000B3083" w:rsidRPr="00761FF5" w:rsidRDefault="000B3083" w:rsidP="00975853">
      <w:pPr>
        <w:spacing w:line="360" w:lineRule="auto"/>
        <w:ind w:firstLine="709"/>
        <w:jc w:val="both"/>
        <w:rPr>
          <w:rFonts w:ascii="Times New Roman" w:hAnsi="Times New Roman"/>
          <w:color w:val="000000"/>
        </w:rPr>
      </w:pPr>
    </w:p>
    <w:p w14:paraId="641F6A24" w14:textId="77777777" w:rsidR="000B3083" w:rsidRPr="00761FF5" w:rsidRDefault="000B3083" w:rsidP="00975853">
      <w:pPr>
        <w:spacing w:line="360" w:lineRule="auto"/>
        <w:ind w:firstLine="709"/>
        <w:jc w:val="both"/>
        <w:rPr>
          <w:rFonts w:ascii="Times New Roman" w:hAnsi="Times New Roman"/>
          <w:color w:val="000000"/>
        </w:rPr>
      </w:pPr>
      <w:r w:rsidRPr="00761FF5">
        <w:rPr>
          <w:rFonts w:ascii="Times New Roman" w:hAnsi="Times New Roman"/>
          <w:color w:val="000000"/>
        </w:rPr>
        <w:t>In ogni caso, nella procedura di irrogazione delle sanzioni è assicurato al dipendente il contraddittorio e il diritto di difesa secondo le disposizioni vigenti.</w:t>
      </w:r>
    </w:p>
    <w:p w14:paraId="2437D992" w14:textId="77777777" w:rsidR="004174DE" w:rsidRPr="00761FF5" w:rsidRDefault="004174DE" w:rsidP="00975853">
      <w:pPr>
        <w:spacing w:line="360" w:lineRule="auto"/>
        <w:ind w:firstLine="709"/>
        <w:jc w:val="both"/>
        <w:rPr>
          <w:rFonts w:ascii="Times New Roman" w:hAnsi="Times New Roman"/>
          <w:color w:val="000000"/>
        </w:rPr>
      </w:pPr>
    </w:p>
    <w:p w14:paraId="0DA27E80" w14:textId="77777777" w:rsidR="00FE1E1C" w:rsidRPr="0095364D" w:rsidRDefault="00FE1E1C" w:rsidP="00975853">
      <w:pPr>
        <w:spacing w:line="360" w:lineRule="auto"/>
        <w:jc w:val="both"/>
        <w:rPr>
          <w:rFonts w:ascii="Times New Roman" w:hAnsi="Times New Roman"/>
          <w:color w:val="000000"/>
        </w:rPr>
      </w:pPr>
    </w:p>
    <w:p w14:paraId="2DDB9A6A" w14:textId="12E4C456" w:rsidR="004174DE" w:rsidRPr="0095364D" w:rsidRDefault="00391255" w:rsidP="00975853">
      <w:pPr>
        <w:spacing w:line="720" w:lineRule="auto"/>
        <w:ind w:firstLine="709"/>
        <w:jc w:val="both"/>
        <w:rPr>
          <w:rFonts w:ascii="Times New Roman" w:hAnsi="Times New Roman"/>
          <w:b/>
          <w:color w:val="000000"/>
        </w:rPr>
      </w:pPr>
      <w:r w:rsidRPr="0095364D">
        <w:rPr>
          <w:rFonts w:ascii="Times New Roman" w:hAnsi="Times New Roman"/>
          <w:b/>
          <w:color w:val="000000"/>
        </w:rPr>
        <w:t>6.4</w:t>
      </w:r>
      <w:r w:rsidR="004174DE" w:rsidRPr="0095364D">
        <w:rPr>
          <w:rFonts w:ascii="Times New Roman" w:hAnsi="Times New Roman"/>
          <w:b/>
          <w:color w:val="000000"/>
        </w:rPr>
        <w:tab/>
        <w:t>Sanzioni per i Dirigenti</w:t>
      </w:r>
      <w:r w:rsidR="0095364D">
        <w:rPr>
          <w:rFonts w:ascii="Times New Roman" w:hAnsi="Times New Roman"/>
          <w:b/>
          <w:color w:val="000000"/>
        </w:rPr>
        <w:t xml:space="preserve"> e per gli Amministratori</w:t>
      </w:r>
    </w:p>
    <w:p w14:paraId="7FBA1001" w14:textId="77777777" w:rsidR="0095364D" w:rsidRDefault="004174DE" w:rsidP="0095364D">
      <w:pPr>
        <w:spacing w:line="360" w:lineRule="auto"/>
        <w:ind w:firstLine="709"/>
        <w:jc w:val="both"/>
        <w:rPr>
          <w:rFonts w:ascii="Times New Roman" w:hAnsi="Times New Roman"/>
          <w:color w:val="000000"/>
        </w:rPr>
      </w:pPr>
      <w:r w:rsidRPr="00761FF5">
        <w:rPr>
          <w:rFonts w:ascii="Times New Roman" w:hAnsi="Times New Roman"/>
          <w:color w:val="000000"/>
        </w:rPr>
        <w:t>Il mancato rispetto delle disposizioni del Modello da parte dei Dirigenti</w:t>
      </w:r>
      <w:r w:rsidR="0095364D">
        <w:rPr>
          <w:rFonts w:ascii="Times New Roman" w:hAnsi="Times New Roman"/>
          <w:color w:val="000000"/>
        </w:rPr>
        <w:t xml:space="preserve"> e degli Amministratori</w:t>
      </w:r>
      <w:r w:rsidRPr="00761FF5">
        <w:rPr>
          <w:rFonts w:ascii="Times New Roman" w:hAnsi="Times New Roman"/>
          <w:color w:val="000000"/>
        </w:rPr>
        <w:t>, a seconda della</w:t>
      </w:r>
      <w:r w:rsidR="00D5559D" w:rsidRPr="00761FF5">
        <w:rPr>
          <w:rFonts w:ascii="Times New Roman" w:hAnsi="Times New Roman"/>
          <w:color w:val="000000"/>
        </w:rPr>
        <w:t xml:space="preserve"> </w:t>
      </w:r>
      <w:r w:rsidRPr="00761FF5">
        <w:rPr>
          <w:rFonts w:ascii="Times New Roman" w:hAnsi="Times New Roman"/>
          <w:color w:val="000000"/>
        </w:rPr>
        <w:t>gravità della infrazione e tenuto conto della natura fiduciaria del rapporto di lavoro, potrà</w:t>
      </w:r>
      <w:r w:rsidR="00D5559D" w:rsidRPr="00761FF5">
        <w:rPr>
          <w:rFonts w:ascii="Times New Roman" w:hAnsi="Times New Roman"/>
          <w:color w:val="000000"/>
        </w:rPr>
        <w:t xml:space="preserve"> </w:t>
      </w:r>
      <w:r w:rsidRPr="00761FF5">
        <w:rPr>
          <w:rFonts w:ascii="Times New Roman" w:hAnsi="Times New Roman"/>
          <w:color w:val="000000"/>
        </w:rPr>
        <w:t xml:space="preserve">comportare nei loro confronti </w:t>
      </w:r>
      <w:r w:rsidR="000B3083" w:rsidRPr="00761FF5">
        <w:rPr>
          <w:rFonts w:ascii="Times New Roman" w:hAnsi="Times New Roman"/>
          <w:color w:val="000000"/>
        </w:rPr>
        <w:t>l’</w:t>
      </w:r>
      <w:r w:rsidR="00477247" w:rsidRPr="00761FF5">
        <w:rPr>
          <w:rFonts w:ascii="Times New Roman" w:hAnsi="Times New Roman"/>
          <w:color w:val="000000"/>
        </w:rPr>
        <w:t>adozione di misure sanzionatori</w:t>
      </w:r>
      <w:r w:rsidRPr="00761FF5">
        <w:rPr>
          <w:rFonts w:ascii="Times New Roman" w:hAnsi="Times New Roman"/>
          <w:color w:val="000000"/>
        </w:rPr>
        <w:t>e, compresa la risoluzione</w:t>
      </w:r>
      <w:r w:rsidR="00D5559D" w:rsidRPr="00761FF5">
        <w:rPr>
          <w:rFonts w:ascii="Times New Roman" w:hAnsi="Times New Roman"/>
          <w:color w:val="000000"/>
        </w:rPr>
        <w:t xml:space="preserve"> </w:t>
      </w:r>
      <w:r w:rsidRPr="00761FF5">
        <w:rPr>
          <w:rFonts w:ascii="Times New Roman" w:hAnsi="Times New Roman"/>
          <w:color w:val="000000"/>
        </w:rPr>
        <w:t>del rapporto l</w:t>
      </w:r>
      <w:r w:rsidR="000B3083" w:rsidRPr="00761FF5">
        <w:rPr>
          <w:rFonts w:ascii="Times New Roman" w:hAnsi="Times New Roman"/>
          <w:color w:val="000000"/>
        </w:rPr>
        <w:t>avorativo nel caso venga leso l’</w:t>
      </w:r>
      <w:r w:rsidRPr="00761FF5">
        <w:rPr>
          <w:rFonts w:ascii="Times New Roman" w:hAnsi="Times New Roman"/>
          <w:color w:val="000000"/>
        </w:rPr>
        <w:t>elemento fiduciario, in conformità a quanto</w:t>
      </w:r>
      <w:r w:rsidR="00D5559D" w:rsidRPr="00761FF5">
        <w:rPr>
          <w:rFonts w:ascii="Times New Roman" w:hAnsi="Times New Roman"/>
          <w:color w:val="000000"/>
        </w:rPr>
        <w:t xml:space="preserve"> </w:t>
      </w:r>
      <w:r w:rsidRPr="00761FF5">
        <w:rPr>
          <w:rFonts w:ascii="Times New Roman" w:hAnsi="Times New Roman"/>
          <w:color w:val="000000"/>
        </w:rPr>
        <w:t>previsto dal C.C.N.L. applicabile.</w:t>
      </w:r>
    </w:p>
    <w:p w14:paraId="2DC5C203" w14:textId="66F655DF" w:rsidR="004174DE" w:rsidRPr="0095364D" w:rsidRDefault="004174DE" w:rsidP="0095364D">
      <w:pPr>
        <w:spacing w:line="360" w:lineRule="auto"/>
        <w:ind w:firstLine="709"/>
        <w:jc w:val="both"/>
        <w:rPr>
          <w:rFonts w:ascii="Times New Roman" w:hAnsi="Times New Roman"/>
          <w:color w:val="000000"/>
        </w:rPr>
      </w:pPr>
      <w:r w:rsidRPr="00761FF5">
        <w:rPr>
          <w:rFonts w:ascii="Times New Roman" w:hAnsi="Times New Roman"/>
          <w:color w:val="000000"/>
        </w:rPr>
        <w:t>In caso di violazione delle disposizioni del Mod</w:t>
      </w:r>
      <w:r w:rsidR="00386021" w:rsidRPr="00761FF5">
        <w:rPr>
          <w:rFonts w:ascii="Times New Roman" w:hAnsi="Times New Roman"/>
          <w:color w:val="000000"/>
        </w:rPr>
        <w:t xml:space="preserve">ello da parte </w:t>
      </w:r>
      <w:r w:rsidR="008A1384" w:rsidRPr="00761FF5">
        <w:rPr>
          <w:rFonts w:ascii="Times New Roman" w:hAnsi="Times New Roman"/>
          <w:color w:val="000000"/>
        </w:rPr>
        <w:t>dei vertici dell</w:t>
      </w:r>
      <w:r w:rsidR="00950C04" w:rsidRPr="00761FF5">
        <w:rPr>
          <w:rFonts w:ascii="Times New Roman" w:hAnsi="Times New Roman"/>
          <w:color w:val="000000"/>
        </w:rPr>
        <w:t>a Società</w:t>
      </w:r>
      <w:r w:rsidR="000B3083" w:rsidRPr="00761FF5">
        <w:rPr>
          <w:rFonts w:ascii="Times New Roman" w:hAnsi="Times New Roman"/>
          <w:color w:val="000000"/>
        </w:rPr>
        <w:t>, 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informerà </w:t>
      </w:r>
      <w:r w:rsidR="005E3D8C">
        <w:rPr>
          <w:rFonts w:ascii="Times New Roman" w:hAnsi="Times New Roman"/>
          <w:color w:val="000000"/>
        </w:rPr>
        <w:t>l’Assemblea dei soci</w:t>
      </w:r>
      <w:r w:rsidR="00242006" w:rsidRPr="00761FF5">
        <w:rPr>
          <w:rFonts w:ascii="Times New Roman" w:hAnsi="Times New Roman"/>
          <w:color w:val="000000"/>
        </w:rPr>
        <w:t xml:space="preserve">, </w:t>
      </w:r>
      <w:r w:rsidR="005E3D8C">
        <w:rPr>
          <w:rFonts w:ascii="Times New Roman" w:hAnsi="Times New Roman"/>
          <w:color w:val="000000"/>
        </w:rPr>
        <w:t>la quale</w:t>
      </w:r>
      <w:r w:rsidRPr="00761FF5">
        <w:rPr>
          <w:rFonts w:ascii="Times New Roman" w:hAnsi="Times New Roman"/>
          <w:color w:val="000000"/>
        </w:rPr>
        <w:t xml:space="preserve"> </w:t>
      </w:r>
      <w:proofErr w:type="spellStart"/>
      <w:r w:rsidRPr="00761FF5">
        <w:rPr>
          <w:rFonts w:ascii="Times New Roman" w:hAnsi="Times New Roman"/>
          <w:color w:val="000000"/>
        </w:rPr>
        <w:t>quale</w:t>
      </w:r>
      <w:proofErr w:type="spellEnd"/>
      <w:r w:rsidR="00386021" w:rsidRPr="00761FF5">
        <w:rPr>
          <w:rFonts w:ascii="Times New Roman" w:hAnsi="Times New Roman"/>
          <w:color w:val="000000"/>
        </w:rPr>
        <w:t xml:space="preserve"> assumerà</w:t>
      </w:r>
      <w:r w:rsidRPr="00761FF5">
        <w:rPr>
          <w:rFonts w:ascii="Times New Roman" w:hAnsi="Times New Roman"/>
          <w:color w:val="000000"/>
        </w:rPr>
        <w:t xml:space="preserve"> le opportune iniziative previste dalla normativa vigente. Nei casi più gravi si potrà procedere anche alla revoca</w:t>
      </w:r>
      <w:r w:rsidR="00D73F0C" w:rsidRPr="00761FF5">
        <w:rPr>
          <w:rFonts w:ascii="Times New Roman" w:hAnsi="Times New Roman"/>
          <w:color w:val="000000"/>
        </w:rPr>
        <w:t xml:space="preserve"> della carica</w:t>
      </w:r>
      <w:r w:rsidRPr="00761FF5">
        <w:rPr>
          <w:rFonts w:ascii="Times New Roman" w:hAnsi="Times New Roman"/>
          <w:color w:val="000000"/>
        </w:rPr>
        <w:t xml:space="preserve"> su </w:t>
      </w:r>
      <w:r w:rsidR="00242006" w:rsidRPr="00761FF5">
        <w:rPr>
          <w:rFonts w:ascii="Times New Roman" w:hAnsi="Times New Roman"/>
          <w:color w:val="000000"/>
        </w:rPr>
        <w:t>delibera d</w:t>
      </w:r>
      <w:r w:rsidR="00522899">
        <w:rPr>
          <w:rFonts w:ascii="Times New Roman" w:hAnsi="Times New Roman"/>
          <w:color w:val="000000"/>
        </w:rPr>
        <w:t>ell’Assemblea dei soci.</w:t>
      </w:r>
    </w:p>
    <w:p w14:paraId="16B0C163" w14:textId="77777777" w:rsidR="00386021" w:rsidRPr="00761FF5" w:rsidRDefault="00386021" w:rsidP="00975853">
      <w:pPr>
        <w:spacing w:line="360" w:lineRule="auto"/>
        <w:ind w:firstLine="709"/>
        <w:jc w:val="both"/>
        <w:rPr>
          <w:rFonts w:ascii="Times New Roman" w:hAnsi="Times New Roman"/>
          <w:color w:val="000000"/>
        </w:rPr>
      </w:pPr>
    </w:p>
    <w:p w14:paraId="15F7B3B5" w14:textId="7ABB9BAD" w:rsidR="004174DE" w:rsidRPr="0095364D" w:rsidRDefault="005317CB" w:rsidP="00975853">
      <w:pPr>
        <w:spacing w:line="720" w:lineRule="auto"/>
        <w:ind w:firstLine="709"/>
        <w:jc w:val="both"/>
        <w:rPr>
          <w:rFonts w:ascii="Times New Roman" w:hAnsi="Times New Roman"/>
          <w:b/>
          <w:color w:val="000000"/>
        </w:rPr>
      </w:pPr>
      <w:r w:rsidRPr="0095364D">
        <w:rPr>
          <w:rFonts w:ascii="Times New Roman" w:hAnsi="Times New Roman"/>
          <w:b/>
          <w:color w:val="000000"/>
        </w:rPr>
        <w:t>6.</w:t>
      </w:r>
      <w:r w:rsidR="0095364D">
        <w:rPr>
          <w:rFonts w:ascii="Times New Roman" w:hAnsi="Times New Roman"/>
          <w:b/>
          <w:color w:val="000000"/>
        </w:rPr>
        <w:t>5</w:t>
      </w:r>
      <w:r w:rsidR="004174DE" w:rsidRPr="0095364D">
        <w:rPr>
          <w:rFonts w:ascii="Times New Roman" w:hAnsi="Times New Roman"/>
          <w:b/>
          <w:color w:val="000000"/>
        </w:rPr>
        <w:tab/>
        <w:t>Misure nei confronti di Collaboratori, Consulenti e Fornitori</w:t>
      </w:r>
    </w:p>
    <w:p w14:paraId="5AB5D7D5" w14:textId="09B20F21" w:rsidR="000B3083"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Nei confronti di c</w:t>
      </w:r>
      <w:r w:rsidR="00A81CC8" w:rsidRPr="00761FF5">
        <w:rPr>
          <w:rFonts w:ascii="Times New Roman" w:hAnsi="Times New Roman"/>
          <w:color w:val="000000"/>
        </w:rPr>
        <w:t xml:space="preserve">oloro che operano con </w:t>
      </w:r>
      <w:r w:rsidR="00950C04" w:rsidRPr="00761FF5">
        <w:rPr>
          <w:rFonts w:ascii="Times New Roman" w:hAnsi="Times New Roman"/>
          <w:color w:val="000000"/>
        </w:rPr>
        <w:t>la EFFEDUE GROUP</w:t>
      </w:r>
      <w:r w:rsidRPr="00761FF5">
        <w:rPr>
          <w:rFonts w:ascii="Times New Roman" w:hAnsi="Times New Roman"/>
          <w:color w:val="000000"/>
        </w:rPr>
        <w:t xml:space="preserve"> in qualità di collaboratori, consulenti e</w:t>
      </w:r>
      <w:r w:rsidR="00D5559D" w:rsidRPr="00761FF5">
        <w:rPr>
          <w:rFonts w:ascii="Times New Roman" w:hAnsi="Times New Roman"/>
          <w:color w:val="000000"/>
        </w:rPr>
        <w:t xml:space="preserve"> </w:t>
      </w:r>
      <w:r w:rsidRPr="00761FF5">
        <w:rPr>
          <w:rFonts w:ascii="Times New Roman" w:hAnsi="Times New Roman"/>
          <w:color w:val="000000"/>
        </w:rPr>
        <w:t>fornitori, si p</w:t>
      </w:r>
      <w:r w:rsidR="00386021" w:rsidRPr="00761FF5">
        <w:rPr>
          <w:rFonts w:ascii="Times New Roman" w:hAnsi="Times New Roman"/>
          <w:color w:val="000000"/>
        </w:rPr>
        <w:t>otrà p</w:t>
      </w:r>
      <w:r w:rsidRPr="00761FF5">
        <w:rPr>
          <w:rFonts w:ascii="Times New Roman" w:hAnsi="Times New Roman"/>
          <w:color w:val="000000"/>
        </w:rPr>
        <w:t>ro</w:t>
      </w:r>
      <w:r w:rsidR="00386021" w:rsidRPr="00761FF5">
        <w:rPr>
          <w:rFonts w:ascii="Times New Roman" w:hAnsi="Times New Roman"/>
          <w:color w:val="000000"/>
        </w:rPr>
        <w:t>ce</w:t>
      </w:r>
      <w:r w:rsidR="00A81CC8" w:rsidRPr="00761FF5">
        <w:rPr>
          <w:rFonts w:ascii="Times New Roman" w:hAnsi="Times New Roman"/>
          <w:color w:val="000000"/>
        </w:rPr>
        <w:t>dere al recesso per giusta causa</w:t>
      </w:r>
      <w:r w:rsidRPr="00761FF5">
        <w:rPr>
          <w:rFonts w:ascii="Times New Roman" w:hAnsi="Times New Roman"/>
          <w:color w:val="000000"/>
        </w:rPr>
        <w:t xml:space="preserve"> o alla risoluzione del contratto ai </w:t>
      </w:r>
      <w:r w:rsidRPr="00761FF5">
        <w:rPr>
          <w:rFonts w:ascii="Times New Roman" w:hAnsi="Times New Roman"/>
          <w:color w:val="000000"/>
        </w:rPr>
        <w:lastRenderedPageBreak/>
        <w:t>sensi</w:t>
      </w:r>
      <w:r w:rsidR="00D5559D" w:rsidRPr="00761FF5">
        <w:rPr>
          <w:rFonts w:ascii="Times New Roman" w:hAnsi="Times New Roman"/>
          <w:color w:val="000000"/>
        </w:rPr>
        <w:t xml:space="preserve"> </w:t>
      </w:r>
      <w:r w:rsidRPr="00761FF5">
        <w:rPr>
          <w:rFonts w:ascii="Times New Roman" w:hAnsi="Times New Roman"/>
          <w:color w:val="000000"/>
        </w:rPr>
        <w:t>dell'art.</w:t>
      </w:r>
      <w:r w:rsidR="000B3083" w:rsidRPr="00761FF5">
        <w:rPr>
          <w:rFonts w:ascii="Times New Roman" w:hAnsi="Times New Roman"/>
          <w:color w:val="000000"/>
        </w:rPr>
        <w:t xml:space="preserve"> 1454 e ss. </w:t>
      </w:r>
      <w:r w:rsidR="00950C04" w:rsidRPr="00761FF5">
        <w:rPr>
          <w:rFonts w:ascii="Times New Roman" w:hAnsi="Times New Roman"/>
          <w:color w:val="000000"/>
        </w:rPr>
        <w:t>c.c.</w:t>
      </w:r>
      <w:r w:rsidR="000B3083" w:rsidRPr="00761FF5">
        <w:rPr>
          <w:rFonts w:ascii="Times New Roman" w:hAnsi="Times New Roman"/>
          <w:color w:val="000000"/>
        </w:rPr>
        <w:t>, nell’</w:t>
      </w:r>
      <w:r w:rsidRPr="00761FF5">
        <w:rPr>
          <w:rFonts w:ascii="Times New Roman" w:hAnsi="Times New Roman"/>
          <w:color w:val="000000"/>
        </w:rPr>
        <w:t>ipotesi in cui i medesimi abbiano posto in essere</w:t>
      </w:r>
      <w:r w:rsidR="00D5559D" w:rsidRPr="00761FF5">
        <w:rPr>
          <w:rFonts w:ascii="Times New Roman" w:hAnsi="Times New Roman"/>
          <w:color w:val="000000"/>
        </w:rPr>
        <w:t xml:space="preserve"> </w:t>
      </w:r>
      <w:r w:rsidRPr="00761FF5">
        <w:rPr>
          <w:rFonts w:ascii="Times New Roman" w:hAnsi="Times New Roman"/>
          <w:color w:val="000000"/>
        </w:rPr>
        <w:t xml:space="preserve">comportamenti in contrasto con le disposizioni previste dal Modello, tali da comportare </w:t>
      </w:r>
      <w:r w:rsidR="00386021" w:rsidRPr="00761FF5">
        <w:rPr>
          <w:rFonts w:ascii="Times New Roman" w:hAnsi="Times New Roman"/>
          <w:color w:val="000000"/>
        </w:rPr>
        <w:t xml:space="preserve">l’interruzione del rapporto di fiducia. </w:t>
      </w:r>
      <w:r w:rsidR="000B3083" w:rsidRPr="00761FF5">
        <w:rPr>
          <w:rFonts w:ascii="Times New Roman" w:hAnsi="Times New Roman"/>
          <w:color w:val="000000"/>
        </w:rPr>
        <w:t xml:space="preserve">In caso di mancata osservanza del Modello o del Codice Etico da parte di Consulenti, Collaboratori e Fornitori, </w:t>
      </w:r>
      <w:r w:rsidR="00CB487A">
        <w:rPr>
          <w:rFonts w:ascii="Times New Roman" w:hAnsi="Times New Roman"/>
          <w:color w:val="000000"/>
        </w:rPr>
        <w:t>l’Assemblea dei soci</w:t>
      </w:r>
      <w:r w:rsidR="000B3083" w:rsidRPr="00761FF5">
        <w:rPr>
          <w:rFonts w:ascii="Times New Roman" w:hAnsi="Times New Roman"/>
          <w:color w:val="000000"/>
        </w:rPr>
        <w:t xml:space="preserve"> dovrà, infatti, contestare agli stessi la violazione rilevata e potrà decidere per l’applicazione di penali e/o per la risoluzione del contratto. Ciò può essere esercitato anche qualora le condotte in violazione del Modello configurino ipotesi di reato e come tali vengano contestate dall’Autorità Giudiziaria, con riserva di richiedere il risarcimento qualora dal comportamento tenuto </w:t>
      </w:r>
      <w:r w:rsidR="008A1384" w:rsidRPr="00761FF5">
        <w:rPr>
          <w:rFonts w:ascii="Times New Roman" w:hAnsi="Times New Roman"/>
          <w:color w:val="000000"/>
        </w:rPr>
        <w:t xml:space="preserve">derivino danni concreti </w:t>
      </w:r>
      <w:r w:rsidR="00950C04" w:rsidRPr="00761FF5">
        <w:rPr>
          <w:rFonts w:ascii="Times New Roman" w:hAnsi="Times New Roman"/>
          <w:color w:val="000000"/>
        </w:rPr>
        <w:t>alla Società Sportiva.</w:t>
      </w:r>
    </w:p>
    <w:p w14:paraId="0D25DF3F" w14:textId="77777777" w:rsidR="000B3083" w:rsidRPr="00761FF5" w:rsidRDefault="000B3083" w:rsidP="00975853">
      <w:pPr>
        <w:spacing w:line="360" w:lineRule="auto"/>
        <w:ind w:firstLine="709"/>
        <w:jc w:val="both"/>
        <w:rPr>
          <w:rFonts w:ascii="Times New Roman" w:hAnsi="Times New Roman"/>
          <w:color w:val="000000"/>
        </w:rPr>
      </w:pPr>
    </w:p>
    <w:p w14:paraId="00F237B3" w14:textId="50644FFE" w:rsidR="00386021" w:rsidRPr="00761FF5" w:rsidRDefault="008A1384" w:rsidP="00975853">
      <w:pPr>
        <w:spacing w:line="360" w:lineRule="auto"/>
        <w:ind w:firstLine="709"/>
        <w:jc w:val="both"/>
        <w:rPr>
          <w:rFonts w:ascii="Times New Roman" w:hAnsi="Times New Roman"/>
          <w:color w:val="000000"/>
        </w:rPr>
      </w:pPr>
      <w:r w:rsidRPr="00761FF5">
        <w:rPr>
          <w:rFonts w:ascii="Times New Roman" w:hAnsi="Times New Roman"/>
          <w:color w:val="000000"/>
        </w:rPr>
        <w:t>A tale scopo, l</w:t>
      </w:r>
      <w:r w:rsidR="00950C04" w:rsidRPr="00761FF5">
        <w:rPr>
          <w:rFonts w:ascii="Times New Roman" w:hAnsi="Times New Roman"/>
          <w:color w:val="000000"/>
        </w:rPr>
        <w:t>a società</w:t>
      </w:r>
      <w:r w:rsidR="000B3083" w:rsidRPr="00761FF5">
        <w:rPr>
          <w:rFonts w:ascii="Times New Roman" w:hAnsi="Times New Roman"/>
          <w:color w:val="000000"/>
        </w:rPr>
        <w:t xml:space="preserve"> prevede un’apposita clausola risolutiva espressa nelle lettere di incarico/contratti stipulati con i collaboratori, i</w:t>
      </w:r>
      <w:r w:rsidRPr="00761FF5">
        <w:rPr>
          <w:rFonts w:ascii="Times New Roman" w:hAnsi="Times New Roman"/>
          <w:color w:val="000000"/>
        </w:rPr>
        <w:t xml:space="preserve"> consulenti e/o i fornitori. L</w:t>
      </w:r>
      <w:r w:rsidR="00950C04" w:rsidRPr="00761FF5">
        <w:rPr>
          <w:rFonts w:ascii="Times New Roman" w:hAnsi="Times New Roman"/>
          <w:color w:val="000000"/>
        </w:rPr>
        <w:t xml:space="preserve">a Società </w:t>
      </w:r>
      <w:r w:rsidR="000B3083" w:rsidRPr="00761FF5">
        <w:rPr>
          <w:rFonts w:ascii="Times New Roman" w:hAnsi="Times New Roman"/>
          <w:color w:val="000000"/>
        </w:rPr>
        <w:t>si riserva comunque la facoltà di attendere l’esito del procedimento penale prima di comunicare la risoluzione ai collaboratori consulenti e/o fornitori interessati.</w:t>
      </w:r>
    </w:p>
    <w:p w14:paraId="674F9043" w14:textId="77777777" w:rsidR="00B71314" w:rsidRPr="00761FF5" w:rsidRDefault="00B71314" w:rsidP="00975853">
      <w:pPr>
        <w:spacing w:line="360" w:lineRule="auto"/>
        <w:ind w:firstLine="709"/>
        <w:jc w:val="both"/>
        <w:rPr>
          <w:rFonts w:ascii="Times New Roman" w:hAnsi="Times New Roman"/>
          <w:color w:val="000000"/>
        </w:rPr>
      </w:pPr>
    </w:p>
    <w:p w14:paraId="725E4A0E" w14:textId="27F79D5B" w:rsidR="004174DE" w:rsidRPr="00761FF5" w:rsidRDefault="002F7601" w:rsidP="00975853">
      <w:pPr>
        <w:spacing w:line="360" w:lineRule="auto"/>
        <w:ind w:firstLine="709"/>
        <w:jc w:val="both"/>
        <w:rPr>
          <w:rFonts w:ascii="Times New Roman" w:hAnsi="Times New Roman"/>
          <w:color w:val="000000"/>
        </w:rPr>
      </w:pPr>
      <w:r w:rsidRPr="00761FF5">
        <w:rPr>
          <w:rFonts w:ascii="Times New Roman" w:hAnsi="Times New Roman"/>
          <w:color w:val="000000"/>
        </w:rPr>
        <w:t>Riguardo alle regole</w:t>
      </w:r>
      <w:r w:rsidR="004174DE" w:rsidRPr="00761FF5">
        <w:rPr>
          <w:rFonts w:ascii="Times New Roman" w:hAnsi="Times New Roman"/>
          <w:color w:val="000000"/>
        </w:rPr>
        <w:t xml:space="preserve"> disciplinari applicabili ai lav</w:t>
      </w:r>
      <w:r w:rsidR="008C1324" w:rsidRPr="00761FF5">
        <w:rPr>
          <w:rFonts w:ascii="Times New Roman" w:hAnsi="Times New Roman"/>
          <w:color w:val="000000"/>
        </w:rPr>
        <w:t xml:space="preserve">oratori </w:t>
      </w:r>
      <w:r w:rsidR="00B71314" w:rsidRPr="00761FF5">
        <w:rPr>
          <w:rFonts w:ascii="Times New Roman" w:hAnsi="Times New Roman"/>
          <w:color w:val="000000"/>
        </w:rPr>
        <w:t xml:space="preserve">dipendenti </w:t>
      </w:r>
      <w:r w:rsidR="00950C04" w:rsidRPr="00761FF5">
        <w:rPr>
          <w:rFonts w:ascii="Times New Roman" w:hAnsi="Times New Roman"/>
          <w:color w:val="000000"/>
        </w:rPr>
        <w:t>della EFFEDUE GROUP</w:t>
      </w:r>
      <w:r w:rsidR="004174DE" w:rsidRPr="00761FF5">
        <w:rPr>
          <w:rFonts w:ascii="Times New Roman" w:hAnsi="Times New Roman"/>
          <w:color w:val="000000"/>
        </w:rPr>
        <w:t>, nel</w:t>
      </w:r>
      <w:r w:rsidR="00D5559D" w:rsidRPr="00761FF5">
        <w:rPr>
          <w:rFonts w:ascii="Times New Roman" w:hAnsi="Times New Roman"/>
          <w:color w:val="000000"/>
        </w:rPr>
        <w:t xml:space="preserve"> </w:t>
      </w:r>
      <w:r w:rsidR="004174DE" w:rsidRPr="00761FF5">
        <w:rPr>
          <w:rFonts w:ascii="Times New Roman" w:hAnsi="Times New Roman"/>
          <w:color w:val="000000"/>
        </w:rPr>
        <w:t>rispetto delle procedure di cui all'art. 7 L. n. 300/1970 (e di eventuali normative speciali</w:t>
      </w:r>
      <w:r w:rsidR="00D5559D" w:rsidRPr="00761FF5">
        <w:rPr>
          <w:rFonts w:ascii="Times New Roman" w:hAnsi="Times New Roman"/>
          <w:color w:val="000000"/>
        </w:rPr>
        <w:t xml:space="preserve"> </w:t>
      </w:r>
      <w:r w:rsidR="004174DE" w:rsidRPr="00761FF5">
        <w:rPr>
          <w:rFonts w:ascii="Times New Roman" w:hAnsi="Times New Roman"/>
          <w:color w:val="000000"/>
        </w:rPr>
        <w:t>applicabili), si farà riferimento - per le violazioni del Modello - agli apparati disciplinari e</w:t>
      </w:r>
      <w:r w:rsidR="00D5559D" w:rsidRPr="00761FF5">
        <w:rPr>
          <w:rFonts w:ascii="Times New Roman" w:hAnsi="Times New Roman"/>
          <w:color w:val="000000"/>
        </w:rPr>
        <w:t xml:space="preserve"> </w:t>
      </w:r>
      <w:r w:rsidR="004174DE" w:rsidRPr="00761FF5">
        <w:rPr>
          <w:rFonts w:ascii="Times New Roman" w:hAnsi="Times New Roman"/>
          <w:color w:val="000000"/>
        </w:rPr>
        <w:t xml:space="preserve">ai </w:t>
      </w:r>
      <w:r w:rsidR="00950C04" w:rsidRPr="00761FF5">
        <w:rPr>
          <w:rFonts w:ascii="Times New Roman" w:hAnsi="Times New Roman"/>
          <w:color w:val="000000"/>
        </w:rPr>
        <w:t>“</w:t>
      </w:r>
      <w:r w:rsidR="004174DE" w:rsidRPr="00761FF5">
        <w:rPr>
          <w:rFonts w:ascii="Times New Roman" w:hAnsi="Times New Roman"/>
          <w:color w:val="000000"/>
        </w:rPr>
        <w:t xml:space="preserve">criteri di correlazione per le mancanze dei lavoratori </w:t>
      </w:r>
      <w:r w:rsidR="00386021" w:rsidRPr="00761FF5">
        <w:rPr>
          <w:rFonts w:ascii="Times New Roman" w:hAnsi="Times New Roman"/>
          <w:color w:val="000000"/>
        </w:rPr>
        <w:t>e i provvedimenti disciplinari</w:t>
      </w:r>
      <w:r w:rsidR="00950C04" w:rsidRPr="00761FF5">
        <w:rPr>
          <w:rFonts w:ascii="Times New Roman" w:hAnsi="Times New Roman"/>
          <w:color w:val="000000"/>
        </w:rPr>
        <w:t>”</w:t>
      </w:r>
      <w:r w:rsidR="00386021" w:rsidRPr="00761FF5">
        <w:rPr>
          <w:rFonts w:ascii="Times New Roman" w:hAnsi="Times New Roman"/>
          <w:color w:val="000000"/>
        </w:rPr>
        <w:t xml:space="preserve"> </w:t>
      </w:r>
      <w:r w:rsidR="004174DE" w:rsidRPr="00761FF5">
        <w:rPr>
          <w:rFonts w:ascii="Times New Roman" w:hAnsi="Times New Roman"/>
          <w:color w:val="000000"/>
        </w:rPr>
        <w:t>richiamati n</w:t>
      </w:r>
      <w:r w:rsidR="00B71314" w:rsidRPr="00761FF5">
        <w:rPr>
          <w:rFonts w:ascii="Times New Roman" w:hAnsi="Times New Roman"/>
          <w:color w:val="000000"/>
        </w:rPr>
        <w:t>elle Contrattazioni collettive di l</w:t>
      </w:r>
      <w:r w:rsidR="004174DE" w:rsidRPr="00761FF5">
        <w:rPr>
          <w:rFonts w:ascii="Times New Roman" w:hAnsi="Times New Roman"/>
          <w:color w:val="000000"/>
        </w:rPr>
        <w:t>avoro.</w:t>
      </w:r>
    </w:p>
    <w:p w14:paraId="264C0016" w14:textId="77777777" w:rsidR="00B71314" w:rsidRPr="00761FF5" w:rsidRDefault="00B71314" w:rsidP="00975853">
      <w:pPr>
        <w:spacing w:line="360" w:lineRule="auto"/>
        <w:ind w:firstLine="709"/>
        <w:jc w:val="both"/>
        <w:rPr>
          <w:rFonts w:ascii="Times New Roman" w:hAnsi="Times New Roman"/>
          <w:color w:val="000000"/>
        </w:rPr>
      </w:pPr>
    </w:p>
    <w:p w14:paraId="4CAC0F5A" w14:textId="77777777"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In</w:t>
      </w:r>
      <w:r w:rsidR="00877CAB" w:rsidRPr="00761FF5">
        <w:rPr>
          <w:rFonts w:ascii="Times New Roman" w:hAnsi="Times New Roman"/>
          <w:color w:val="000000"/>
        </w:rPr>
        <w:t xml:space="preserve"> questo quadro, sono previste</w:t>
      </w:r>
      <w:r w:rsidR="000B3083" w:rsidRPr="00761FF5">
        <w:rPr>
          <w:rFonts w:ascii="Times New Roman" w:hAnsi="Times New Roman"/>
          <w:color w:val="000000"/>
        </w:rPr>
        <w:t xml:space="preserve"> le </w:t>
      </w:r>
      <w:r w:rsidR="000B3083" w:rsidRPr="00B46C8B">
        <w:rPr>
          <w:rFonts w:ascii="Times New Roman" w:hAnsi="Times New Roman"/>
          <w:color w:val="000000"/>
        </w:rPr>
        <w:t>seguenti sanzioni “progressive”</w:t>
      </w:r>
      <w:r w:rsidRPr="00B46C8B">
        <w:rPr>
          <w:rFonts w:ascii="Times New Roman" w:hAnsi="Times New Roman"/>
          <w:color w:val="000000"/>
        </w:rPr>
        <w:t>:</w:t>
      </w:r>
    </w:p>
    <w:p w14:paraId="7FD5D4D8" w14:textId="77777777" w:rsidR="004174DE" w:rsidRPr="00761FF5" w:rsidRDefault="004174DE" w:rsidP="00975853">
      <w:pPr>
        <w:spacing w:line="360" w:lineRule="auto"/>
        <w:ind w:firstLine="709"/>
        <w:jc w:val="both"/>
        <w:rPr>
          <w:rFonts w:ascii="Times New Roman" w:hAnsi="Times New Roman"/>
          <w:color w:val="000000"/>
        </w:rPr>
      </w:pPr>
    </w:p>
    <w:p w14:paraId="49536AEA" w14:textId="14A4BF4E"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a) </w:t>
      </w:r>
      <w:r w:rsidR="00CE5F50" w:rsidRPr="00CE5F50">
        <w:rPr>
          <w:rFonts w:ascii="Times New Roman" w:hAnsi="Times New Roman"/>
          <w:color w:val="000000"/>
        </w:rPr>
        <w:t>RIMPROVERO VERBALE O SCRITTO:</w:t>
      </w:r>
      <w:r w:rsidRPr="00761FF5">
        <w:rPr>
          <w:rFonts w:ascii="Times New Roman" w:hAnsi="Times New Roman"/>
          <w:color w:val="000000"/>
        </w:rPr>
        <w:t xml:space="preserve"> per il lavoratore che violi le procedure interne previste dal</w:t>
      </w:r>
      <w:r w:rsidR="00D5559D" w:rsidRPr="00761FF5">
        <w:rPr>
          <w:rFonts w:ascii="Times New Roman" w:hAnsi="Times New Roman"/>
          <w:color w:val="000000"/>
        </w:rPr>
        <w:t xml:space="preserve"> </w:t>
      </w:r>
      <w:r w:rsidRPr="00761FF5">
        <w:rPr>
          <w:rFonts w:ascii="Times New Roman" w:hAnsi="Times New Roman"/>
          <w:color w:val="000000"/>
        </w:rPr>
        <w:t>Modello, o adotti, nell'espletare attività a rischio-reato, un comportamento non conforme</w:t>
      </w:r>
      <w:r w:rsidR="00D5559D" w:rsidRPr="00761FF5">
        <w:rPr>
          <w:rFonts w:ascii="Times New Roman" w:hAnsi="Times New Roman"/>
          <w:color w:val="000000"/>
        </w:rPr>
        <w:t xml:space="preserve"> </w:t>
      </w:r>
      <w:r w:rsidRPr="00761FF5">
        <w:rPr>
          <w:rFonts w:ascii="Times New Roman" w:hAnsi="Times New Roman"/>
          <w:color w:val="000000"/>
        </w:rPr>
        <w:t>alle prescrizioni del Modello medesimo;</w:t>
      </w:r>
    </w:p>
    <w:p w14:paraId="20396402" w14:textId="77777777" w:rsidR="00B71314" w:rsidRPr="00761FF5" w:rsidRDefault="00B71314" w:rsidP="00975853">
      <w:pPr>
        <w:spacing w:line="360" w:lineRule="auto"/>
        <w:ind w:firstLine="709"/>
        <w:jc w:val="both"/>
        <w:rPr>
          <w:rFonts w:ascii="Times New Roman" w:hAnsi="Times New Roman"/>
          <w:color w:val="000000"/>
        </w:rPr>
      </w:pPr>
    </w:p>
    <w:p w14:paraId="54BE61C3" w14:textId="67431202"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b) </w:t>
      </w:r>
      <w:r w:rsidR="00CE5F50" w:rsidRPr="00CE5F50">
        <w:rPr>
          <w:rFonts w:ascii="Times New Roman" w:hAnsi="Times New Roman"/>
          <w:color w:val="000000"/>
        </w:rPr>
        <w:t>MULTA:</w:t>
      </w:r>
      <w:r w:rsidR="00CE5F50" w:rsidRPr="00761FF5">
        <w:rPr>
          <w:rFonts w:ascii="Times New Roman" w:hAnsi="Times New Roman"/>
          <w:color w:val="000000"/>
        </w:rPr>
        <w:t xml:space="preserve"> </w:t>
      </w:r>
      <w:r w:rsidRPr="00761FF5">
        <w:rPr>
          <w:rFonts w:ascii="Times New Roman" w:hAnsi="Times New Roman"/>
          <w:color w:val="000000"/>
        </w:rPr>
        <w:t>per il lavoratore che violi più volte le procedure interne previste dal Modello o</w:t>
      </w:r>
      <w:r w:rsidR="00D5559D" w:rsidRPr="00761FF5">
        <w:rPr>
          <w:rFonts w:ascii="Times New Roman" w:hAnsi="Times New Roman"/>
          <w:color w:val="000000"/>
        </w:rPr>
        <w:t xml:space="preserve"> </w:t>
      </w:r>
      <w:r w:rsidRPr="00761FF5">
        <w:rPr>
          <w:rFonts w:ascii="Times New Roman" w:hAnsi="Times New Roman"/>
          <w:color w:val="000000"/>
        </w:rPr>
        <w:t>adotti, nell</w:t>
      </w:r>
      <w:r w:rsidR="00950C04" w:rsidRPr="00761FF5">
        <w:rPr>
          <w:rFonts w:ascii="Times New Roman" w:hAnsi="Times New Roman"/>
          <w:color w:val="000000"/>
        </w:rPr>
        <w:t>’</w:t>
      </w:r>
      <w:r w:rsidRPr="00761FF5">
        <w:rPr>
          <w:rFonts w:ascii="Times New Roman" w:hAnsi="Times New Roman"/>
          <w:color w:val="000000"/>
        </w:rPr>
        <w:t>espletamento di attività a rischio, un comportamento più volte non conforme</w:t>
      </w:r>
      <w:r w:rsidR="00D5559D" w:rsidRPr="00761FF5">
        <w:rPr>
          <w:rFonts w:ascii="Times New Roman" w:hAnsi="Times New Roman"/>
          <w:color w:val="000000"/>
        </w:rPr>
        <w:t xml:space="preserve"> alle prescrizioni del Modello stesso, anche prima </w:t>
      </w:r>
      <w:r w:rsidRPr="00761FF5">
        <w:rPr>
          <w:rFonts w:ascii="Times New Roman" w:hAnsi="Times New Roman"/>
          <w:color w:val="000000"/>
        </w:rPr>
        <w:t>che</w:t>
      </w:r>
      <w:r w:rsidR="002F7601" w:rsidRPr="00761FF5">
        <w:rPr>
          <w:rFonts w:ascii="Times New Roman" w:hAnsi="Times New Roman"/>
          <w:color w:val="000000"/>
        </w:rPr>
        <w:t xml:space="preserve"> </w:t>
      </w:r>
      <w:r w:rsidR="00D5559D" w:rsidRPr="00761FF5">
        <w:rPr>
          <w:rFonts w:ascii="Times New Roman" w:hAnsi="Times New Roman"/>
          <w:color w:val="000000"/>
        </w:rPr>
        <w:t xml:space="preserve">tali mancanze </w:t>
      </w:r>
      <w:r w:rsidRPr="00761FF5">
        <w:rPr>
          <w:rFonts w:ascii="Times New Roman" w:hAnsi="Times New Roman"/>
          <w:color w:val="000000"/>
        </w:rPr>
        <w:t>siano</w:t>
      </w:r>
      <w:r w:rsidR="00D5559D" w:rsidRPr="00761FF5">
        <w:rPr>
          <w:rFonts w:ascii="Times New Roman" w:hAnsi="Times New Roman"/>
          <w:color w:val="000000"/>
        </w:rPr>
        <w:t xml:space="preserve"> </w:t>
      </w:r>
      <w:r w:rsidRPr="00761FF5">
        <w:rPr>
          <w:rFonts w:ascii="Times New Roman" w:hAnsi="Times New Roman"/>
          <w:color w:val="000000"/>
        </w:rPr>
        <w:t>state</w:t>
      </w:r>
      <w:r w:rsidR="00D5559D" w:rsidRPr="00761FF5">
        <w:rPr>
          <w:rFonts w:ascii="Times New Roman" w:hAnsi="Times New Roman"/>
          <w:color w:val="000000"/>
        </w:rPr>
        <w:t xml:space="preserve"> </w:t>
      </w:r>
      <w:r w:rsidRPr="00761FF5">
        <w:rPr>
          <w:rFonts w:ascii="Times New Roman" w:hAnsi="Times New Roman"/>
          <w:color w:val="000000"/>
        </w:rPr>
        <w:t>singolarmente accertate e contestate;</w:t>
      </w:r>
    </w:p>
    <w:p w14:paraId="26B96928" w14:textId="77777777" w:rsidR="00B71314" w:rsidRPr="00761FF5" w:rsidRDefault="00B71314" w:rsidP="00975853">
      <w:pPr>
        <w:spacing w:line="360" w:lineRule="auto"/>
        <w:ind w:firstLine="709"/>
        <w:jc w:val="both"/>
        <w:rPr>
          <w:rFonts w:ascii="Times New Roman" w:hAnsi="Times New Roman"/>
          <w:color w:val="000000"/>
        </w:rPr>
      </w:pPr>
    </w:p>
    <w:p w14:paraId="3203EBEA" w14:textId="7F25F77A" w:rsidR="004174DE" w:rsidRPr="00761FF5" w:rsidRDefault="00B71314" w:rsidP="00975853">
      <w:pPr>
        <w:spacing w:line="360" w:lineRule="auto"/>
        <w:ind w:firstLine="709"/>
        <w:jc w:val="both"/>
        <w:rPr>
          <w:rFonts w:ascii="Times New Roman" w:hAnsi="Times New Roman"/>
          <w:color w:val="000000"/>
        </w:rPr>
      </w:pPr>
      <w:r w:rsidRPr="00761FF5">
        <w:rPr>
          <w:rFonts w:ascii="Times New Roman" w:hAnsi="Times New Roman"/>
          <w:color w:val="000000"/>
        </w:rPr>
        <w:t>c</w:t>
      </w:r>
      <w:r w:rsidR="004174DE" w:rsidRPr="00761FF5">
        <w:rPr>
          <w:rFonts w:ascii="Times New Roman" w:hAnsi="Times New Roman"/>
          <w:color w:val="000000"/>
        </w:rPr>
        <w:t xml:space="preserve">) </w:t>
      </w:r>
      <w:r w:rsidR="00CE5F50" w:rsidRPr="00CE5F50">
        <w:rPr>
          <w:rFonts w:ascii="Times New Roman" w:hAnsi="Times New Roman"/>
          <w:color w:val="000000"/>
        </w:rPr>
        <w:t>SOSPENSIONE DAL SERVIZIO E DALLA RETRIBUZIONE</w:t>
      </w:r>
      <w:r w:rsidR="00CE5F50">
        <w:rPr>
          <w:rFonts w:ascii="Times New Roman" w:hAnsi="Times New Roman"/>
          <w:color w:val="000000"/>
        </w:rPr>
        <w:t>:</w:t>
      </w:r>
      <w:r w:rsidR="004174DE" w:rsidRPr="00761FF5">
        <w:rPr>
          <w:rFonts w:ascii="Times New Roman" w:hAnsi="Times New Roman"/>
          <w:color w:val="000000"/>
        </w:rPr>
        <w:t xml:space="preserve"> per il lavoratore che nel violare le</w:t>
      </w:r>
      <w:r w:rsidR="00D5559D" w:rsidRPr="00761FF5">
        <w:rPr>
          <w:rFonts w:ascii="Times New Roman" w:hAnsi="Times New Roman"/>
          <w:color w:val="000000"/>
        </w:rPr>
        <w:t xml:space="preserve"> </w:t>
      </w:r>
      <w:r w:rsidR="004174DE" w:rsidRPr="00761FF5">
        <w:rPr>
          <w:rFonts w:ascii="Times New Roman" w:hAnsi="Times New Roman"/>
          <w:color w:val="000000"/>
        </w:rPr>
        <w:t>procedure preventive o nell</w:t>
      </w:r>
      <w:r w:rsidR="00950C04" w:rsidRPr="00761FF5">
        <w:rPr>
          <w:rFonts w:ascii="Times New Roman" w:hAnsi="Times New Roman"/>
          <w:color w:val="000000"/>
        </w:rPr>
        <w:t>’</w:t>
      </w:r>
      <w:r w:rsidR="004174DE" w:rsidRPr="00761FF5">
        <w:rPr>
          <w:rFonts w:ascii="Times New Roman" w:hAnsi="Times New Roman"/>
          <w:color w:val="000000"/>
        </w:rPr>
        <w:t>adottare, nelle attività a rischio, un comportamento difforme</w:t>
      </w:r>
      <w:r w:rsidR="00D5559D" w:rsidRPr="00761FF5">
        <w:rPr>
          <w:rFonts w:ascii="Times New Roman" w:hAnsi="Times New Roman"/>
          <w:color w:val="000000"/>
        </w:rPr>
        <w:t xml:space="preserve"> </w:t>
      </w:r>
      <w:r w:rsidR="004174DE" w:rsidRPr="00761FF5">
        <w:rPr>
          <w:rFonts w:ascii="Times New Roman" w:hAnsi="Times New Roman"/>
          <w:color w:val="000000"/>
        </w:rPr>
        <w:t>dal Mod</w:t>
      </w:r>
      <w:r w:rsidR="008A1384" w:rsidRPr="00761FF5">
        <w:rPr>
          <w:rFonts w:ascii="Times New Roman" w:hAnsi="Times New Roman"/>
          <w:color w:val="000000"/>
        </w:rPr>
        <w:t>ello, arrechi danno all</w:t>
      </w:r>
      <w:r w:rsidR="00950C04" w:rsidRPr="00761FF5">
        <w:rPr>
          <w:rFonts w:ascii="Times New Roman" w:hAnsi="Times New Roman"/>
          <w:color w:val="000000"/>
        </w:rPr>
        <w:t>a Società</w:t>
      </w:r>
      <w:r w:rsidR="004174DE" w:rsidRPr="00761FF5">
        <w:rPr>
          <w:rFonts w:ascii="Times New Roman" w:hAnsi="Times New Roman"/>
          <w:color w:val="000000"/>
        </w:rPr>
        <w:t>;</w:t>
      </w:r>
    </w:p>
    <w:p w14:paraId="5B7E3551" w14:textId="77777777" w:rsidR="00B71314" w:rsidRPr="00761FF5" w:rsidRDefault="00B71314" w:rsidP="00975853">
      <w:pPr>
        <w:spacing w:line="360" w:lineRule="auto"/>
        <w:ind w:firstLine="709"/>
        <w:jc w:val="both"/>
        <w:rPr>
          <w:rFonts w:ascii="Times New Roman" w:hAnsi="Times New Roman"/>
          <w:color w:val="000000"/>
        </w:rPr>
      </w:pPr>
    </w:p>
    <w:p w14:paraId="13D03EF1" w14:textId="76A5B675"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d) </w:t>
      </w:r>
      <w:r w:rsidR="00CE5F50" w:rsidRPr="00CE5F50">
        <w:rPr>
          <w:rFonts w:ascii="Times New Roman" w:hAnsi="Times New Roman"/>
          <w:color w:val="000000"/>
        </w:rPr>
        <w:t>TRASFERIMENTO PER PUNIZIONE O LICENZIAMENTO CON INDENNITÀ SOSTITUTIVA DEL PREAVVISO E CON TRATTAMENTO DI FINE RAPPORTO</w:t>
      </w:r>
      <w:r w:rsidR="00CE5F50">
        <w:rPr>
          <w:rFonts w:ascii="Times New Roman" w:hAnsi="Times New Roman"/>
          <w:color w:val="000000"/>
        </w:rPr>
        <w:t>:</w:t>
      </w:r>
      <w:r w:rsidRPr="00761FF5">
        <w:rPr>
          <w:rFonts w:ascii="Times New Roman" w:hAnsi="Times New Roman"/>
          <w:color w:val="000000"/>
        </w:rPr>
        <w:t xml:space="preserve"> per il lavoratore che adotti, nell</w:t>
      </w:r>
      <w:r w:rsidR="00950C04" w:rsidRPr="00761FF5">
        <w:rPr>
          <w:rFonts w:ascii="Times New Roman" w:hAnsi="Times New Roman"/>
          <w:color w:val="000000"/>
        </w:rPr>
        <w:t>’</w:t>
      </w:r>
      <w:r w:rsidRPr="00761FF5">
        <w:rPr>
          <w:rFonts w:ascii="Times New Roman" w:hAnsi="Times New Roman"/>
          <w:color w:val="000000"/>
        </w:rPr>
        <w:t>espletamento di attività a</w:t>
      </w:r>
      <w:r w:rsidR="00D5559D" w:rsidRPr="00761FF5">
        <w:rPr>
          <w:rFonts w:ascii="Times New Roman" w:hAnsi="Times New Roman"/>
          <w:color w:val="000000"/>
        </w:rPr>
        <w:t xml:space="preserve"> </w:t>
      </w:r>
      <w:r w:rsidRPr="00761FF5">
        <w:rPr>
          <w:rFonts w:ascii="Times New Roman" w:hAnsi="Times New Roman"/>
          <w:color w:val="000000"/>
        </w:rPr>
        <w:t>rischio, un comportamento non conforme alle prescrizioni del Modello, idoneo e diretto in</w:t>
      </w:r>
      <w:r w:rsidR="00D5559D" w:rsidRPr="00761FF5">
        <w:rPr>
          <w:rFonts w:ascii="Times New Roman" w:hAnsi="Times New Roman"/>
          <w:color w:val="000000"/>
        </w:rPr>
        <w:t xml:space="preserve"> </w:t>
      </w:r>
      <w:r w:rsidRPr="00761FF5">
        <w:rPr>
          <w:rFonts w:ascii="Times New Roman" w:hAnsi="Times New Roman"/>
          <w:color w:val="000000"/>
        </w:rPr>
        <w:t>modo univoco al compimento di un reato;</w:t>
      </w:r>
    </w:p>
    <w:p w14:paraId="370B6736" w14:textId="77777777" w:rsidR="00B71314" w:rsidRPr="00761FF5" w:rsidRDefault="00B71314" w:rsidP="00975853">
      <w:pPr>
        <w:spacing w:line="360" w:lineRule="auto"/>
        <w:ind w:firstLine="709"/>
        <w:jc w:val="both"/>
        <w:rPr>
          <w:rFonts w:ascii="Times New Roman" w:hAnsi="Times New Roman"/>
          <w:color w:val="000000"/>
        </w:rPr>
      </w:pPr>
    </w:p>
    <w:p w14:paraId="4B835D48" w14:textId="5F9A53DB"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e) </w:t>
      </w:r>
      <w:r w:rsidR="00CE5F50" w:rsidRPr="00CE5F50">
        <w:rPr>
          <w:rFonts w:ascii="Times New Roman" w:hAnsi="Times New Roman"/>
          <w:color w:val="000000"/>
        </w:rPr>
        <w:t>LICENZIAMENTO SENZA PREAVVISO E CON TRATTAMENTO DI FINE RAPPORTO</w:t>
      </w:r>
      <w:r w:rsidR="00CE5F50">
        <w:rPr>
          <w:rFonts w:ascii="Times New Roman" w:hAnsi="Times New Roman"/>
          <w:color w:val="000000"/>
        </w:rPr>
        <w:t>:</w:t>
      </w:r>
      <w:r w:rsidRPr="00761FF5">
        <w:rPr>
          <w:rFonts w:ascii="Times New Roman" w:hAnsi="Times New Roman"/>
          <w:color w:val="000000"/>
        </w:rPr>
        <w:t xml:space="preserve"> per il lavoratore che</w:t>
      </w:r>
      <w:r w:rsidR="00D5559D" w:rsidRPr="00761FF5">
        <w:rPr>
          <w:rFonts w:ascii="Times New Roman" w:hAnsi="Times New Roman"/>
          <w:color w:val="000000"/>
        </w:rPr>
        <w:t xml:space="preserve"> </w:t>
      </w:r>
      <w:r w:rsidRPr="00761FF5">
        <w:rPr>
          <w:rFonts w:ascii="Times New Roman" w:hAnsi="Times New Roman"/>
          <w:color w:val="000000"/>
        </w:rPr>
        <w:t>adotti, nell</w:t>
      </w:r>
      <w:r w:rsidR="00950C04" w:rsidRPr="00761FF5">
        <w:rPr>
          <w:rFonts w:ascii="Times New Roman" w:hAnsi="Times New Roman"/>
          <w:color w:val="000000"/>
        </w:rPr>
        <w:t>’</w:t>
      </w:r>
      <w:r w:rsidRPr="00761FF5">
        <w:rPr>
          <w:rFonts w:ascii="Times New Roman" w:hAnsi="Times New Roman"/>
          <w:color w:val="000000"/>
        </w:rPr>
        <w:t>espletare attività a rischio, un comportamento inosservante della legge penale,</w:t>
      </w:r>
      <w:r w:rsidR="00D5559D" w:rsidRPr="00761FF5">
        <w:rPr>
          <w:rFonts w:ascii="Times New Roman" w:hAnsi="Times New Roman"/>
          <w:color w:val="000000"/>
        </w:rPr>
        <w:t xml:space="preserve"> </w:t>
      </w:r>
      <w:r w:rsidRPr="00761FF5">
        <w:rPr>
          <w:rFonts w:ascii="Times New Roman" w:hAnsi="Times New Roman"/>
          <w:color w:val="000000"/>
        </w:rPr>
        <w:t>manifestamente contrario alle prescrizioni del Modello, e tale da determinare il pericolo di</w:t>
      </w:r>
      <w:r w:rsidR="00D5559D" w:rsidRPr="00761FF5">
        <w:rPr>
          <w:rFonts w:ascii="Times New Roman" w:hAnsi="Times New Roman"/>
          <w:color w:val="000000"/>
        </w:rPr>
        <w:t xml:space="preserve"> </w:t>
      </w:r>
      <w:r w:rsidRPr="00761FF5">
        <w:rPr>
          <w:rFonts w:ascii="Times New Roman" w:hAnsi="Times New Roman"/>
          <w:color w:val="000000"/>
        </w:rPr>
        <w:t>concreta appl</w:t>
      </w:r>
      <w:r w:rsidR="008C1324" w:rsidRPr="00761FF5">
        <w:rPr>
          <w:rFonts w:ascii="Times New Roman" w:hAnsi="Times New Roman"/>
          <w:color w:val="000000"/>
        </w:rPr>
        <w:t>icazione a carico dell</w:t>
      </w:r>
      <w:r w:rsidR="00950C04" w:rsidRPr="00761FF5">
        <w:rPr>
          <w:rFonts w:ascii="Times New Roman" w:hAnsi="Times New Roman"/>
          <w:color w:val="000000"/>
        </w:rPr>
        <w:t>a Società Sportiva</w:t>
      </w:r>
      <w:r w:rsidR="00461268" w:rsidRPr="00761FF5">
        <w:rPr>
          <w:rFonts w:ascii="Times New Roman" w:hAnsi="Times New Roman"/>
          <w:color w:val="000000"/>
        </w:rPr>
        <w:t xml:space="preserve"> </w:t>
      </w:r>
      <w:r w:rsidRPr="00761FF5">
        <w:rPr>
          <w:rFonts w:ascii="Times New Roman" w:hAnsi="Times New Roman"/>
          <w:color w:val="000000"/>
        </w:rPr>
        <w:t>delle sanzioni amministrative previste dal</w:t>
      </w:r>
      <w:r w:rsidR="00D5559D" w:rsidRPr="00761FF5">
        <w:rPr>
          <w:rFonts w:ascii="Times New Roman" w:hAnsi="Times New Roman"/>
          <w:color w:val="000000"/>
        </w:rPr>
        <w:t xml:space="preserve"> </w:t>
      </w:r>
      <w:r w:rsidRPr="00761FF5">
        <w:rPr>
          <w:rFonts w:ascii="Times New Roman" w:hAnsi="Times New Roman"/>
          <w:color w:val="000000"/>
        </w:rPr>
        <w:t>Decreto</w:t>
      </w:r>
      <w:r w:rsidR="00B71314" w:rsidRPr="00761FF5">
        <w:rPr>
          <w:rFonts w:ascii="Times New Roman" w:hAnsi="Times New Roman"/>
          <w:color w:val="000000"/>
        </w:rPr>
        <w:t xml:space="preserve"> di riferimento</w:t>
      </w:r>
      <w:r w:rsidRPr="00761FF5">
        <w:rPr>
          <w:rFonts w:ascii="Times New Roman" w:hAnsi="Times New Roman"/>
          <w:color w:val="000000"/>
        </w:rPr>
        <w:t>.</w:t>
      </w:r>
    </w:p>
    <w:p w14:paraId="099E64C2" w14:textId="77777777" w:rsidR="004174DE" w:rsidRPr="00761FF5" w:rsidRDefault="004174DE" w:rsidP="00975853">
      <w:pPr>
        <w:spacing w:line="360" w:lineRule="auto"/>
        <w:ind w:firstLine="709"/>
        <w:jc w:val="both"/>
        <w:rPr>
          <w:rFonts w:ascii="Times New Roman" w:hAnsi="Times New Roman"/>
          <w:color w:val="000000"/>
        </w:rPr>
      </w:pPr>
    </w:p>
    <w:p w14:paraId="1C8C1289" w14:textId="5CF41E6F" w:rsidR="004174DE" w:rsidRPr="00761FF5" w:rsidRDefault="000B3083" w:rsidP="00975853">
      <w:pPr>
        <w:spacing w:line="360" w:lineRule="auto"/>
        <w:ind w:firstLine="709"/>
        <w:jc w:val="both"/>
        <w:rPr>
          <w:rFonts w:ascii="Times New Roman" w:hAnsi="Times New Roman"/>
          <w:color w:val="000000"/>
        </w:rPr>
      </w:pPr>
      <w:r w:rsidRPr="00761FF5">
        <w:rPr>
          <w:rFonts w:ascii="Times New Roman" w:hAnsi="Times New Roman"/>
          <w:color w:val="000000"/>
        </w:rPr>
        <w:t>L’</w:t>
      </w:r>
      <w:r w:rsidR="004174DE" w:rsidRPr="00761FF5">
        <w:rPr>
          <w:rFonts w:ascii="Times New Roman" w:hAnsi="Times New Roman"/>
          <w:color w:val="000000"/>
        </w:rPr>
        <w:t>accertamento delle infrazioni disciplinari e l</w:t>
      </w:r>
      <w:r w:rsidR="00950C04" w:rsidRPr="00761FF5">
        <w:rPr>
          <w:rFonts w:ascii="Times New Roman" w:hAnsi="Times New Roman"/>
          <w:color w:val="000000"/>
        </w:rPr>
        <w:t>’</w:t>
      </w:r>
      <w:r w:rsidR="004174DE" w:rsidRPr="00761FF5">
        <w:rPr>
          <w:rFonts w:ascii="Times New Roman" w:hAnsi="Times New Roman"/>
          <w:color w:val="000000"/>
        </w:rPr>
        <w:t>irrogazione delle sanzioni sono rimessi agli</w:t>
      </w:r>
      <w:r w:rsidR="00D5559D" w:rsidRPr="00761FF5">
        <w:rPr>
          <w:rFonts w:ascii="Times New Roman" w:hAnsi="Times New Roman"/>
          <w:color w:val="000000"/>
        </w:rPr>
        <w:t xml:space="preserve"> </w:t>
      </w:r>
      <w:r w:rsidR="004C5E78" w:rsidRPr="00761FF5">
        <w:rPr>
          <w:rFonts w:ascii="Times New Roman" w:hAnsi="Times New Roman"/>
          <w:color w:val="000000"/>
        </w:rPr>
        <w:t>organismi competenti in</w:t>
      </w:r>
      <w:r w:rsidR="004174DE" w:rsidRPr="00761FF5">
        <w:rPr>
          <w:rFonts w:ascii="Times New Roman" w:hAnsi="Times New Roman"/>
          <w:color w:val="000000"/>
        </w:rPr>
        <w:t xml:space="preserve"> virtù </w:t>
      </w:r>
      <w:r w:rsidR="004C5E78" w:rsidRPr="00761FF5">
        <w:rPr>
          <w:rFonts w:ascii="Times New Roman" w:hAnsi="Times New Roman"/>
          <w:color w:val="000000"/>
        </w:rPr>
        <w:t>delle procedure</w:t>
      </w:r>
      <w:r w:rsidR="004B3ACD" w:rsidRPr="00761FF5">
        <w:rPr>
          <w:rFonts w:ascii="Times New Roman" w:hAnsi="Times New Roman"/>
          <w:color w:val="000000"/>
        </w:rPr>
        <w:t xml:space="preserve"> stabilite, nonché</w:t>
      </w:r>
      <w:r w:rsidR="004C5E78" w:rsidRPr="00761FF5">
        <w:rPr>
          <w:rFonts w:ascii="Times New Roman" w:hAnsi="Times New Roman"/>
          <w:color w:val="000000"/>
        </w:rPr>
        <w:t xml:space="preserve"> </w:t>
      </w:r>
      <w:r w:rsidR="004174DE" w:rsidRPr="00761FF5">
        <w:rPr>
          <w:rFonts w:ascii="Times New Roman" w:hAnsi="Times New Roman"/>
          <w:color w:val="000000"/>
        </w:rPr>
        <w:t>dei poteri e delle attribuzioni loro conferiti dallo Statuto o</w:t>
      </w:r>
      <w:r w:rsidR="00D5559D" w:rsidRPr="00761FF5">
        <w:rPr>
          <w:rFonts w:ascii="Times New Roman" w:hAnsi="Times New Roman"/>
          <w:color w:val="000000"/>
        </w:rPr>
        <w:t xml:space="preserve"> </w:t>
      </w:r>
      <w:r w:rsidR="008A1384" w:rsidRPr="00761FF5">
        <w:rPr>
          <w:rFonts w:ascii="Times New Roman" w:hAnsi="Times New Roman"/>
          <w:color w:val="000000"/>
        </w:rPr>
        <w:t>dal corpo dei</w:t>
      </w:r>
      <w:r w:rsidR="004174DE" w:rsidRPr="00761FF5">
        <w:rPr>
          <w:rFonts w:ascii="Times New Roman" w:hAnsi="Times New Roman"/>
          <w:color w:val="000000"/>
        </w:rPr>
        <w:t xml:space="preserve"> r</w:t>
      </w:r>
      <w:r w:rsidR="008A1384" w:rsidRPr="00761FF5">
        <w:rPr>
          <w:rFonts w:ascii="Times New Roman" w:hAnsi="Times New Roman"/>
          <w:color w:val="000000"/>
        </w:rPr>
        <w:t xml:space="preserve">egolamenti interni </w:t>
      </w:r>
      <w:r w:rsidR="00950C04" w:rsidRPr="00761FF5">
        <w:rPr>
          <w:rFonts w:ascii="Times New Roman" w:hAnsi="Times New Roman"/>
          <w:color w:val="000000"/>
        </w:rPr>
        <w:t>della Società</w:t>
      </w:r>
      <w:r w:rsidR="00CE5F50">
        <w:rPr>
          <w:rFonts w:ascii="Times New Roman" w:hAnsi="Times New Roman"/>
          <w:color w:val="000000"/>
        </w:rPr>
        <w:t xml:space="preserve"> Sportiva</w:t>
      </w:r>
      <w:r w:rsidR="00950C04" w:rsidRPr="00761FF5">
        <w:rPr>
          <w:rFonts w:ascii="Times New Roman" w:hAnsi="Times New Roman"/>
          <w:color w:val="000000"/>
        </w:rPr>
        <w:t>.</w:t>
      </w:r>
    </w:p>
    <w:p w14:paraId="44AFE41E" w14:textId="77777777" w:rsidR="005317CB" w:rsidRPr="00761FF5" w:rsidRDefault="005317CB" w:rsidP="00975853">
      <w:pPr>
        <w:spacing w:line="360" w:lineRule="auto"/>
        <w:ind w:firstLine="709"/>
        <w:jc w:val="both"/>
        <w:rPr>
          <w:rFonts w:ascii="Times New Roman" w:hAnsi="Times New Roman"/>
          <w:color w:val="000000"/>
        </w:rPr>
      </w:pPr>
    </w:p>
    <w:p w14:paraId="2ACF1E47" w14:textId="5F5936F7" w:rsidR="004174DE"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Il sistema disciplinare vien</w:t>
      </w:r>
      <w:r w:rsidR="000B3083" w:rsidRPr="00761FF5">
        <w:rPr>
          <w:rFonts w:ascii="Times New Roman" w:hAnsi="Times New Roman"/>
          <w:color w:val="000000"/>
        </w:rPr>
        <w:t>e costantemente monitorato dall’</w:t>
      </w:r>
      <w:proofErr w:type="spellStart"/>
      <w:r w:rsidRPr="00761FF5">
        <w:rPr>
          <w:rFonts w:ascii="Times New Roman" w:hAnsi="Times New Roman"/>
          <w:color w:val="000000"/>
        </w:rPr>
        <w:t>OdV</w:t>
      </w:r>
      <w:proofErr w:type="spellEnd"/>
      <w:r w:rsidRPr="00761FF5">
        <w:rPr>
          <w:rFonts w:ascii="Times New Roman" w:hAnsi="Times New Roman"/>
          <w:color w:val="000000"/>
        </w:rPr>
        <w:t xml:space="preserve"> in coordinamento con il</w:t>
      </w:r>
      <w:r w:rsidR="00D5559D" w:rsidRPr="00761FF5">
        <w:rPr>
          <w:rFonts w:ascii="Times New Roman" w:hAnsi="Times New Roman"/>
          <w:color w:val="000000"/>
        </w:rPr>
        <w:t xml:space="preserve"> </w:t>
      </w:r>
      <w:r w:rsidR="004B3ACD" w:rsidRPr="00761FF5">
        <w:rPr>
          <w:rFonts w:ascii="Times New Roman" w:hAnsi="Times New Roman"/>
          <w:color w:val="000000"/>
        </w:rPr>
        <w:t>referente</w:t>
      </w:r>
      <w:r w:rsidRPr="00761FF5">
        <w:rPr>
          <w:rFonts w:ascii="Times New Roman" w:hAnsi="Times New Roman"/>
          <w:color w:val="000000"/>
        </w:rPr>
        <w:t xml:space="preserve"> del Personale. Ogni violazione del Modello, da chiunque commessa, deve</w:t>
      </w:r>
      <w:r w:rsidR="00D5559D" w:rsidRPr="00761FF5">
        <w:rPr>
          <w:rFonts w:ascii="Times New Roman" w:hAnsi="Times New Roman"/>
          <w:color w:val="000000"/>
        </w:rPr>
        <w:t xml:space="preserve"> </w:t>
      </w:r>
      <w:r w:rsidRPr="00761FF5">
        <w:rPr>
          <w:rFonts w:ascii="Times New Roman" w:hAnsi="Times New Roman"/>
          <w:color w:val="000000"/>
        </w:rPr>
        <w:t>essere tempestivamente comunicata per iscritto all</w:t>
      </w:r>
      <w:r w:rsidR="00950C04" w:rsidRPr="00761FF5">
        <w:rPr>
          <w:rFonts w:ascii="Times New Roman" w:hAnsi="Times New Roman"/>
          <w:color w:val="000000"/>
        </w:rPr>
        <w:t>’</w:t>
      </w:r>
      <w:proofErr w:type="spellStart"/>
      <w:r w:rsidRPr="00761FF5">
        <w:rPr>
          <w:rFonts w:ascii="Times New Roman" w:hAnsi="Times New Roman"/>
          <w:color w:val="000000"/>
        </w:rPr>
        <w:t>OdV</w:t>
      </w:r>
      <w:proofErr w:type="spellEnd"/>
      <w:r w:rsidRPr="00761FF5">
        <w:rPr>
          <w:rFonts w:ascii="Times New Roman" w:hAnsi="Times New Roman"/>
          <w:color w:val="000000"/>
        </w:rPr>
        <w:t>, ferme restando le prerogative e le</w:t>
      </w:r>
      <w:r w:rsidR="00D5559D" w:rsidRPr="00761FF5">
        <w:rPr>
          <w:rFonts w:ascii="Times New Roman" w:hAnsi="Times New Roman"/>
          <w:color w:val="000000"/>
        </w:rPr>
        <w:t xml:space="preserve"> </w:t>
      </w:r>
      <w:r w:rsidRPr="00761FF5">
        <w:rPr>
          <w:rFonts w:ascii="Times New Roman" w:hAnsi="Times New Roman"/>
          <w:color w:val="000000"/>
        </w:rPr>
        <w:t>competenze del titolare del potere disciplinare.</w:t>
      </w:r>
    </w:p>
    <w:p w14:paraId="66C9594A" w14:textId="77777777" w:rsidR="005317CB" w:rsidRPr="00761FF5" w:rsidRDefault="005317CB" w:rsidP="00975853">
      <w:pPr>
        <w:spacing w:line="360" w:lineRule="auto"/>
        <w:ind w:firstLine="709"/>
        <w:jc w:val="both"/>
        <w:rPr>
          <w:rFonts w:ascii="Times New Roman" w:hAnsi="Times New Roman"/>
          <w:color w:val="000000"/>
        </w:rPr>
      </w:pPr>
    </w:p>
    <w:p w14:paraId="5573615F" w14:textId="77777777" w:rsidR="004174DE" w:rsidRPr="00761FF5" w:rsidRDefault="000B3083" w:rsidP="00975853">
      <w:pPr>
        <w:spacing w:line="360" w:lineRule="auto"/>
        <w:ind w:firstLine="709"/>
        <w:jc w:val="both"/>
        <w:rPr>
          <w:rFonts w:ascii="Times New Roman" w:hAnsi="Times New Roman"/>
          <w:color w:val="000000"/>
        </w:rPr>
      </w:pPr>
      <w:r w:rsidRPr="00761FF5">
        <w:rPr>
          <w:rFonts w:ascii="Times New Roman" w:hAnsi="Times New Roman"/>
          <w:color w:val="000000"/>
        </w:rPr>
        <w:t>L’</w:t>
      </w:r>
      <w:proofErr w:type="spellStart"/>
      <w:r w:rsidR="004174DE" w:rsidRPr="00761FF5">
        <w:rPr>
          <w:rFonts w:ascii="Times New Roman" w:hAnsi="Times New Roman"/>
          <w:color w:val="000000"/>
        </w:rPr>
        <w:t>OdV</w:t>
      </w:r>
      <w:proofErr w:type="spellEnd"/>
      <w:r w:rsidR="004174DE" w:rsidRPr="00761FF5">
        <w:rPr>
          <w:rFonts w:ascii="Times New Roman" w:hAnsi="Times New Roman"/>
          <w:color w:val="000000"/>
        </w:rPr>
        <w:t xml:space="preserve"> deve essere altresì informato con tempestività di ogni sanzione disciplinare</w:t>
      </w:r>
      <w:r w:rsidR="00D5559D" w:rsidRPr="00761FF5">
        <w:rPr>
          <w:rFonts w:ascii="Times New Roman" w:hAnsi="Times New Roman"/>
          <w:color w:val="000000"/>
        </w:rPr>
        <w:t xml:space="preserve"> </w:t>
      </w:r>
      <w:r w:rsidR="004174DE" w:rsidRPr="00761FF5">
        <w:rPr>
          <w:rFonts w:ascii="Times New Roman" w:hAnsi="Times New Roman"/>
          <w:color w:val="000000"/>
        </w:rPr>
        <w:t>applicata per violazione delle prescrizioni del Modello.</w:t>
      </w:r>
    </w:p>
    <w:p w14:paraId="466B4C28" w14:textId="77777777" w:rsidR="000D7756" w:rsidRPr="00761FF5" w:rsidRDefault="000D7756" w:rsidP="00975853">
      <w:pPr>
        <w:spacing w:line="360" w:lineRule="auto"/>
        <w:ind w:firstLine="709"/>
        <w:jc w:val="both"/>
        <w:rPr>
          <w:rFonts w:ascii="Times New Roman" w:hAnsi="Times New Roman"/>
          <w:color w:val="000000"/>
        </w:rPr>
      </w:pPr>
    </w:p>
    <w:p w14:paraId="1D5581C9" w14:textId="5DE3CE09" w:rsidR="000D7756" w:rsidRPr="00CE5F50" w:rsidRDefault="000D7756" w:rsidP="00975853">
      <w:pPr>
        <w:spacing w:line="720" w:lineRule="auto"/>
        <w:ind w:firstLine="709"/>
        <w:jc w:val="both"/>
        <w:rPr>
          <w:rFonts w:ascii="Times New Roman" w:hAnsi="Times New Roman"/>
          <w:b/>
          <w:color w:val="000000"/>
        </w:rPr>
      </w:pPr>
      <w:r w:rsidRPr="00CE5F50">
        <w:rPr>
          <w:rFonts w:ascii="Times New Roman" w:hAnsi="Times New Roman"/>
          <w:b/>
          <w:color w:val="000000"/>
        </w:rPr>
        <w:t xml:space="preserve">7. Il Codice </w:t>
      </w:r>
      <w:r w:rsidR="00B46C8B">
        <w:rPr>
          <w:rFonts w:ascii="Times New Roman" w:hAnsi="Times New Roman"/>
          <w:b/>
          <w:color w:val="000000"/>
        </w:rPr>
        <w:t>E</w:t>
      </w:r>
      <w:r w:rsidRPr="00CE5F50">
        <w:rPr>
          <w:rFonts w:ascii="Times New Roman" w:hAnsi="Times New Roman"/>
          <w:b/>
          <w:color w:val="000000"/>
        </w:rPr>
        <w:t>tico</w:t>
      </w:r>
    </w:p>
    <w:p w14:paraId="7460BB08" w14:textId="6B2280A2" w:rsidR="000D7756" w:rsidRPr="00761FF5" w:rsidRDefault="004174DE"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 </w:t>
      </w:r>
      <w:r w:rsidR="000D7756" w:rsidRPr="00761FF5">
        <w:rPr>
          <w:rFonts w:ascii="Times New Roman" w:hAnsi="Times New Roman"/>
          <w:color w:val="000000"/>
        </w:rPr>
        <w:t>Il Codice Etico, che costituisce parte integrante del Modello ai sensi dell’art. 6, comma 3, del d.lgs.231/2001, prevede i criteri generali di comportamento ai quali devono attenersi tutti coloro che, direttamente o indirettamente, temporaneamente o stabilme</w:t>
      </w:r>
      <w:r w:rsidR="008A1384" w:rsidRPr="00761FF5">
        <w:rPr>
          <w:rFonts w:ascii="Times New Roman" w:hAnsi="Times New Roman"/>
          <w:color w:val="000000"/>
        </w:rPr>
        <w:t xml:space="preserve">nte, instaurano rapporti con </w:t>
      </w:r>
      <w:r w:rsidR="005B71FC" w:rsidRPr="00761FF5">
        <w:rPr>
          <w:rFonts w:ascii="Times New Roman" w:hAnsi="Times New Roman"/>
          <w:color w:val="000000"/>
        </w:rPr>
        <w:t>la Società EFFEDUE GROUP</w:t>
      </w:r>
      <w:r w:rsidR="000D7756" w:rsidRPr="00761FF5">
        <w:rPr>
          <w:rFonts w:ascii="Times New Roman" w:hAnsi="Times New Roman"/>
          <w:color w:val="000000"/>
        </w:rPr>
        <w:t xml:space="preserve">. Esso, pertanto, contempla i principi etici essenziali in riferimento al sistema di controllo preventivo rispetto ai reati contemplati nel Decreto. </w:t>
      </w:r>
    </w:p>
    <w:p w14:paraId="3DF418E5" w14:textId="4DCDC422" w:rsidR="000D7756" w:rsidRPr="00761FF5" w:rsidRDefault="005317CB" w:rsidP="00975853">
      <w:pPr>
        <w:spacing w:line="360" w:lineRule="auto"/>
        <w:ind w:firstLine="709"/>
        <w:jc w:val="both"/>
        <w:rPr>
          <w:rFonts w:ascii="Times New Roman" w:hAnsi="Times New Roman"/>
          <w:color w:val="000000"/>
        </w:rPr>
      </w:pPr>
      <w:r w:rsidRPr="00761FF5">
        <w:rPr>
          <w:rFonts w:ascii="Times New Roman" w:hAnsi="Times New Roman"/>
          <w:color w:val="000000"/>
        </w:rPr>
        <w:t>La sua osservanza s</w:t>
      </w:r>
      <w:r w:rsidR="000D7756" w:rsidRPr="00761FF5">
        <w:rPr>
          <w:rFonts w:ascii="Times New Roman" w:hAnsi="Times New Roman"/>
          <w:color w:val="000000"/>
        </w:rPr>
        <w:t xml:space="preserve">i estende a tutto il personale, </w:t>
      </w:r>
      <w:r w:rsidR="000B47F8" w:rsidRPr="00761FF5">
        <w:rPr>
          <w:rFonts w:ascii="Times New Roman" w:hAnsi="Times New Roman"/>
          <w:color w:val="000000"/>
        </w:rPr>
        <w:t>dipendente</w:t>
      </w:r>
      <w:r w:rsidR="000D7756" w:rsidRPr="00761FF5">
        <w:rPr>
          <w:rFonts w:ascii="Times New Roman" w:hAnsi="Times New Roman"/>
          <w:color w:val="000000"/>
        </w:rPr>
        <w:t xml:space="preserve"> e tecnico amministrativo, oper</w:t>
      </w:r>
      <w:r w:rsidR="008A1384" w:rsidRPr="00761FF5">
        <w:rPr>
          <w:rFonts w:ascii="Times New Roman" w:hAnsi="Times New Roman"/>
          <w:color w:val="000000"/>
        </w:rPr>
        <w:t xml:space="preserve">ante all’interno </w:t>
      </w:r>
      <w:r w:rsidR="000B47F8" w:rsidRPr="00761FF5">
        <w:rPr>
          <w:rFonts w:ascii="Times New Roman" w:hAnsi="Times New Roman"/>
          <w:color w:val="000000"/>
        </w:rPr>
        <w:t>della EFFEDUE GROUP Società Sportiva Dilettantistica</w:t>
      </w:r>
      <w:r w:rsidR="00CE5F50">
        <w:rPr>
          <w:rFonts w:ascii="Times New Roman" w:hAnsi="Times New Roman"/>
          <w:color w:val="000000"/>
        </w:rPr>
        <w:t xml:space="preserve"> nonché ai tesserati, agli atleti e ai loro accompagnatori</w:t>
      </w:r>
      <w:r w:rsidR="000D7756" w:rsidRPr="00761FF5">
        <w:rPr>
          <w:rFonts w:ascii="Times New Roman" w:hAnsi="Times New Roman"/>
          <w:color w:val="000000"/>
        </w:rPr>
        <w:t>.</w:t>
      </w:r>
    </w:p>
    <w:p w14:paraId="586BCDC0" w14:textId="37AE0F23" w:rsidR="005317CB" w:rsidRPr="00761FF5" w:rsidRDefault="000B47F8" w:rsidP="00975853">
      <w:pPr>
        <w:spacing w:line="360" w:lineRule="auto"/>
        <w:ind w:firstLine="709"/>
        <w:jc w:val="both"/>
        <w:rPr>
          <w:rFonts w:ascii="Times New Roman" w:hAnsi="Times New Roman"/>
          <w:color w:val="000000"/>
        </w:rPr>
      </w:pPr>
      <w:r w:rsidRPr="00761FF5">
        <w:rPr>
          <w:rFonts w:ascii="Times New Roman" w:hAnsi="Times New Roman"/>
          <w:color w:val="000000"/>
        </w:rPr>
        <w:lastRenderedPageBreak/>
        <w:t>La EFFEDUE GROUP</w:t>
      </w:r>
      <w:r w:rsidR="005317CB" w:rsidRPr="00761FF5">
        <w:rPr>
          <w:rFonts w:ascii="Times New Roman" w:hAnsi="Times New Roman"/>
          <w:color w:val="000000"/>
        </w:rPr>
        <w:t xml:space="preserve"> contestualmente </w:t>
      </w:r>
      <w:r w:rsidRPr="00761FF5">
        <w:rPr>
          <w:rFonts w:ascii="Times New Roman" w:hAnsi="Times New Roman"/>
          <w:color w:val="000000"/>
        </w:rPr>
        <w:t>alla predisposizione</w:t>
      </w:r>
      <w:r w:rsidR="005317CB" w:rsidRPr="00761FF5">
        <w:rPr>
          <w:rFonts w:ascii="Times New Roman" w:hAnsi="Times New Roman"/>
          <w:color w:val="000000"/>
        </w:rPr>
        <w:t xml:space="preserve"> del Modello</w:t>
      </w:r>
      <w:r w:rsidRPr="00761FF5">
        <w:rPr>
          <w:rFonts w:ascii="Times New Roman" w:hAnsi="Times New Roman"/>
          <w:color w:val="000000"/>
        </w:rPr>
        <w:t xml:space="preserve"> di Organizzazione Gestione e Controllo</w:t>
      </w:r>
      <w:r w:rsidR="005317CB" w:rsidRPr="00761FF5">
        <w:rPr>
          <w:rFonts w:ascii="Times New Roman" w:hAnsi="Times New Roman"/>
          <w:color w:val="000000"/>
        </w:rPr>
        <w:t xml:space="preserve"> ha provveduto alla scrittura del proprio Codice Etico, assicurando la piena armonia dei principi in esso consacrati con il Modello </w:t>
      </w:r>
      <w:r w:rsidRPr="00761FF5">
        <w:rPr>
          <w:rFonts w:ascii="Times New Roman" w:hAnsi="Times New Roman"/>
          <w:color w:val="000000"/>
        </w:rPr>
        <w:t>predisposto</w:t>
      </w:r>
      <w:r w:rsidR="005317CB" w:rsidRPr="00761FF5">
        <w:rPr>
          <w:rFonts w:ascii="Times New Roman" w:hAnsi="Times New Roman"/>
          <w:color w:val="000000"/>
        </w:rPr>
        <w:t>.</w:t>
      </w:r>
    </w:p>
    <w:p w14:paraId="3AC1204F" w14:textId="77777777" w:rsidR="000D7756" w:rsidRPr="00761FF5" w:rsidRDefault="000D7756" w:rsidP="00975853">
      <w:pPr>
        <w:spacing w:line="360" w:lineRule="auto"/>
        <w:jc w:val="both"/>
        <w:rPr>
          <w:rFonts w:ascii="Times New Roman" w:hAnsi="Times New Roman"/>
          <w:color w:val="000000"/>
        </w:rPr>
      </w:pPr>
    </w:p>
    <w:p w14:paraId="1E013D36" w14:textId="77777777" w:rsidR="000D7756" w:rsidRPr="00761FF5" w:rsidRDefault="004B3ACD" w:rsidP="00975853">
      <w:pPr>
        <w:spacing w:line="360" w:lineRule="auto"/>
        <w:ind w:firstLine="709"/>
        <w:jc w:val="both"/>
        <w:rPr>
          <w:rFonts w:ascii="Times New Roman" w:hAnsi="Times New Roman"/>
          <w:b/>
          <w:color w:val="000000"/>
        </w:rPr>
      </w:pPr>
      <w:r w:rsidRPr="00761FF5">
        <w:rPr>
          <w:rFonts w:ascii="Times New Roman" w:hAnsi="Times New Roman"/>
          <w:b/>
          <w:color w:val="000000"/>
        </w:rPr>
        <w:t>7.1</w:t>
      </w:r>
      <w:r w:rsidR="000D7756" w:rsidRPr="00761FF5">
        <w:rPr>
          <w:rFonts w:ascii="Times New Roman" w:hAnsi="Times New Roman"/>
          <w:color w:val="000000"/>
        </w:rPr>
        <w:tab/>
      </w:r>
      <w:r w:rsidR="000D7756" w:rsidRPr="00761FF5">
        <w:rPr>
          <w:rFonts w:ascii="Times New Roman" w:hAnsi="Times New Roman"/>
          <w:b/>
          <w:color w:val="000000"/>
        </w:rPr>
        <w:t>La relazio</w:t>
      </w:r>
      <w:r w:rsidR="00704AF3" w:rsidRPr="00761FF5">
        <w:rPr>
          <w:rFonts w:ascii="Times New Roman" w:hAnsi="Times New Roman"/>
          <w:b/>
          <w:color w:val="000000"/>
        </w:rPr>
        <w:t>ne tra Modello Organizzativo e Codice E</w:t>
      </w:r>
      <w:r w:rsidR="000D7756" w:rsidRPr="00761FF5">
        <w:rPr>
          <w:rFonts w:ascii="Times New Roman" w:hAnsi="Times New Roman"/>
          <w:b/>
          <w:color w:val="000000"/>
        </w:rPr>
        <w:t>tico</w:t>
      </w:r>
    </w:p>
    <w:p w14:paraId="3095F12C" w14:textId="77777777" w:rsidR="000D7756" w:rsidRPr="00761FF5" w:rsidRDefault="000D7756" w:rsidP="00975853">
      <w:pPr>
        <w:spacing w:line="360" w:lineRule="auto"/>
        <w:ind w:firstLine="709"/>
        <w:jc w:val="both"/>
        <w:rPr>
          <w:rFonts w:ascii="Times New Roman" w:hAnsi="Times New Roman"/>
          <w:b/>
          <w:color w:val="000000"/>
        </w:rPr>
      </w:pPr>
    </w:p>
    <w:p w14:paraId="0351F370" w14:textId="2B877035" w:rsidR="000D7756" w:rsidRPr="00761FF5" w:rsidRDefault="000D7756" w:rsidP="00975853">
      <w:pPr>
        <w:spacing w:line="360" w:lineRule="auto"/>
        <w:ind w:firstLine="709"/>
        <w:jc w:val="both"/>
        <w:rPr>
          <w:rFonts w:ascii="Times New Roman" w:hAnsi="Times New Roman"/>
          <w:color w:val="000000"/>
        </w:rPr>
      </w:pPr>
      <w:r w:rsidRPr="00761FF5">
        <w:rPr>
          <w:rFonts w:ascii="Times New Roman" w:hAnsi="Times New Roman"/>
          <w:color w:val="000000"/>
        </w:rPr>
        <w:t>Un elemento essenziale del sistema di controllo preventivo è rappresentato dall’adozione, attuazione e rispetto dei principi etici rilevanti ai fini della prev</w:t>
      </w:r>
      <w:r w:rsidR="004C522F" w:rsidRPr="00761FF5">
        <w:rPr>
          <w:rFonts w:ascii="Times New Roman" w:hAnsi="Times New Roman"/>
          <w:color w:val="000000"/>
        </w:rPr>
        <w:t>enzione dei reati previsti dal d.l</w:t>
      </w:r>
      <w:r w:rsidRPr="00761FF5">
        <w:rPr>
          <w:rFonts w:ascii="Times New Roman" w:hAnsi="Times New Roman"/>
          <w:color w:val="000000"/>
        </w:rPr>
        <w:t>gs. 231/2001.</w:t>
      </w:r>
    </w:p>
    <w:p w14:paraId="79F4C9FA" w14:textId="77777777" w:rsidR="000D7756" w:rsidRPr="00761FF5" w:rsidRDefault="000D7756" w:rsidP="00975853">
      <w:pPr>
        <w:spacing w:line="360" w:lineRule="auto"/>
        <w:ind w:firstLine="709"/>
        <w:jc w:val="both"/>
        <w:rPr>
          <w:rFonts w:ascii="Times New Roman" w:hAnsi="Times New Roman"/>
          <w:color w:val="000000"/>
        </w:rPr>
      </w:pPr>
    </w:p>
    <w:p w14:paraId="3EF5882A" w14:textId="4DAFF967" w:rsidR="000D7756" w:rsidRPr="00761FF5" w:rsidRDefault="000D7756" w:rsidP="00975853">
      <w:pPr>
        <w:spacing w:line="360" w:lineRule="auto"/>
        <w:ind w:firstLine="709"/>
        <w:jc w:val="both"/>
        <w:rPr>
          <w:rFonts w:ascii="Times New Roman" w:hAnsi="Times New Roman"/>
          <w:color w:val="000000"/>
        </w:rPr>
      </w:pPr>
      <w:r w:rsidRPr="00761FF5">
        <w:rPr>
          <w:rFonts w:ascii="Times New Roman" w:hAnsi="Times New Roman"/>
          <w:color w:val="000000"/>
        </w:rPr>
        <w:t>Il Codice Etico è</w:t>
      </w:r>
      <w:r w:rsidR="000B47F8" w:rsidRPr="00761FF5">
        <w:rPr>
          <w:rFonts w:ascii="Times New Roman" w:hAnsi="Times New Roman"/>
          <w:color w:val="000000"/>
        </w:rPr>
        <w:t>,</w:t>
      </w:r>
      <w:r w:rsidRPr="00761FF5">
        <w:rPr>
          <w:rFonts w:ascii="Times New Roman" w:hAnsi="Times New Roman"/>
          <w:color w:val="000000"/>
        </w:rPr>
        <w:t xml:space="preserve"> quindi</w:t>
      </w:r>
      <w:r w:rsidR="000B47F8" w:rsidRPr="00761FF5">
        <w:rPr>
          <w:rFonts w:ascii="Times New Roman" w:hAnsi="Times New Roman"/>
          <w:color w:val="000000"/>
        </w:rPr>
        <w:t>,</w:t>
      </w:r>
      <w:r w:rsidRPr="00761FF5">
        <w:rPr>
          <w:rFonts w:ascii="Times New Roman" w:hAnsi="Times New Roman"/>
          <w:color w:val="000000"/>
        </w:rPr>
        <w:t xml:space="preserve"> parte integrante</w:t>
      </w:r>
      <w:r w:rsidR="00DA6073" w:rsidRPr="00761FF5">
        <w:rPr>
          <w:rFonts w:ascii="Times New Roman" w:hAnsi="Times New Roman"/>
          <w:color w:val="000000"/>
        </w:rPr>
        <w:t xml:space="preserve"> del Modello di Organizzazione, Gestione e Controllo e</w:t>
      </w:r>
      <w:r w:rsidRPr="00761FF5">
        <w:rPr>
          <w:rFonts w:ascii="Times New Roman" w:hAnsi="Times New Roman"/>
          <w:color w:val="000000"/>
        </w:rPr>
        <w:t xml:space="preserve"> ha lo scopo di esprime</w:t>
      </w:r>
      <w:r w:rsidR="008A1384" w:rsidRPr="00761FF5">
        <w:rPr>
          <w:rFonts w:ascii="Times New Roman" w:hAnsi="Times New Roman"/>
          <w:color w:val="000000"/>
        </w:rPr>
        <w:t xml:space="preserve">re </w:t>
      </w:r>
      <w:r w:rsidR="00B71314" w:rsidRPr="00761FF5">
        <w:rPr>
          <w:rFonts w:ascii="Times New Roman" w:hAnsi="Times New Roman"/>
          <w:color w:val="000000"/>
        </w:rPr>
        <w:t xml:space="preserve">il complesso di </w:t>
      </w:r>
      <w:r w:rsidR="008A1384" w:rsidRPr="00761FF5">
        <w:rPr>
          <w:rFonts w:ascii="Times New Roman" w:hAnsi="Times New Roman"/>
          <w:color w:val="000000"/>
        </w:rPr>
        <w:t>principi deontologici che l</w:t>
      </w:r>
      <w:r w:rsidR="000B47F8" w:rsidRPr="00761FF5">
        <w:rPr>
          <w:rFonts w:ascii="Times New Roman" w:hAnsi="Times New Roman"/>
          <w:color w:val="000000"/>
        </w:rPr>
        <w:t>a Società Sportiva EFFEDUE GROUP</w:t>
      </w:r>
      <w:r w:rsidR="008A1384" w:rsidRPr="00761FF5">
        <w:rPr>
          <w:rFonts w:ascii="Times New Roman" w:hAnsi="Times New Roman"/>
          <w:color w:val="000000"/>
        </w:rPr>
        <w:t xml:space="preserve"> pone a fondamento della propria </w:t>
      </w:r>
      <w:r w:rsidR="008A1384" w:rsidRPr="00761FF5">
        <w:rPr>
          <w:rFonts w:ascii="Times New Roman" w:hAnsi="Times New Roman"/>
          <w:i/>
          <w:color w:val="000000"/>
        </w:rPr>
        <w:t>mission</w:t>
      </w:r>
      <w:r w:rsidRPr="00761FF5">
        <w:rPr>
          <w:rFonts w:ascii="Times New Roman" w:hAnsi="Times New Roman"/>
          <w:color w:val="000000"/>
        </w:rPr>
        <w:t xml:space="preserve">. </w:t>
      </w:r>
    </w:p>
    <w:p w14:paraId="6C7585E7" w14:textId="77777777" w:rsidR="000D7756" w:rsidRPr="00761FF5" w:rsidRDefault="000D7756" w:rsidP="00975853">
      <w:pPr>
        <w:spacing w:line="360" w:lineRule="auto"/>
        <w:ind w:firstLine="709"/>
        <w:jc w:val="both"/>
        <w:rPr>
          <w:rFonts w:ascii="Times New Roman" w:hAnsi="Times New Roman"/>
          <w:color w:val="000000"/>
        </w:rPr>
      </w:pPr>
    </w:p>
    <w:p w14:paraId="739ED62B" w14:textId="7FFEFD48" w:rsidR="000D7756" w:rsidRPr="00761FF5" w:rsidRDefault="000D7756" w:rsidP="00975853">
      <w:pPr>
        <w:spacing w:line="360" w:lineRule="auto"/>
        <w:ind w:firstLine="709"/>
        <w:jc w:val="both"/>
        <w:rPr>
          <w:rFonts w:ascii="Times New Roman" w:hAnsi="Times New Roman"/>
          <w:color w:val="000000"/>
        </w:rPr>
      </w:pPr>
      <w:r w:rsidRPr="00761FF5">
        <w:rPr>
          <w:rFonts w:ascii="Times New Roman" w:hAnsi="Times New Roman"/>
          <w:color w:val="000000"/>
        </w:rPr>
        <w:t>Il Modello e il Codice Etico sono strettamente correlati e devono intendersi quale espressione di un unico co</w:t>
      </w:r>
      <w:r w:rsidR="00542970" w:rsidRPr="00761FF5">
        <w:rPr>
          <w:rFonts w:ascii="Times New Roman" w:hAnsi="Times New Roman"/>
          <w:color w:val="000000"/>
        </w:rPr>
        <w:t>rpo di norme, adottate dal</w:t>
      </w:r>
      <w:r w:rsidR="000B47F8" w:rsidRPr="00761FF5">
        <w:rPr>
          <w:rFonts w:ascii="Times New Roman" w:hAnsi="Times New Roman"/>
          <w:color w:val="000000"/>
        </w:rPr>
        <w:t>la Società</w:t>
      </w:r>
      <w:r w:rsidRPr="00761FF5">
        <w:rPr>
          <w:rFonts w:ascii="Times New Roman" w:hAnsi="Times New Roman"/>
          <w:color w:val="000000"/>
        </w:rPr>
        <w:t xml:space="preserve"> per promuovere gli alti principi morali di </w:t>
      </w:r>
      <w:r w:rsidR="000B47F8" w:rsidRPr="00761FF5">
        <w:rPr>
          <w:rFonts w:ascii="Times New Roman" w:hAnsi="Times New Roman"/>
          <w:color w:val="000000"/>
        </w:rPr>
        <w:t xml:space="preserve">lealtà, solidarietà, sportività, </w:t>
      </w:r>
      <w:r w:rsidRPr="00761FF5">
        <w:rPr>
          <w:rFonts w:ascii="Times New Roman" w:hAnsi="Times New Roman"/>
          <w:color w:val="000000"/>
        </w:rPr>
        <w:t xml:space="preserve">correttezza, onestà e trasparenza in cui crede e a cui uniforma </w:t>
      </w:r>
      <w:r w:rsidR="000B47F8" w:rsidRPr="00761FF5">
        <w:rPr>
          <w:rFonts w:ascii="Times New Roman" w:hAnsi="Times New Roman"/>
          <w:color w:val="000000"/>
        </w:rPr>
        <w:t xml:space="preserve">interamente la propria </w:t>
      </w:r>
      <w:r w:rsidRPr="00761FF5">
        <w:rPr>
          <w:rFonts w:ascii="Times New Roman" w:hAnsi="Times New Roman"/>
          <w:color w:val="000000"/>
        </w:rPr>
        <w:t>attività. Pur a fronte della diversa funzione assolta dal Modello rispetto al Codice Etico, essi sono redatti secondo principi e procedure comuni, al fine di creare un insieme di regole interne coerenti ed efficaci finalizzate a trovare massima diffusio</w:t>
      </w:r>
      <w:r w:rsidR="00542970" w:rsidRPr="00761FF5">
        <w:rPr>
          <w:rFonts w:ascii="Times New Roman" w:hAnsi="Times New Roman"/>
          <w:color w:val="000000"/>
        </w:rPr>
        <w:t>ne tra i</w:t>
      </w:r>
      <w:r w:rsidR="000B47F8" w:rsidRPr="00761FF5">
        <w:rPr>
          <w:rFonts w:ascii="Times New Roman" w:hAnsi="Times New Roman"/>
          <w:color w:val="000000"/>
        </w:rPr>
        <w:t>l personale (dipendente e tecnico-amministrativo) della Società.</w:t>
      </w:r>
      <w:r w:rsidRPr="00761FF5">
        <w:rPr>
          <w:rFonts w:ascii="Times New Roman" w:hAnsi="Times New Roman"/>
          <w:color w:val="000000"/>
        </w:rPr>
        <w:t xml:space="preserve"> </w:t>
      </w:r>
    </w:p>
    <w:p w14:paraId="2F8B1526" w14:textId="77777777" w:rsidR="000D7756" w:rsidRPr="00761FF5" w:rsidRDefault="000D7756" w:rsidP="00975853">
      <w:pPr>
        <w:spacing w:line="360" w:lineRule="auto"/>
        <w:ind w:firstLine="709"/>
        <w:jc w:val="both"/>
        <w:rPr>
          <w:rFonts w:ascii="Times New Roman" w:hAnsi="Times New Roman"/>
          <w:color w:val="000000"/>
        </w:rPr>
      </w:pPr>
    </w:p>
    <w:p w14:paraId="05B73171" w14:textId="3E55EDB1" w:rsidR="004174DE" w:rsidRPr="00761FF5" w:rsidRDefault="000D7756" w:rsidP="00975853">
      <w:pPr>
        <w:spacing w:line="360" w:lineRule="auto"/>
        <w:ind w:firstLine="709"/>
        <w:jc w:val="both"/>
        <w:rPr>
          <w:rFonts w:ascii="Times New Roman" w:hAnsi="Times New Roman"/>
          <w:color w:val="000000"/>
        </w:rPr>
      </w:pPr>
      <w:r w:rsidRPr="00761FF5">
        <w:rPr>
          <w:rFonts w:ascii="Times New Roman" w:hAnsi="Times New Roman"/>
          <w:color w:val="000000"/>
        </w:rPr>
        <w:t>Nel Codice Etico, a cui si rinvia per esigenza di sintesi, sono quindi illustrati i pr</w:t>
      </w:r>
      <w:r w:rsidR="00542970" w:rsidRPr="00761FF5">
        <w:rPr>
          <w:rFonts w:ascii="Times New Roman" w:hAnsi="Times New Roman"/>
          <w:color w:val="000000"/>
        </w:rPr>
        <w:t>incipi etici fondamentali dell</w:t>
      </w:r>
      <w:r w:rsidR="00AD19A5" w:rsidRPr="00761FF5">
        <w:rPr>
          <w:rFonts w:ascii="Times New Roman" w:hAnsi="Times New Roman"/>
          <w:color w:val="000000"/>
        </w:rPr>
        <w:t>a Società</w:t>
      </w:r>
      <w:r w:rsidRPr="00761FF5">
        <w:rPr>
          <w:rFonts w:ascii="Times New Roman" w:hAnsi="Times New Roman"/>
          <w:color w:val="000000"/>
        </w:rPr>
        <w:t xml:space="preserve"> e le norme di condotta </w:t>
      </w:r>
      <w:r w:rsidR="00DB2FA0" w:rsidRPr="00761FF5">
        <w:rPr>
          <w:rFonts w:ascii="Times New Roman" w:hAnsi="Times New Roman"/>
          <w:color w:val="000000"/>
        </w:rPr>
        <w:t>di carattere generale.</w:t>
      </w:r>
    </w:p>
    <w:p w14:paraId="052BFC06" w14:textId="77777777" w:rsidR="005317CB" w:rsidRPr="00761FF5" w:rsidRDefault="005317CB" w:rsidP="00AD19A5">
      <w:pPr>
        <w:spacing w:line="360" w:lineRule="auto"/>
        <w:jc w:val="both"/>
        <w:rPr>
          <w:rFonts w:ascii="Times New Roman" w:hAnsi="Times New Roman"/>
          <w:color w:val="000000"/>
        </w:rPr>
      </w:pPr>
    </w:p>
    <w:p w14:paraId="03702FC6" w14:textId="0294E856" w:rsidR="007D3003" w:rsidRPr="00761FF5" w:rsidRDefault="00AD19A5" w:rsidP="00975853">
      <w:pPr>
        <w:spacing w:line="720" w:lineRule="auto"/>
        <w:ind w:firstLine="709"/>
        <w:jc w:val="both"/>
        <w:rPr>
          <w:rFonts w:ascii="Times New Roman" w:hAnsi="Times New Roman"/>
          <w:b/>
          <w:color w:val="000000"/>
        </w:rPr>
      </w:pPr>
      <w:r w:rsidRPr="00761FF5">
        <w:rPr>
          <w:rFonts w:ascii="Times New Roman" w:hAnsi="Times New Roman"/>
          <w:b/>
          <w:color w:val="000000"/>
        </w:rPr>
        <w:t>8</w:t>
      </w:r>
      <w:r w:rsidR="00A50F28" w:rsidRPr="00761FF5">
        <w:rPr>
          <w:rFonts w:ascii="Times New Roman" w:hAnsi="Times New Roman"/>
          <w:b/>
          <w:color w:val="000000"/>
        </w:rPr>
        <w:t xml:space="preserve">. Soggetti esposti e reati </w:t>
      </w:r>
      <w:r w:rsidR="007D3003" w:rsidRPr="00761FF5">
        <w:rPr>
          <w:rFonts w:ascii="Times New Roman" w:hAnsi="Times New Roman"/>
          <w:b/>
          <w:color w:val="000000"/>
        </w:rPr>
        <w:t>presupposto</w:t>
      </w:r>
    </w:p>
    <w:p w14:paraId="01E57E40" w14:textId="77777777" w:rsidR="007D3003" w:rsidRPr="00761FF5" w:rsidRDefault="007D3003" w:rsidP="00975853">
      <w:pPr>
        <w:spacing w:line="360" w:lineRule="auto"/>
        <w:ind w:firstLine="709"/>
        <w:jc w:val="both"/>
        <w:rPr>
          <w:rFonts w:ascii="Times New Roman" w:hAnsi="Times New Roman"/>
          <w:color w:val="000000"/>
        </w:rPr>
      </w:pPr>
      <w:r w:rsidRPr="00761FF5">
        <w:rPr>
          <w:rFonts w:ascii="Times New Roman" w:hAnsi="Times New Roman"/>
          <w:color w:val="000000"/>
        </w:rPr>
        <w:t>Il decreto legislativo 8 giugno 2001 n. 231, in vigore dal 4 luglio 2001, ha introdotto –come chiarito- la disciplina della “</w:t>
      </w:r>
      <w:r w:rsidRPr="00761FF5">
        <w:rPr>
          <w:rFonts w:ascii="Times New Roman" w:hAnsi="Times New Roman"/>
          <w:i/>
          <w:color w:val="000000"/>
        </w:rPr>
        <w:t>responsabilità amministrativa delle persone giuridiche, delle società e delle associazioni anche prive di personalità giuridica</w:t>
      </w:r>
      <w:r w:rsidRPr="00761FF5">
        <w:rPr>
          <w:rFonts w:ascii="Times New Roman" w:hAnsi="Times New Roman"/>
          <w:color w:val="000000"/>
        </w:rPr>
        <w:t xml:space="preserve">”, estendendo, per la prima volta nel nostro ordinamento, la responsabilità in sede penale degli enti che si aggiunge a quella della persona fisica che ha realizzato materialmente il fatto illecito. L’ampliamento della responsabilità consente pertanto di colpire direttamente il patrimonio degli </w:t>
      </w:r>
      <w:r w:rsidR="00432960" w:rsidRPr="00761FF5">
        <w:rPr>
          <w:rFonts w:ascii="Times New Roman" w:hAnsi="Times New Roman"/>
          <w:color w:val="000000"/>
        </w:rPr>
        <w:t>E</w:t>
      </w:r>
      <w:r w:rsidRPr="00761FF5">
        <w:rPr>
          <w:rFonts w:ascii="Times New Roman" w:hAnsi="Times New Roman"/>
          <w:color w:val="000000"/>
        </w:rPr>
        <w:t xml:space="preserve">nti che abbiano coltivato un proprio interesse o tratto un vantaggio dalla commissione di determinati reati da parte delle persone fisiche – autori materiali </w:t>
      </w:r>
      <w:r w:rsidRPr="00761FF5">
        <w:rPr>
          <w:rFonts w:ascii="Times New Roman" w:hAnsi="Times New Roman"/>
          <w:color w:val="000000"/>
        </w:rPr>
        <w:lastRenderedPageBreak/>
        <w:t>dell’illecito penalmente rilevante – che “impersonano” l’ente o che operano, comunque, nell’interesse di quest’ultimo. Il primo comma dell’art. 5 d.lgs. 231/2001 circoscrive però la responsabilità amministrativa dell'</w:t>
      </w:r>
      <w:r w:rsidR="00432960" w:rsidRPr="00761FF5">
        <w:rPr>
          <w:rFonts w:ascii="Times New Roman" w:hAnsi="Times New Roman"/>
          <w:color w:val="000000"/>
        </w:rPr>
        <w:t>E</w:t>
      </w:r>
      <w:r w:rsidRPr="00761FF5">
        <w:rPr>
          <w:rFonts w:ascii="Times New Roman" w:hAnsi="Times New Roman"/>
          <w:color w:val="000000"/>
        </w:rPr>
        <w:t>nte ai soli reati commessi “</w:t>
      </w:r>
      <w:r w:rsidRPr="00761FF5">
        <w:rPr>
          <w:rFonts w:ascii="Times New Roman" w:hAnsi="Times New Roman"/>
          <w:i/>
          <w:color w:val="000000"/>
        </w:rPr>
        <w:t>nel suo interesse o a suo vantaggio</w:t>
      </w:r>
      <w:r w:rsidRPr="00761FF5">
        <w:rPr>
          <w:rFonts w:ascii="Times New Roman" w:hAnsi="Times New Roman"/>
          <w:color w:val="000000"/>
        </w:rPr>
        <w:t>”.</w:t>
      </w:r>
    </w:p>
    <w:p w14:paraId="5C28FD05" w14:textId="1942B0AF" w:rsidR="007D3003" w:rsidRPr="00761FF5" w:rsidRDefault="007D3003" w:rsidP="00AD19A5">
      <w:pPr>
        <w:spacing w:line="360" w:lineRule="auto"/>
        <w:ind w:firstLine="709"/>
        <w:jc w:val="both"/>
        <w:rPr>
          <w:rFonts w:ascii="Times New Roman" w:hAnsi="Times New Roman"/>
          <w:color w:val="000000"/>
        </w:rPr>
      </w:pPr>
      <w:r w:rsidRPr="00761FF5">
        <w:rPr>
          <w:rFonts w:ascii="Times New Roman" w:hAnsi="Times New Roman"/>
          <w:color w:val="000000"/>
        </w:rPr>
        <w:t>Sulla base di quanto disp</w:t>
      </w:r>
      <w:r w:rsidR="00432960" w:rsidRPr="00761FF5">
        <w:rPr>
          <w:rFonts w:ascii="Times New Roman" w:hAnsi="Times New Roman"/>
          <w:color w:val="000000"/>
        </w:rPr>
        <w:t xml:space="preserve">osto dal decreto in oggetto, </w:t>
      </w:r>
      <w:r w:rsidR="00AD19A5" w:rsidRPr="00761FF5">
        <w:rPr>
          <w:rFonts w:ascii="Times New Roman" w:hAnsi="Times New Roman"/>
          <w:color w:val="000000"/>
        </w:rPr>
        <w:t>la Società,</w:t>
      </w:r>
      <w:r w:rsidRPr="00761FF5">
        <w:rPr>
          <w:rFonts w:ascii="Times New Roman" w:hAnsi="Times New Roman"/>
          <w:color w:val="000000"/>
        </w:rPr>
        <w:t xml:space="preserve"> in quanto persona giuridica, può quindi essere ritenut</w:t>
      </w:r>
      <w:r w:rsidR="00AD19A5" w:rsidRPr="00761FF5">
        <w:rPr>
          <w:rFonts w:ascii="Times New Roman" w:hAnsi="Times New Roman"/>
          <w:color w:val="000000"/>
        </w:rPr>
        <w:t>a</w:t>
      </w:r>
      <w:r w:rsidRPr="00761FF5">
        <w:rPr>
          <w:rFonts w:ascii="Times New Roman" w:hAnsi="Times New Roman"/>
          <w:color w:val="000000"/>
        </w:rPr>
        <w:t xml:space="preserve"> responsabile in relazione a taluni reati commessi o tentati nell</w:t>
      </w:r>
      <w:r w:rsidR="00AD19A5" w:rsidRPr="00761FF5">
        <w:rPr>
          <w:rFonts w:ascii="Times New Roman" w:hAnsi="Times New Roman"/>
          <w:color w:val="000000"/>
        </w:rPr>
        <w:t>’</w:t>
      </w:r>
      <w:r w:rsidRPr="00761FF5">
        <w:rPr>
          <w:rFonts w:ascii="Times New Roman" w:hAnsi="Times New Roman"/>
          <w:color w:val="000000"/>
        </w:rPr>
        <w:t xml:space="preserve">interesse e/o vantaggio </w:t>
      </w:r>
      <w:r w:rsidR="00AD19A5" w:rsidRPr="00761FF5">
        <w:rPr>
          <w:rFonts w:ascii="Times New Roman" w:hAnsi="Times New Roman"/>
          <w:color w:val="000000"/>
        </w:rPr>
        <w:t>della Società stessa</w:t>
      </w:r>
      <w:r w:rsidRPr="00761FF5">
        <w:rPr>
          <w:rFonts w:ascii="Times New Roman" w:hAnsi="Times New Roman"/>
          <w:color w:val="000000"/>
        </w:rPr>
        <w:t xml:space="preserve"> da: </w:t>
      </w:r>
    </w:p>
    <w:p w14:paraId="2B7F8342" w14:textId="77777777" w:rsidR="007D3003" w:rsidRPr="00761FF5" w:rsidRDefault="007D3003" w:rsidP="00975853">
      <w:pPr>
        <w:spacing w:line="360" w:lineRule="auto"/>
        <w:ind w:firstLine="709"/>
        <w:jc w:val="both"/>
        <w:rPr>
          <w:rFonts w:ascii="Times New Roman" w:hAnsi="Times New Roman"/>
          <w:color w:val="000000"/>
        </w:rPr>
      </w:pPr>
    </w:p>
    <w:p w14:paraId="55DB4EAC" w14:textId="56588D96" w:rsidR="007D3003" w:rsidRPr="00761FF5" w:rsidRDefault="007D3003"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r>
      <w:r w:rsidR="003902C0" w:rsidRPr="003902C0">
        <w:rPr>
          <w:rFonts w:ascii="Times New Roman" w:hAnsi="Times New Roman"/>
          <w:b/>
          <w:color w:val="000000"/>
        </w:rPr>
        <w:t>PERSONE FISICHE CHE RIVESTONO POSIZIONI “APICALI”</w:t>
      </w:r>
      <w:r w:rsidRPr="00761FF5">
        <w:rPr>
          <w:rFonts w:ascii="Times New Roman" w:hAnsi="Times New Roman"/>
          <w:b/>
          <w:color w:val="000000"/>
        </w:rPr>
        <w:t xml:space="preserve"> </w:t>
      </w:r>
      <w:r w:rsidRPr="00761FF5">
        <w:rPr>
          <w:rFonts w:ascii="Times New Roman" w:hAnsi="Times New Roman"/>
          <w:color w:val="000000"/>
        </w:rPr>
        <w:t>(art. 5, comma 1, lett. a) di rappresentanza, a</w:t>
      </w:r>
      <w:r w:rsidR="00432960" w:rsidRPr="00761FF5">
        <w:rPr>
          <w:rFonts w:ascii="Times New Roman" w:hAnsi="Times New Roman"/>
          <w:color w:val="000000"/>
        </w:rPr>
        <w:t>mministrazione, direzione dell</w:t>
      </w:r>
      <w:r w:rsidR="00AD19A5" w:rsidRPr="00761FF5">
        <w:rPr>
          <w:rFonts w:ascii="Times New Roman" w:hAnsi="Times New Roman"/>
          <w:color w:val="000000"/>
        </w:rPr>
        <w:t>a Società</w:t>
      </w:r>
      <w:r w:rsidRPr="00761FF5">
        <w:rPr>
          <w:rFonts w:ascii="Times New Roman" w:hAnsi="Times New Roman"/>
          <w:color w:val="000000"/>
        </w:rPr>
        <w:t xml:space="preserve"> o di una sua unità organizzativa dotata di autonomia finanziaria e funzionale, nonché da persone che esercitano, anche di fatto, la</w:t>
      </w:r>
      <w:r w:rsidR="00432960" w:rsidRPr="00761FF5">
        <w:rPr>
          <w:rFonts w:ascii="Times New Roman" w:hAnsi="Times New Roman"/>
          <w:color w:val="000000"/>
        </w:rPr>
        <w:t xml:space="preserve"> gestione ed il controllo </w:t>
      </w:r>
      <w:r w:rsidR="00AD19A5" w:rsidRPr="00761FF5">
        <w:rPr>
          <w:rFonts w:ascii="Times New Roman" w:hAnsi="Times New Roman"/>
          <w:color w:val="000000"/>
        </w:rPr>
        <w:t>della Società</w:t>
      </w:r>
      <w:r w:rsidRPr="00761FF5">
        <w:rPr>
          <w:rFonts w:ascii="Times New Roman" w:hAnsi="Times New Roman"/>
          <w:color w:val="000000"/>
        </w:rPr>
        <w:t xml:space="preserve">; </w:t>
      </w:r>
    </w:p>
    <w:p w14:paraId="5965F233" w14:textId="77777777" w:rsidR="00846D54" w:rsidRPr="00761FF5" w:rsidRDefault="00846D54" w:rsidP="00975853">
      <w:pPr>
        <w:spacing w:line="360" w:lineRule="auto"/>
        <w:ind w:firstLine="709"/>
        <w:jc w:val="both"/>
        <w:rPr>
          <w:rFonts w:ascii="Times New Roman" w:hAnsi="Times New Roman"/>
          <w:color w:val="000000"/>
        </w:rPr>
      </w:pPr>
    </w:p>
    <w:p w14:paraId="370986F0" w14:textId="1D6C0F44" w:rsidR="007D3003" w:rsidRPr="00761FF5" w:rsidRDefault="007D3003"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r>
      <w:r w:rsidR="003902C0" w:rsidRPr="003902C0">
        <w:rPr>
          <w:rFonts w:ascii="Times New Roman" w:hAnsi="Times New Roman"/>
          <w:b/>
          <w:color w:val="000000"/>
        </w:rPr>
        <w:t>PERSONE SOTTOPOSTE ALLA DIREZIONE O ALLA VIGILANZA DI UNO DEI SOGGETTI IN POSIZIONE “APICALE”, CD. “ETERODIRETTI”</w:t>
      </w:r>
      <w:r w:rsidR="003902C0" w:rsidRPr="00761FF5">
        <w:rPr>
          <w:rFonts w:ascii="Times New Roman" w:hAnsi="Times New Roman"/>
          <w:color w:val="000000"/>
        </w:rPr>
        <w:t xml:space="preserve"> </w:t>
      </w:r>
      <w:r w:rsidRPr="00761FF5">
        <w:rPr>
          <w:rFonts w:ascii="Times New Roman" w:hAnsi="Times New Roman"/>
          <w:color w:val="000000"/>
        </w:rPr>
        <w:t>(art. 5, comma 1, lett. b)</w:t>
      </w:r>
      <w:r w:rsidR="009C215B" w:rsidRPr="00761FF5">
        <w:rPr>
          <w:rFonts w:ascii="Times New Roman" w:hAnsi="Times New Roman"/>
          <w:color w:val="000000"/>
        </w:rPr>
        <w:t>.</w:t>
      </w:r>
    </w:p>
    <w:p w14:paraId="038A7B0F" w14:textId="77777777" w:rsidR="009C215B" w:rsidRPr="00761FF5" w:rsidRDefault="009C215B" w:rsidP="00975853">
      <w:pPr>
        <w:spacing w:line="360" w:lineRule="auto"/>
        <w:ind w:firstLine="709"/>
        <w:jc w:val="both"/>
        <w:rPr>
          <w:rFonts w:ascii="Times New Roman" w:hAnsi="Times New Roman"/>
          <w:color w:val="000000"/>
        </w:rPr>
      </w:pPr>
    </w:p>
    <w:p w14:paraId="729FA811" w14:textId="77777777" w:rsidR="007D3003" w:rsidRPr="00761FF5" w:rsidRDefault="007D3003" w:rsidP="00975853">
      <w:pPr>
        <w:spacing w:line="360" w:lineRule="auto"/>
        <w:ind w:firstLine="709"/>
        <w:jc w:val="both"/>
        <w:rPr>
          <w:rFonts w:ascii="Times New Roman" w:hAnsi="Times New Roman"/>
          <w:color w:val="000000"/>
        </w:rPr>
      </w:pPr>
      <w:r w:rsidRPr="00761FF5">
        <w:rPr>
          <w:rFonts w:ascii="Times New Roman" w:hAnsi="Times New Roman"/>
          <w:color w:val="000000"/>
        </w:rPr>
        <w:t>Una delle particolarità della normativa in esame risiede, pertanto, nel binomio “responsabilità penale” di chi materialmente si rende colpevole del reato e “responsabilità amministrativa” (o come più propriamente è stata defin</w:t>
      </w:r>
      <w:r w:rsidR="00432960" w:rsidRPr="00761FF5">
        <w:rPr>
          <w:rFonts w:ascii="Times New Roman" w:hAnsi="Times New Roman"/>
          <w:color w:val="000000"/>
        </w:rPr>
        <w:t>ita “</w:t>
      </w:r>
      <w:proofErr w:type="spellStart"/>
      <w:r w:rsidR="00432960" w:rsidRPr="00761FF5">
        <w:rPr>
          <w:rFonts w:ascii="Times New Roman" w:hAnsi="Times New Roman"/>
          <w:color w:val="000000"/>
        </w:rPr>
        <w:t>parapenale</w:t>
      </w:r>
      <w:proofErr w:type="spellEnd"/>
      <w:r w:rsidR="00432960" w:rsidRPr="00761FF5">
        <w:rPr>
          <w:rFonts w:ascii="Times New Roman" w:hAnsi="Times New Roman"/>
          <w:color w:val="000000"/>
        </w:rPr>
        <w:t>”) in capo agli E</w:t>
      </w:r>
      <w:r w:rsidRPr="00761FF5">
        <w:rPr>
          <w:rFonts w:ascii="Times New Roman" w:hAnsi="Times New Roman"/>
          <w:color w:val="000000"/>
        </w:rPr>
        <w:t>nti.</w:t>
      </w:r>
    </w:p>
    <w:p w14:paraId="71FF8829" w14:textId="77777777" w:rsidR="009C215B" w:rsidRPr="00761FF5" w:rsidRDefault="009C215B" w:rsidP="00975853">
      <w:pPr>
        <w:spacing w:line="360" w:lineRule="auto"/>
        <w:ind w:firstLine="709"/>
        <w:jc w:val="both"/>
        <w:rPr>
          <w:rFonts w:ascii="Times New Roman" w:hAnsi="Times New Roman"/>
          <w:color w:val="000000"/>
        </w:rPr>
      </w:pPr>
    </w:p>
    <w:p w14:paraId="731793FD" w14:textId="02705A9D" w:rsidR="007D3003" w:rsidRPr="00761FF5" w:rsidRDefault="007D3003" w:rsidP="00975853">
      <w:pPr>
        <w:spacing w:line="360" w:lineRule="auto"/>
        <w:ind w:firstLine="709"/>
        <w:jc w:val="both"/>
        <w:rPr>
          <w:rFonts w:ascii="Times New Roman" w:hAnsi="Times New Roman"/>
          <w:color w:val="000000"/>
        </w:rPr>
      </w:pPr>
      <w:r w:rsidRPr="00761FF5">
        <w:rPr>
          <w:rFonts w:ascii="Times New Roman" w:hAnsi="Times New Roman"/>
          <w:color w:val="000000"/>
        </w:rPr>
        <w:t>Per poter imputare all’</w:t>
      </w:r>
      <w:r w:rsidR="009C215B" w:rsidRPr="00761FF5">
        <w:rPr>
          <w:rFonts w:ascii="Times New Roman" w:hAnsi="Times New Roman"/>
          <w:color w:val="000000"/>
        </w:rPr>
        <w:t>E</w:t>
      </w:r>
      <w:r w:rsidRPr="00761FF5">
        <w:rPr>
          <w:rFonts w:ascii="Times New Roman" w:hAnsi="Times New Roman"/>
          <w:color w:val="000000"/>
        </w:rPr>
        <w:t>n</w:t>
      </w:r>
      <w:r w:rsidR="00AD19A5" w:rsidRPr="00761FF5">
        <w:rPr>
          <w:rFonts w:ascii="Times New Roman" w:hAnsi="Times New Roman"/>
          <w:color w:val="000000"/>
        </w:rPr>
        <w:t>te o alla Società</w:t>
      </w:r>
      <w:r w:rsidRPr="00761FF5">
        <w:rPr>
          <w:rFonts w:ascii="Times New Roman" w:hAnsi="Times New Roman"/>
          <w:color w:val="000000"/>
        </w:rPr>
        <w:t xml:space="preserve"> la responsabilità da reato devono essere però presenti contemporaneamente </w:t>
      </w:r>
      <w:r w:rsidRPr="00761FF5">
        <w:rPr>
          <w:rFonts w:ascii="Times New Roman" w:hAnsi="Times New Roman"/>
          <w:bCs/>
          <w:color w:val="000000"/>
        </w:rPr>
        <w:t>due presupposti</w:t>
      </w:r>
      <w:r w:rsidRPr="00761FF5">
        <w:rPr>
          <w:rFonts w:ascii="Times New Roman" w:hAnsi="Times New Roman"/>
          <w:color w:val="000000"/>
        </w:rPr>
        <w:t xml:space="preserve">: uno di tipo </w:t>
      </w:r>
      <w:r w:rsidRPr="00761FF5">
        <w:rPr>
          <w:rFonts w:ascii="Times New Roman" w:hAnsi="Times New Roman"/>
          <w:i/>
          <w:color w:val="000000"/>
        </w:rPr>
        <w:t>oggettivo</w:t>
      </w:r>
      <w:r w:rsidRPr="00761FF5">
        <w:rPr>
          <w:rFonts w:ascii="Times New Roman" w:hAnsi="Times New Roman"/>
          <w:color w:val="000000"/>
        </w:rPr>
        <w:t xml:space="preserve">, l’altro </w:t>
      </w:r>
      <w:r w:rsidRPr="00761FF5">
        <w:rPr>
          <w:rFonts w:ascii="Times New Roman" w:hAnsi="Times New Roman"/>
          <w:i/>
          <w:color w:val="000000"/>
        </w:rPr>
        <w:t>soggettivo</w:t>
      </w:r>
      <w:r w:rsidRPr="00761FF5">
        <w:rPr>
          <w:rFonts w:ascii="Times New Roman" w:hAnsi="Times New Roman"/>
          <w:color w:val="000000"/>
        </w:rPr>
        <w:t>. Tale norma introduce quindi un primo presupposto “oggettivo” di connessione tra un fatto di reato, commesso dalla persona fisica, e la persona giuridica. Il secondo presupposto, di carattere “soggettivo”, è destinato a creare una particolare connessione tra l’</w:t>
      </w:r>
      <w:r w:rsidR="00432960" w:rsidRPr="00761FF5">
        <w:rPr>
          <w:rFonts w:ascii="Times New Roman" w:hAnsi="Times New Roman"/>
          <w:color w:val="000000"/>
        </w:rPr>
        <w:t>E</w:t>
      </w:r>
      <w:r w:rsidRPr="00761FF5">
        <w:rPr>
          <w:rFonts w:ascii="Times New Roman" w:hAnsi="Times New Roman"/>
          <w:color w:val="000000"/>
        </w:rPr>
        <w:t>nte e il terzo autore del reato, rendendo “presunta” la responsabilità del primo, nel caso in cui a commettere un reato siano i soggetti in posizione apicale, a norma dell’art. 6 del d.lgs. 231/2001.</w:t>
      </w:r>
    </w:p>
    <w:p w14:paraId="6A953DEE" w14:textId="615DB81E" w:rsidR="007D3003" w:rsidRPr="00761FF5" w:rsidRDefault="007D3003" w:rsidP="00975853">
      <w:pPr>
        <w:spacing w:line="360" w:lineRule="auto"/>
        <w:ind w:firstLine="709"/>
        <w:jc w:val="both"/>
        <w:rPr>
          <w:rFonts w:ascii="Times New Roman" w:hAnsi="Times New Roman"/>
          <w:color w:val="000000"/>
        </w:rPr>
      </w:pPr>
      <w:r w:rsidRPr="00761FF5">
        <w:rPr>
          <w:rFonts w:ascii="Times New Roman" w:hAnsi="Times New Roman"/>
          <w:color w:val="000000"/>
        </w:rPr>
        <w:t>Pertanto, l</w:t>
      </w:r>
      <w:r w:rsidR="00432960" w:rsidRPr="00761FF5">
        <w:rPr>
          <w:rFonts w:ascii="Times New Roman" w:hAnsi="Times New Roman"/>
          <w:color w:val="000000"/>
        </w:rPr>
        <w:t>’addebito di colpevolezza dell’E</w:t>
      </w:r>
      <w:r w:rsidRPr="00761FF5">
        <w:rPr>
          <w:rFonts w:ascii="Times New Roman" w:hAnsi="Times New Roman"/>
          <w:color w:val="000000"/>
        </w:rPr>
        <w:t>nte</w:t>
      </w:r>
      <w:r w:rsidR="003902C0">
        <w:rPr>
          <w:rFonts w:ascii="Times New Roman" w:hAnsi="Times New Roman"/>
          <w:color w:val="000000"/>
        </w:rPr>
        <w:t xml:space="preserve"> (o della Società)</w:t>
      </w:r>
      <w:r w:rsidRPr="00761FF5">
        <w:rPr>
          <w:rFonts w:ascii="Times New Roman" w:hAnsi="Times New Roman"/>
          <w:color w:val="000000"/>
        </w:rPr>
        <w:t xml:space="preserve"> deriva dal fatto che tale categoria di soggetti è legittimata ad esprimere la volontà dello stesso nei rapporti instaurati con i terzi, fino al punt</w:t>
      </w:r>
      <w:r w:rsidR="00432960" w:rsidRPr="00761FF5">
        <w:rPr>
          <w:rFonts w:ascii="Times New Roman" w:hAnsi="Times New Roman"/>
          <w:color w:val="000000"/>
        </w:rPr>
        <w:t>o da “personificare” lo stesso E</w:t>
      </w:r>
      <w:r w:rsidRPr="00761FF5">
        <w:rPr>
          <w:rFonts w:ascii="Times New Roman" w:hAnsi="Times New Roman"/>
          <w:color w:val="000000"/>
        </w:rPr>
        <w:t>nte giuridico. In</w:t>
      </w:r>
      <w:r w:rsidR="00432960" w:rsidRPr="00761FF5">
        <w:rPr>
          <w:rFonts w:ascii="Times New Roman" w:hAnsi="Times New Roman"/>
          <w:color w:val="000000"/>
        </w:rPr>
        <w:t xml:space="preserve"> questo caso, sarà in capo all’E</w:t>
      </w:r>
      <w:r w:rsidRPr="00761FF5">
        <w:rPr>
          <w:rFonts w:ascii="Times New Roman" w:hAnsi="Times New Roman"/>
          <w:color w:val="000000"/>
        </w:rPr>
        <w:t xml:space="preserve">nte </w:t>
      </w:r>
      <w:r w:rsidR="00AD19A5" w:rsidRPr="00761FF5">
        <w:rPr>
          <w:rFonts w:ascii="Times New Roman" w:hAnsi="Times New Roman"/>
          <w:color w:val="000000"/>
        </w:rPr>
        <w:t>(o alla Società)</w:t>
      </w:r>
      <w:r w:rsidR="002E7498" w:rsidRPr="00761FF5">
        <w:rPr>
          <w:rFonts w:ascii="Times New Roman" w:hAnsi="Times New Roman"/>
          <w:color w:val="000000"/>
        </w:rPr>
        <w:t xml:space="preserve"> </w:t>
      </w:r>
      <w:r w:rsidRPr="00761FF5">
        <w:rPr>
          <w:rFonts w:ascii="Times New Roman" w:hAnsi="Times New Roman"/>
          <w:color w:val="000000"/>
        </w:rPr>
        <w:t>l’onere della prova, dovendo dimostrare che il comportamento del reo non sia stato tenuto nell’interesse o a vanta</w:t>
      </w:r>
      <w:r w:rsidR="00432960" w:rsidRPr="00761FF5">
        <w:rPr>
          <w:rFonts w:ascii="Times New Roman" w:hAnsi="Times New Roman"/>
          <w:color w:val="000000"/>
        </w:rPr>
        <w:t>ggio dell’E</w:t>
      </w:r>
      <w:r w:rsidR="004C522F" w:rsidRPr="00761FF5">
        <w:rPr>
          <w:rFonts w:ascii="Times New Roman" w:hAnsi="Times New Roman"/>
          <w:color w:val="000000"/>
        </w:rPr>
        <w:t>nte stesso</w:t>
      </w:r>
      <w:r w:rsidR="002E7498" w:rsidRPr="00761FF5">
        <w:rPr>
          <w:rFonts w:ascii="Times New Roman" w:hAnsi="Times New Roman"/>
          <w:color w:val="000000"/>
        </w:rPr>
        <w:t xml:space="preserve"> (o della Società)</w:t>
      </w:r>
      <w:r w:rsidR="004C522F" w:rsidRPr="00761FF5">
        <w:rPr>
          <w:rFonts w:ascii="Times New Roman" w:hAnsi="Times New Roman"/>
          <w:color w:val="000000"/>
        </w:rPr>
        <w:t xml:space="preserve"> e che il M</w:t>
      </w:r>
      <w:r w:rsidRPr="00761FF5">
        <w:rPr>
          <w:rFonts w:ascii="Times New Roman" w:hAnsi="Times New Roman"/>
          <w:color w:val="000000"/>
        </w:rPr>
        <w:t>odello, ancorché idoneo, sia stato eluso fraudolentemente.</w:t>
      </w:r>
    </w:p>
    <w:p w14:paraId="7A75B863" w14:textId="4E52EB84" w:rsidR="007D3003" w:rsidRPr="00761FF5" w:rsidRDefault="009C215B" w:rsidP="00975853">
      <w:pPr>
        <w:spacing w:line="360" w:lineRule="auto"/>
        <w:ind w:firstLine="709"/>
        <w:jc w:val="both"/>
        <w:rPr>
          <w:rFonts w:ascii="Times New Roman" w:hAnsi="Times New Roman"/>
          <w:color w:val="000000"/>
        </w:rPr>
      </w:pPr>
      <w:r w:rsidRPr="00761FF5">
        <w:rPr>
          <w:rFonts w:ascii="Times New Roman" w:hAnsi="Times New Roman"/>
          <w:color w:val="000000"/>
        </w:rPr>
        <w:lastRenderedPageBreak/>
        <w:t xml:space="preserve">Per quanto riguarda invece la responsabilità dei soggetti sottoposti all’altrui direzione, ai sensi dell’art 7 d.lgs. 231/2001, viene presunto, al contrario, il rispetto degli obblighi di direzione e vigilanza da parte dei vertici, attribuendo l’onere della prova alla pubblica accusa. Tra essi si devono ricomprendere i dipendenti, ossia coloro i quali siano legati da un rapporto di lavoro subordinato, ai sensi degli artt. 2094 e 2095 c.c., ma anche coloro i quali, non avendo un rapporto di dipendenza, siano comunque in posizione di subalternità alla direzione e al </w:t>
      </w:r>
      <w:r w:rsidR="00C36B29" w:rsidRPr="00761FF5">
        <w:rPr>
          <w:rFonts w:ascii="Times New Roman" w:hAnsi="Times New Roman"/>
          <w:color w:val="000000"/>
        </w:rPr>
        <w:t>contr</w:t>
      </w:r>
      <w:r w:rsidR="00A50F28" w:rsidRPr="00761FF5">
        <w:rPr>
          <w:rFonts w:ascii="Times New Roman" w:hAnsi="Times New Roman"/>
          <w:color w:val="000000"/>
        </w:rPr>
        <w:t>ollo del vertice dell</w:t>
      </w:r>
      <w:r w:rsidR="002E7498" w:rsidRPr="00761FF5">
        <w:rPr>
          <w:rFonts w:ascii="Times New Roman" w:hAnsi="Times New Roman"/>
          <w:color w:val="000000"/>
        </w:rPr>
        <w:t>a Società.</w:t>
      </w:r>
    </w:p>
    <w:p w14:paraId="112FA182" w14:textId="77777777" w:rsidR="009C215B" w:rsidRPr="00761FF5" w:rsidRDefault="009C215B" w:rsidP="00975853">
      <w:pPr>
        <w:spacing w:line="360" w:lineRule="auto"/>
        <w:ind w:firstLine="709"/>
        <w:jc w:val="both"/>
        <w:rPr>
          <w:rFonts w:ascii="Times New Roman" w:hAnsi="Times New Roman"/>
          <w:color w:val="000000"/>
        </w:rPr>
      </w:pPr>
    </w:p>
    <w:p w14:paraId="6B53AF4C" w14:textId="53F8E923" w:rsidR="009C215B" w:rsidRPr="00761FF5" w:rsidRDefault="002E7498" w:rsidP="00975853">
      <w:pPr>
        <w:spacing w:line="360" w:lineRule="auto"/>
        <w:ind w:firstLine="709"/>
        <w:jc w:val="both"/>
        <w:rPr>
          <w:rFonts w:ascii="Times New Roman" w:hAnsi="Times New Roman"/>
          <w:color w:val="000000"/>
        </w:rPr>
      </w:pPr>
      <w:r w:rsidRPr="00761FF5">
        <w:rPr>
          <w:rFonts w:ascii="Times New Roman" w:hAnsi="Times New Roman"/>
          <w:color w:val="000000"/>
        </w:rPr>
        <w:t>La</w:t>
      </w:r>
      <w:r w:rsidR="009C215B" w:rsidRPr="00761FF5">
        <w:rPr>
          <w:rFonts w:ascii="Times New Roman" w:hAnsi="Times New Roman"/>
          <w:color w:val="000000"/>
        </w:rPr>
        <w:t xml:space="preserve"> responsabilità </w:t>
      </w:r>
      <w:r w:rsidRPr="00761FF5">
        <w:rPr>
          <w:rFonts w:ascii="Times New Roman" w:hAnsi="Times New Roman"/>
          <w:color w:val="000000"/>
        </w:rPr>
        <w:t>della Società</w:t>
      </w:r>
      <w:r w:rsidR="009C215B" w:rsidRPr="00761FF5">
        <w:rPr>
          <w:rFonts w:ascii="Times New Roman" w:hAnsi="Times New Roman"/>
          <w:color w:val="000000"/>
        </w:rPr>
        <w:t xml:space="preserve"> è circoscritta alla commissione, da parte dei soggetti apicali e/o dei sottoposti, di specifiche ipotesi di reato (i cosiddetti </w:t>
      </w:r>
      <w:r w:rsidR="009C215B" w:rsidRPr="00761FF5">
        <w:rPr>
          <w:rFonts w:ascii="Times New Roman" w:hAnsi="Times New Roman"/>
          <w:bCs/>
          <w:i/>
          <w:color w:val="000000"/>
        </w:rPr>
        <w:t>reati presupposto</w:t>
      </w:r>
      <w:r w:rsidR="009C215B" w:rsidRPr="00761FF5">
        <w:rPr>
          <w:rFonts w:ascii="Times New Roman" w:hAnsi="Times New Roman"/>
          <w:color w:val="000000"/>
        </w:rPr>
        <w:t>) in base alla fattispecie organizzativa e</w:t>
      </w:r>
      <w:r w:rsidR="00656934" w:rsidRPr="00761FF5">
        <w:rPr>
          <w:rFonts w:ascii="Times New Roman" w:hAnsi="Times New Roman"/>
          <w:color w:val="000000"/>
        </w:rPr>
        <w:t>d</w:t>
      </w:r>
      <w:r w:rsidR="009C215B" w:rsidRPr="00761FF5">
        <w:rPr>
          <w:rFonts w:ascii="Times New Roman" w:hAnsi="Times New Roman"/>
          <w:color w:val="000000"/>
        </w:rPr>
        <w:t xml:space="preserve"> al settore in cui </w:t>
      </w:r>
      <w:r w:rsidRPr="00761FF5">
        <w:rPr>
          <w:rFonts w:ascii="Times New Roman" w:hAnsi="Times New Roman"/>
          <w:color w:val="000000"/>
        </w:rPr>
        <w:t>la Società</w:t>
      </w:r>
      <w:r w:rsidR="009C215B" w:rsidRPr="00761FF5">
        <w:rPr>
          <w:rFonts w:ascii="Times New Roman" w:hAnsi="Times New Roman"/>
          <w:color w:val="000000"/>
        </w:rPr>
        <w:t xml:space="preserve"> si trova ad operare</w:t>
      </w:r>
      <w:r w:rsidRPr="00761FF5">
        <w:rPr>
          <w:rFonts w:ascii="Times New Roman" w:hAnsi="Times New Roman"/>
          <w:color w:val="000000"/>
        </w:rPr>
        <w:t xml:space="preserve"> le quali</w:t>
      </w:r>
      <w:r w:rsidR="009C215B" w:rsidRPr="00761FF5">
        <w:rPr>
          <w:rFonts w:ascii="Times New Roman" w:hAnsi="Times New Roman"/>
          <w:color w:val="000000"/>
        </w:rPr>
        <w:t xml:space="preserve"> sono state analiticamente esaminate nella Parte Speciale del presente Modello</w:t>
      </w:r>
      <w:r w:rsidR="00A50F28" w:rsidRPr="00761FF5">
        <w:rPr>
          <w:rFonts w:ascii="Times New Roman" w:hAnsi="Times New Roman"/>
          <w:color w:val="000000"/>
        </w:rPr>
        <w:t xml:space="preserve"> di Organizzazione, Gestione e Controllo</w:t>
      </w:r>
      <w:r w:rsidR="009C215B" w:rsidRPr="00761FF5">
        <w:rPr>
          <w:rFonts w:ascii="Times New Roman" w:hAnsi="Times New Roman"/>
          <w:color w:val="000000"/>
        </w:rPr>
        <w:t>.</w:t>
      </w:r>
    </w:p>
    <w:p w14:paraId="0478E3DC" w14:textId="77777777" w:rsidR="009C215B" w:rsidRPr="00761FF5" w:rsidRDefault="009C215B" w:rsidP="00975853">
      <w:pPr>
        <w:spacing w:line="360" w:lineRule="auto"/>
        <w:ind w:firstLine="709"/>
        <w:jc w:val="both"/>
        <w:rPr>
          <w:rFonts w:ascii="Times New Roman" w:hAnsi="Times New Roman"/>
          <w:color w:val="000000"/>
        </w:rPr>
      </w:pPr>
    </w:p>
    <w:p w14:paraId="2CCA1C1B" w14:textId="297F89AF" w:rsidR="00402319" w:rsidRPr="00592949" w:rsidRDefault="002E7498" w:rsidP="00975853">
      <w:pPr>
        <w:spacing w:line="720" w:lineRule="auto"/>
        <w:ind w:firstLine="709"/>
        <w:jc w:val="both"/>
        <w:rPr>
          <w:rFonts w:ascii="Times New Roman" w:hAnsi="Times New Roman"/>
          <w:b/>
          <w:color w:val="000000"/>
        </w:rPr>
      </w:pPr>
      <w:r w:rsidRPr="00592949">
        <w:rPr>
          <w:rFonts w:ascii="Times New Roman" w:hAnsi="Times New Roman"/>
          <w:b/>
          <w:color w:val="000000"/>
        </w:rPr>
        <w:t>9</w:t>
      </w:r>
      <w:r w:rsidR="00402319" w:rsidRPr="00592949">
        <w:rPr>
          <w:rFonts w:ascii="Times New Roman" w:hAnsi="Times New Roman"/>
          <w:b/>
          <w:color w:val="000000"/>
        </w:rPr>
        <w:t>. La mappatura dei rischi</w:t>
      </w:r>
    </w:p>
    <w:p w14:paraId="60A4FF97" w14:textId="5D7FC413" w:rsidR="00402319" w:rsidRPr="00761FF5" w:rsidRDefault="002E7498" w:rsidP="00975853">
      <w:pPr>
        <w:spacing w:line="360" w:lineRule="auto"/>
        <w:ind w:firstLine="709"/>
        <w:jc w:val="both"/>
        <w:rPr>
          <w:rFonts w:ascii="Times New Roman" w:hAnsi="Times New Roman"/>
          <w:color w:val="000000"/>
        </w:rPr>
      </w:pPr>
      <w:r w:rsidRPr="00761FF5">
        <w:rPr>
          <w:rFonts w:ascii="Times New Roman" w:hAnsi="Times New Roman"/>
          <w:color w:val="000000"/>
        </w:rPr>
        <w:t>La EFFEDUE GROUP</w:t>
      </w:r>
      <w:r w:rsidR="00402319" w:rsidRPr="00761FF5">
        <w:rPr>
          <w:rFonts w:ascii="Times New Roman" w:hAnsi="Times New Roman"/>
          <w:color w:val="000000"/>
        </w:rPr>
        <w:t>, al fine di dot</w:t>
      </w:r>
      <w:r w:rsidR="00A50F28" w:rsidRPr="00761FF5">
        <w:rPr>
          <w:rFonts w:ascii="Times New Roman" w:hAnsi="Times New Roman"/>
          <w:color w:val="000000"/>
        </w:rPr>
        <w:t>arsi di un efficace Modello di Organizzazione, Gestione e C</w:t>
      </w:r>
      <w:r w:rsidR="00402319" w:rsidRPr="00761FF5">
        <w:rPr>
          <w:rFonts w:ascii="Times New Roman" w:hAnsi="Times New Roman"/>
          <w:color w:val="000000"/>
        </w:rPr>
        <w:t xml:space="preserve">ontrollo, ha attuato una serie di attività preliminari, articolate in diverse fasi, dirette alla costruzione di un sistema di prevenzione e gestione dei rischi conforme con le disposizioni del Decreto e le linee guida di riferimento. </w:t>
      </w:r>
    </w:p>
    <w:p w14:paraId="34EE1E25" w14:textId="77777777" w:rsidR="00402319" w:rsidRPr="00761FF5" w:rsidRDefault="00402319" w:rsidP="00975853">
      <w:pPr>
        <w:spacing w:line="360" w:lineRule="auto"/>
        <w:ind w:firstLine="709"/>
        <w:jc w:val="both"/>
        <w:rPr>
          <w:rFonts w:ascii="Times New Roman" w:hAnsi="Times New Roman"/>
          <w:color w:val="000000"/>
        </w:rPr>
      </w:pPr>
    </w:p>
    <w:p w14:paraId="2E074690" w14:textId="77777777" w:rsidR="00402319" w:rsidRPr="00761FF5" w:rsidRDefault="00402319"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Il processo di analisi si è articolato secondo i seguenti </w:t>
      </w:r>
      <w:r w:rsidRPr="00761FF5">
        <w:rPr>
          <w:rFonts w:ascii="Times New Roman" w:hAnsi="Times New Roman"/>
          <w:i/>
          <w:color w:val="000000"/>
        </w:rPr>
        <w:t>step</w:t>
      </w:r>
      <w:r w:rsidRPr="00761FF5">
        <w:rPr>
          <w:rFonts w:ascii="Times New Roman" w:hAnsi="Times New Roman"/>
          <w:color w:val="000000"/>
        </w:rPr>
        <w:t xml:space="preserve"> operativi:</w:t>
      </w:r>
    </w:p>
    <w:p w14:paraId="682AC2F9" w14:textId="77777777" w:rsidR="00402319" w:rsidRPr="00761FF5" w:rsidRDefault="00402319"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t>Mappatura dei processi sensibili</w:t>
      </w:r>
      <w:r w:rsidR="00A50F28" w:rsidRPr="00761FF5">
        <w:rPr>
          <w:rFonts w:ascii="Times New Roman" w:hAnsi="Times New Roman"/>
          <w:color w:val="000000"/>
        </w:rPr>
        <w:t>;</w:t>
      </w:r>
    </w:p>
    <w:p w14:paraId="4B86C14B" w14:textId="77777777" w:rsidR="00402319" w:rsidRPr="00761FF5" w:rsidRDefault="00402319"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t>Definizione e analisi dei rischi di reato potenziali per singolo processo</w:t>
      </w:r>
      <w:r w:rsidR="00A50F28" w:rsidRPr="00761FF5">
        <w:rPr>
          <w:rFonts w:ascii="Times New Roman" w:hAnsi="Times New Roman"/>
          <w:color w:val="000000"/>
        </w:rPr>
        <w:t>;</w:t>
      </w:r>
    </w:p>
    <w:p w14:paraId="0BB2373C" w14:textId="77777777" w:rsidR="00402319" w:rsidRPr="00761FF5" w:rsidRDefault="00402319" w:rsidP="00975853">
      <w:pPr>
        <w:spacing w:line="360" w:lineRule="auto"/>
        <w:ind w:firstLine="709"/>
        <w:jc w:val="both"/>
        <w:rPr>
          <w:rFonts w:ascii="Times New Roman" w:hAnsi="Times New Roman"/>
          <w:color w:val="000000"/>
        </w:rPr>
      </w:pPr>
      <w:r w:rsidRPr="00761FF5">
        <w:rPr>
          <w:rFonts w:ascii="Times New Roman" w:hAnsi="Times New Roman"/>
          <w:color w:val="000000"/>
        </w:rPr>
        <w:t>▪</w:t>
      </w:r>
      <w:r w:rsidRPr="00761FF5">
        <w:rPr>
          <w:rFonts w:ascii="Times New Roman" w:hAnsi="Times New Roman"/>
          <w:color w:val="000000"/>
        </w:rPr>
        <w:tab/>
        <w:t>Analisi, valutazione e azione di miglioramento del sistema di controllo preventivo (c.d. protocolli).</w:t>
      </w:r>
    </w:p>
    <w:p w14:paraId="4EFDBC3B" w14:textId="77777777" w:rsidR="00402319" w:rsidRPr="00761FF5" w:rsidRDefault="00402319" w:rsidP="00975853">
      <w:pPr>
        <w:spacing w:line="360" w:lineRule="auto"/>
        <w:ind w:firstLine="709"/>
        <w:jc w:val="both"/>
        <w:rPr>
          <w:rFonts w:ascii="Times New Roman" w:hAnsi="Times New Roman"/>
          <w:color w:val="000000"/>
        </w:rPr>
      </w:pPr>
    </w:p>
    <w:p w14:paraId="772B0F8D" w14:textId="19B441AE" w:rsidR="00402319" w:rsidRPr="00761FF5" w:rsidRDefault="00997198" w:rsidP="00975853">
      <w:pPr>
        <w:spacing w:line="480" w:lineRule="auto"/>
        <w:ind w:firstLine="709"/>
        <w:jc w:val="both"/>
        <w:rPr>
          <w:rFonts w:ascii="Times New Roman" w:hAnsi="Times New Roman"/>
          <w:b/>
          <w:color w:val="000000"/>
        </w:rPr>
      </w:pPr>
      <w:r w:rsidRPr="00761FF5">
        <w:rPr>
          <w:rFonts w:ascii="Times New Roman" w:hAnsi="Times New Roman"/>
          <w:b/>
          <w:color w:val="000000"/>
        </w:rPr>
        <w:t>9.1</w:t>
      </w:r>
      <w:r w:rsidR="00A50F28" w:rsidRPr="00761FF5">
        <w:rPr>
          <w:rFonts w:ascii="Times New Roman" w:hAnsi="Times New Roman"/>
          <w:b/>
          <w:color w:val="000000"/>
        </w:rPr>
        <w:t xml:space="preserve"> </w:t>
      </w:r>
      <w:r w:rsidR="00402319" w:rsidRPr="00761FF5">
        <w:rPr>
          <w:rFonts w:ascii="Times New Roman" w:hAnsi="Times New Roman"/>
          <w:b/>
          <w:color w:val="000000"/>
        </w:rPr>
        <w:t>Mappatura dei processi/attività sensibili:</w:t>
      </w:r>
    </w:p>
    <w:p w14:paraId="4A00988C" w14:textId="05A2DDBC" w:rsidR="00402319" w:rsidRPr="00761FF5" w:rsidRDefault="00402319" w:rsidP="00975853">
      <w:pPr>
        <w:spacing w:line="360" w:lineRule="auto"/>
        <w:ind w:firstLine="709"/>
        <w:jc w:val="both"/>
        <w:rPr>
          <w:rFonts w:ascii="Times New Roman" w:hAnsi="Times New Roman"/>
          <w:color w:val="000000"/>
        </w:rPr>
      </w:pPr>
      <w:r w:rsidRPr="00761FF5">
        <w:rPr>
          <w:rFonts w:ascii="Times New Roman" w:hAnsi="Times New Roman"/>
          <w:color w:val="000000"/>
        </w:rPr>
        <w:t>In tale fase è stata effettuata un’analisi del contesto organizzat</w:t>
      </w:r>
      <w:r w:rsidR="00A50F28" w:rsidRPr="00761FF5">
        <w:rPr>
          <w:rFonts w:ascii="Times New Roman" w:hAnsi="Times New Roman"/>
          <w:color w:val="000000"/>
        </w:rPr>
        <w:t>ivo ed operativo dell</w:t>
      </w:r>
      <w:r w:rsidR="002E7498" w:rsidRPr="00761FF5">
        <w:rPr>
          <w:rFonts w:ascii="Times New Roman" w:hAnsi="Times New Roman"/>
          <w:color w:val="000000"/>
        </w:rPr>
        <w:t>a Società</w:t>
      </w:r>
      <w:r w:rsidRPr="00761FF5">
        <w:rPr>
          <w:rFonts w:ascii="Times New Roman" w:hAnsi="Times New Roman"/>
          <w:color w:val="000000"/>
        </w:rPr>
        <w:t xml:space="preserve"> al fine di censire le aree interessate alle potenziali casistiche di reato ed individuare i soggetti interessati all’attività di controllo e </w:t>
      </w:r>
      <w:r w:rsidR="002E7498" w:rsidRPr="00761FF5">
        <w:rPr>
          <w:rFonts w:ascii="Times New Roman" w:hAnsi="Times New Roman"/>
          <w:color w:val="000000"/>
        </w:rPr>
        <w:t xml:space="preserve">di </w:t>
      </w:r>
      <w:r w:rsidRPr="00761FF5">
        <w:rPr>
          <w:rFonts w:ascii="Times New Roman" w:hAnsi="Times New Roman"/>
          <w:color w:val="000000"/>
        </w:rPr>
        <w:t xml:space="preserve">monitoraggio. Al fine di analizzare il contesto di riferimento in cui </w:t>
      </w:r>
      <w:r w:rsidR="002E7498" w:rsidRPr="00761FF5">
        <w:rPr>
          <w:rFonts w:ascii="Times New Roman" w:hAnsi="Times New Roman"/>
          <w:color w:val="000000"/>
        </w:rPr>
        <w:t>la EFFEDUE GROUP</w:t>
      </w:r>
      <w:r w:rsidRPr="00761FF5">
        <w:rPr>
          <w:rFonts w:ascii="Times New Roman" w:hAnsi="Times New Roman"/>
          <w:color w:val="000000"/>
        </w:rPr>
        <w:t xml:space="preserve"> opera, l’attività di identificazione dei processi sensibili è iniziata con l’esaminare la docume</w:t>
      </w:r>
      <w:r w:rsidR="00542970" w:rsidRPr="00761FF5">
        <w:rPr>
          <w:rFonts w:ascii="Times New Roman" w:hAnsi="Times New Roman"/>
          <w:color w:val="000000"/>
        </w:rPr>
        <w:t>ntazione organizzativa dell</w:t>
      </w:r>
      <w:r w:rsidR="002E7498" w:rsidRPr="00761FF5">
        <w:rPr>
          <w:rFonts w:ascii="Times New Roman" w:hAnsi="Times New Roman"/>
          <w:color w:val="000000"/>
        </w:rPr>
        <w:t>a Società</w:t>
      </w:r>
      <w:r w:rsidRPr="00761FF5">
        <w:rPr>
          <w:rFonts w:ascii="Times New Roman" w:hAnsi="Times New Roman"/>
          <w:color w:val="000000"/>
        </w:rPr>
        <w:t xml:space="preserve"> quale lo statuto, l’organigramma, le procedure, il bilancio annuale </w:t>
      </w:r>
      <w:r w:rsidR="00A50F28" w:rsidRPr="00761FF5">
        <w:rPr>
          <w:rFonts w:ascii="Times New Roman" w:hAnsi="Times New Roman"/>
          <w:color w:val="000000"/>
        </w:rPr>
        <w:t>e tutta la documentazione ritenuta rilevante.</w:t>
      </w:r>
    </w:p>
    <w:p w14:paraId="0A21AA57" w14:textId="77777777" w:rsidR="002E7498" w:rsidRPr="00761FF5" w:rsidRDefault="00402319" w:rsidP="00975853">
      <w:pPr>
        <w:spacing w:line="360" w:lineRule="auto"/>
        <w:ind w:firstLine="709"/>
        <w:jc w:val="both"/>
        <w:rPr>
          <w:rFonts w:ascii="Times New Roman" w:hAnsi="Times New Roman"/>
          <w:color w:val="000000"/>
        </w:rPr>
      </w:pPr>
      <w:r w:rsidRPr="00761FF5">
        <w:rPr>
          <w:rFonts w:ascii="Times New Roman" w:hAnsi="Times New Roman"/>
          <w:color w:val="000000"/>
        </w:rPr>
        <w:t>Si è quindi proceduto da un lato alla somministrazione, ai principali “</w:t>
      </w:r>
      <w:proofErr w:type="spellStart"/>
      <w:r w:rsidRPr="00761FF5">
        <w:rPr>
          <w:rFonts w:ascii="Times New Roman" w:hAnsi="Times New Roman"/>
          <w:i/>
          <w:color w:val="000000"/>
        </w:rPr>
        <w:t>KeyOfficer</w:t>
      </w:r>
      <w:proofErr w:type="spellEnd"/>
      <w:r w:rsidRPr="00761FF5">
        <w:rPr>
          <w:rFonts w:ascii="Times New Roman" w:hAnsi="Times New Roman"/>
          <w:color w:val="000000"/>
        </w:rPr>
        <w:t>” di rife</w:t>
      </w:r>
      <w:r w:rsidR="000F13DF" w:rsidRPr="00761FF5">
        <w:rPr>
          <w:rFonts w:ascii="Times New Roman" w:hAnsi="Times New Roman"/>
          <w:color w:val="000000"/>
        </w:rPr>
        <w:t xml:space="preserve">rimento, di un questionario </w:t>
      </w:r>
      <w:proofErr w:type="spellStart"/>
      <w:r w:rsidR="000F13DF" w:rsidRPr="00761FF5">
        <w:rPr>
          <w:rFonts w:ascii="Times New Roman" w:hAnsi="Times New Roman"/>
          <w:color w:val="000000"/>
        </w:rPr>
        <w:t>auto</w:t>
      </w:r>
      <w:r w:rsidRPr="00761FF5">
        <w:rPr>
          <w:rFonts w:ascii="Times New Roman" w:hAnsi="Times New Roman"/>
          <w:color w:val="000000"/>
        </w:rPr>
        <w:t>valutativo</w:t>
      </w:r>
      <w:proofErr w:type="spellEnd"/>
      <w:r w:rsidR="00B60955" w:rsidRPr="00761FF5">
        <w:rPr>
          <w:rFonts w:ascii="Times New Roman" w:hAnsi="Times New Roman"/>
          <w:color w:val="000000"/>
        </w:rPr>
        <w:t xml:space="preserve"> </w:t>
      </w:r>
      <w:r w:rsidRPr="00761FF5">
        <w:rPr>
          <w:rFonts w:ascii="Times New Roman" w:hAnsi="Times New Roman"/>
          <w:color w:val="000000"/>
        </w:rPr>
        <w:t>(</w:t>
      </w:r>
      <w:r w:rsidRPr="00761FF5">
        <w:rPr>
          <w:rFonts w:ascii="Times New Roman" w:hAnsi="Times New Roman"/>
          <w:i/>
          <w:color w:val="000000"/>
        </w:rPr>
        <w:t xml:space="preserve">Control </w:t>
      </w:r>
      <w:proofErr w:type="spellStart"/>
      <w:r w:rsidRPr="00761FF5">
        <w:rPr>
          <w:rFonts w:ascii="Times New Roman" w:hAnsi="Times New Roman"/>
          <w:i/>
          <w:color w:val="000000"/>
        </w:rPr>
        <w:t>risk</w:t>
      </w:r>
      <w:proofErr w:type="spellEnd"/>
      <w:r w:rsidRPr="00761FF5">
        <w:rPr>
          <w:rFonts w:ascii="Times New Roman" w:hAnsi="Times New Roman"/>
          <w:i/>
          <w:color w:val="000000"/>
        </w:rPr>
        <w:t xml:space="preserve"> self </w:t>
      </w:r>
      <w:proofErr w:type="spellStart"/>
      <w:r w:rsidRPr="00761FF5">
        <w:rPr>
          <w:rFonts w:ascii="Times New Roman" w:hAnsi="Times New Roman"/>
          <w:i/>
          <w:color w:val="000000"/>
        </w:rPr>
        <w:t>assessment</w:t>
      </w:r>
      <w:proofErr w:type="spellEnd"/>
      <w:r w:rsidRPr="00761FF5">
        <w:rPr>
          <w:rFonts w:ascii="Times New Roman" w:hAnsi="Times New Roman"/>
          <w:color w:val="000000"/>
        </w:rPr>
        <w:t xml:space="preserve">), al fine di ottenere una </w:t>
      </w:r>
      <w:r w:rsidRPr="00761FF5">
        <w:rPr>
          <w:rFonts w:ascii="Times New Roman" w:hAnsi="Times New Roman"/>
          <w:color w:val="000000"/>
        </w:rPr>
        <w:lastRenderedPageBreak/>
        <w:t>visione completa delle attiv</w:t>
      </w:r>
      <w:r w:rsidR="00542970" w:rsidRPr="00761FF5">
        <w:rPr>
          <w:rFonts w:ascii="Times New Roman" w:hAnsi="Times New Roman"/>
          <w:color w:val="000000"/>
        </w:rPr>
        <w:t>ità svolte all’interno dell</w:t>
      </w:r>
      <w:r w:rsidR="002E7498" w:rsidRPr="00761FF5">
        <w:rPr>
          <w:rFonts w:ascii="Times New Roman" w:hAnsi="Times New Roman"/>
          <w:color w:val="000000"/>
        </w:rPr>
        <w:t>a Società</w:t>
      </w:r>
      <w:r w:rsidRPr="00761FF5">
        <w:rPr>
          <w:rFonts w:ascii="Times New Roman" w:hAnsi="Times New Roman"/>
          <w:color w:val="000000"/>
        </w:rPr>
        <w:t xml:space="preserve"> e del grado di proceduralizzazione esistente e percepito, il livello di percezione del rischio oltre che per individuare eventuali </w:t>
      </w:r>
      <w:r w:rsidRPr="00761FF5">
        <w:rPr>
          <w:rFonts w:ascii="Times New Roman" w:hAnsi="Times New Roman"/>
          <w:i/>
          <w:color w:val="000000"/>
        </w:rPr>
        <w:t>gap</w:t>
      </w:r>
      <w:r w:rsidRPr="00761FF5">
        <w:rPr>
          <w:rFonts w:ascii="Times New Roman" w:hAnsi="Times New Roman"/>
          <w:color w:val="000000"/>
        </w:rPr>
        <w:t xml:space="preserve"> nel sistema di controllo interno.</w:t>
      </w:r>
    </w:p>
    <w:p w14:paraId="13E9044F" w14:textId="53FC1E42" w:rsidR="00402319" w:rsidRPr="00761FF5" w:rsidRDefault="00402319" w:rsidP="00975853">
      <w:pPr>
        <w:spacing w:line="360" w:lineRule="auto"/>
        <w:ind w:firstLine="709"/>
        <w:jc w:val="both"/>
        <w:rPr>
          <w:rFonts w:ascii="Times New Roman" w:hAnsi="Times New Roman"/>
          <w:color w:val="000000"/>
        </w:rPr>
      </w:pPr>
      <w:r w:rsidRPr="00761FF5">
        <w:rPr>
          <w:rFonts w:ascii="Times New Roman" w:hAnsi="Times New Roman"/>
          <w:color w:val="000000"/>
        </w:rPr>
        <w:t>Il lavoro è stato completato dall’effettuazione di alcune interviste ai “</w:t>
      </w:r>
      <w:proofErr w:type="spellStart"/>
      <w:r w:rsidRPr="00761FF5">
        <w:rPr>
          <w:rFonts w:ascii="Times New Roman" w:hAnsi="Times New Roman"/>
          <w:i/>
          <w:color w:val="000000"/>
        </w:rPr>
        <w:t>KeyOfficer</w:t>
      </w:r>
      <w:proofErr w:type="spellEnd"/>
      <w:r w:rsidRPr="00761FF5">
        <w:rPr>
          <w:rFonts w:ascii="Times New Roman" w:hAnsi="Times New Roman"/>
          <w:color w:val="000000"/>
        </w:rPr>
        <w:t xml:space="preserve">”, durante le quali sono state esaminate le eventuali deleghe e/o poteri conferiti </w:t>
      </w:r>
      <w:r w:rsidR="00751947" w:rsidRPr="00761FF5">
        <w:rPr>
          <w:rFonts w:ascii="Times New Roman" w:hAnsi="Times New Roman"/>
          <w:color w:val="000000"/>
        </w:rPr>
        <w:t xml:space="preserve">(sistema delle deleghe) </w:t>
      </w:r>
      <w:r w:rsidRPr="00761FF5">
        <w:rPr>
          <w:rFonts w:ascii="Times New Roman" w:hAnsi="Times New Roman"/>
          <w:color w:val="000000"/>
        </w:rPr>
        <w:t>e dettagliati i processi o attività sensibili gestiti e più esposti alla possibile commissione dei r</w:t>
      </w:r>
      <w:r w:rsidR="00432960" w:rsidRPr="00761FF5">
        <w:rPr>
          <w:rFonts w:ascii="Times New Roman" w:hAnsi="Times New Roman"/>
          <w:color w:val="000000"/>
        </w:rPr>
        <w:t>eati presupposto di cui al d</w:t>
      </w:r>
      <w:r w:rsidRPr="00761FF5">
        <w:rPr>
          <w:rFonts w:ascii="Times New Roman" w:hAnsi="Times New Roman"/>
          <w:color w:val="000000"/>
        </w:rPr>
        <w:t>.lgs. 231/01, sia riferibili direttamente al soggetto interessato, che all’area di competenza.</w:t>
      </w:r>
    </w:p>
    <w:p w14:paraId="6D570F2E" w14:textId="77777777" w:rsidR="00402319" w:rsidRPr="00761FF5" w:rsidRDefault="00402319" w:rsidP="00975853">
      <w:pPr>
        <w:spacing w:line="360" w:lineRule="auto"/>
        <w:ind w:firstLine="709"/>
        <w:jc w:val="both"/>
        <w:rPr>
          <w:rFonts w:ascii="Times New Roman" w:hAnsi="Times New Roman"/>
          <w:color w:val="000000"/>
        </w:rPr>
      </w:pPr>
    </w:p>
    <w:p w14:paraId="3FEE58AA" w14:textId="77777777" w:rsidR="00402319" w:rsidRPr="00761FF5" w:rsidRDefault="00402319"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Attraverso le informazioni fornite dagli intervistati è stato pertanto possibile: </w:t>
      </w:r>
    </w:p>
    <w:p w14:paraId="35CC3C76" w14:textId="02DCF1C3" w:rsidR="00402319" w:rsidRPr="00761FF5" w:rsidRDefault="00402319" w:rsidP="00975853">
      <w:pPr>
        <w:spacing w:line="360" w:lineRule="auto"/>
        <w:ind w:firstLine="709"/>
        <w:jc w:val="both"/>
        <w:rPr>
          <w:rFonts w:ascii="Times New Roman" w:hAnsi="Times New Roman"/>
          <w:color w:val="000000"/>
        </w:rPr>
      </w:pPr>
      <w:r w:rsidRPr="00761FF5">
        <w:rPr>
          <w:rFonts w:ascii="Times New Roman" w:hAnsi="Times New Roman"/>
          <w:color w:val="000000"/>
        </w:rPr>
        <w:t>a.</w:t>
      </w:r>
      <w:r w:rsidRPr="00761FF5">
        <w:rPr>
          <w:rFonts w:ascii="Times New Roman" w:hAnsi="Times New Roman"/>
          <w:color w:val="000000"/>
        </w:rPr>
        <w:tab/>
        <w:t xml:space="preserve">individuare le principali attività </w:t>
      </w:r>
      <w:r w:rsidR="009B79D7" w:rsidRPr="00761FF5">
        <w:rPr>
          <w:rFonts w:ascii="Times New Roman" w:hAnsi="Times New Roman"/>
          <w:color w:val="000000"/>
        </w:rPr>
        <w:t xml:space="preserve">della Società Sportiva </w:t>
      </w:r>
      <w:r w:rsidRPr="00761FF5">
        <w:rPr>
          <w:rFonts w:ascii="Times New Roman" w:hAnsi="Times New Roman"/>
          <w:color w:val="000000"/>
        </w:rPr>
        <w:t>e le relative criticità potenziali;</w:t>
      </w:r>
    </w:p>
    <w:p w14:paraId="77385860" w14:textId="11D23FC2" w:rsidR="00402319" w:rsidRPr="00761FF5" w:rsidRDefault="00402319" w:rsidP="00975853">
      <w:pPr>
        <w:spacing w:line="360" w:lineRule="auto"/>
        <w:ind w:firstLine="709"/>
        <w:jc w:val="both"/>
        <w:rPr>
          <w:rFonts w:ascii="Times New Roman" w:hAnsi="Times New Roman"/>
          <w:color w:val="000000"/>
        </w:rPr>
      </w:pPr>
      <w:r w:rsidRPr="00761FF5">
        <w:rPr>
          <w:rFonts w:ascii="Times New Roman" w:hAnsi="Times New Roman"/>
          <w:color w:val="000000"/>
        </w:rPr>
        <w:t>b.</w:t>
      </w:r>
      <w:r w:rsidRPr="00761FF5">
        <w:rPr>
          <w:rFonts w:ascii="Times New Roman" w:hAnsi="Times New Roman"/>
          <w:color w:val="000000"/>
        </w:rPr>
        <w:tab/>
        <w:t xml:space="preserve">descrivere le relative modalità di esecuzione, </w:t>
      </w:r>
      <w:r w:rsidR="009B79D7" w:rsidRPr="00761FF5">
        <w:rPr>
          <w:rFonts w:ascii="Times New Roman" w:hAnsi="Times New Roman"/>
          <w:color w:val="000000"/>
        </w:rPr>
        <w:t xml:space="preserve">di </w:t>
      </w:r>
      <w:r w:rsidRPr="00761FF5">
        <w:rPr>
          <w:rFonts w:ascii="Times New Roman" w:hAnsi="Times New Roman"/>
          <w:color w:val="000000"/>
        </w:rPr>
        <w:t xml:space="preserve">pianificazione e </w:t>
      </w:r>
      <w:r w:rsidR="009B79D7" w:rsidRPr="00761FF5">
        <w:rPr>
          <w:rFonts w:ascii="Times New Roman" w:hAnsi="Times New Roman"/>
          <w:color w:val="000000"/>
        </w:rPr>
        <w:t xml:space="preserve">di </w:t>
      </w:r>
      <w:r w:rsidRPr="00761FF5">
        <w:rPr>
          <w:rFonts w:ascii="Times New Roman" w:hAnsi="Times New Roman"/>
          <w:color w:val="000000"/>
        </w:rPr>
        <w:t xml:space="preserve">controllo; </w:t>
      </w:r>
    </w:p>
    <w:p w14:paraId="47A34F17" w14:textId="77777777" w:rsidR="00402319" w:rsidRPr="00761FF5" w:rsidRDefault="00402319" w:rsidP="00975853">
      <w:pPr>
        <w:spacing w:line="360" w:lineRule="auto"/>
        <w:ind w:firstLine="709"/>
        <w:jc w:val="both"/>
        <w:rPr>
          <w:rFonts w:ascii="Times New Roman" w:hAnsi="Times New Roman"/>
          <w:color w:val="000000"/>
        </w:rPr>
      </w:pPr>
      <w:r w:rsidRPr="00761FF5">
        <w:rPr>
          <w:rFonts w:ascii="Times New Roman" w:hAnsi="Times New Roman"/>
          <w:color w:val="000000"/>
        </w:rPr>
        <w:t>c.</w:t>
      </w:r>
      <w:r w:rsidRPr="00761FF5">
        <w:rPr>
          <w:rFonts w:ascii="Times New Roman" w:hAnsi="Times New Roman"/>
          <w:color w:val="000000"/>
        </w:rPr>
        <w:tab/>
        <w:t>individuare gli eventuali controlli, istruzioni o presidi attualmente in vigore, atti a mitigare i rischi.</w:t>
      </w:r>
    </w:p>
    <w:p w14:paraId="5F1DF4B4" w14:textId="77777777" w:rsidR="00402319" w:rsidRPr="00761FF5" w:rsidRDefault="00402319" w:rsidP="00975853">
      <w:pPr>
        <w:spacing w:line="360" w:lineRule="auto"/>
        <w:ind w:firstLine="709"/>
        <w:jc w:val="both"/>
        <w:rPr>
          <w:rFonts w:ascii="Times New Roman" w:hAnsi="Times New Roman"/>
          <w:color w:val="000000"/>
        </w:rPr>
      </w:pPr>
    </w:p>
    <w:p w14:paraId="1B4184F2" w14:textId="1F3FBFC9" w:rsidR="00402319" w:rsidRPr="00761FF5" w:rsidRDefault="00402319"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Dalla combinazione delle informazioni rilevate dall’analisi critica della documentazione, dai questionari compilati e dalle interviste è stata elaborata la mappatura dei processi e </w:t>
      </w:r>
      <w:r w:rsidR="000F13DF" w:rsidRPr="00761FF5">
        <w:rPr>
          <w:rFonts w:ascii="Times New Roman" w:hAnsi="Times New Roman"/>
          <w:color w:val="000000"/>
        </w:rPr>
        <w:t xml:space="preserve">sono state </w:t>
      </w:r>
      <w:r w:rsidRPr="00761FF5">
        <w:rPr>
          <w:rFonts w:ascii="Times New Roman" w:hAnsi="Times New Roman"/>
          <w:color w:val="000000"/>
        </w:rPr>
        <w:t>identificate le aree sensibili a rischio di commissione di reati</w:t>
      </w:r>
      <w:r w:rsidR="009B79D7" w:rsidRPr="00761FF5">
        <w:rPr>
          <w:rFonts w:ascii="Times New Roman" w:hAnsi="Times New Roman"/>
          <w:color w:val="000000"/>
        </w:rPr>
        <w:t xml:space="preserve"> (Vedi Parte Speciale)</w:t>
      </w:r>
      <w:r w:rsidRPr="00761FF5">
        <w:rPr>
          <w:rFonts w:ascii="Times New Roman" w:hAnsi="Times New Roman"/>
          <w:color w:val="000000"/>
        </w:rPr>
        <w:t>.</w:t>
      </w:r>
    </w:p>
    <w:p w14:paraId="3B95EC70" w14:textId="77777777" w:rsidR="00402319" w:rsidRPr="00761FF5" w:rsidRDefault="00402319" w:rsidP="00975853">
      <w:pPr>
        <w:spacing w:line="360" w:lineRule="auto"/>
        <w:ind w:firstLine="709"/>
        <w:jc w:val="both"/>
        <w:rPr>
          <w:rFonts w:ascii="Times New Roman" w:hAnsi="Times New Roman"/>
          <w:color w:val="000000"/>
        </w:rPr>
      </w:pPr>
    </w:p>
    <w:p w14:paraId="019C6B32" w14:textId="426CA474" w:rsidR="00402319" w:rsidRPr="00761FF5" w:rsidRDefault="00997198" w:rsidP="00975853">
      <w:pPr>
        <w:spacing w:line="600" w:lineRule="auto"/>
        <w:ind w:firstLine="709"/>
        <w:jc w:val="both"/>
        <w:rPr>
          <w:rFonts w:ascii="Times New Roman" w:hAnsi="Times New Roman"/>
          <w:b/>
          <w:color w:val="000000"/>
        </w:rPr>
      </w:pPr>
      <w:r w:rsidRPr="00761FF5">
        <w:rPr>
          <w:rFonts w:ascii="Times New Roman" w:hAnsi="Times New Roman"/>
          <w:b/>
          <w:color w:val="000000"/>
        </w:rPr>
        <w:t>9.2</w:t>
      </w:r>
      <w:r w:rsidR="00587209" w:rsidRPr="00761FF5">
        <w:rPr>
          <w:rFonts w:ascii="Times New Roman" w:hAnsi="Times New Roman"/>
          <w:b/>
          <w:color w:val="000000"/>
        </w:rPr>
        <w:t xml:space="preserve"> </w:t>
      </w:r>
      <w:r w:rsidR="00402319" w:rsidRPr="00761FF5">
        <w:rPr>
          <w:rFonts w:ascii="Times New Roman" w:hAnsi="Times New Roman"/>
          <w:b/>
          <w:color w:val="000000"/>
        </w:rPr>
        <w:t>Definizione e analisi dei rischi potenziali per singolo processo:</w:t>
      </w:r>
    </w:p>
    <w:p w14:paraId="68C8FCDB" w14:textId="41F6385C" w:rsidR="00402319" w:rsidRPr="00761FF5" w:rsidRDefault="00402319"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Con riferimento alle aree sensibili individuate in precedenza </w:t>
      </w:r>
      <w:r w:rsidR="00587209" w:rsidRPr="00761FF5">
        <w:rPr>
          <w:rFonts w:ascii="Times New Roman" w:hAnsi="Times New Roman"/>
          <w:color w:val="000000"/>
        </w:rPr>
        <w:t>e al contesto operativo</w:t>
      </w:r>
      <w:r w:rsidR="00542970" w:rsidRPr="00761FF5">
        <w:rPr>
          <w:rFonts w:ascii="Times New Roman" w:hAnsi="Times New Roman"/>
          <w:color w:val="000000"/>
        </w:rPr>
        <w:t xml:space="preserve"> di riferimento </w:t>
      </w:r>
      <w:r w:rsidR="001A38F6" w:rsidRPr="00761FF5">
        <w:rPr>
          <w:rFonts w:ascii="Times New Roman" w:hAnsi="Times New Roman"/>
          <w:color w:val="000000"/>
        </w:rPr>
        <w:t>della EFFEDUE GROUP,</w:t>
      </w:r>
      <w:r w:rsidRPr="00761FF5">
        <w:rPr>
          <w:rFonts w:ascii="Times New Roman" w:hAnsi="Times New Roman"/>
          <w:color w:val="000000"/>
        </w:rPr>
        <w:t xml:space="preserve"> sono state identificate anche le possibi</w:t>
      </w:r>
      <w:r w:rsidR="00A4167E" w:rsidRPr="00761FF5">
        <w:rPr>
          <w:rFonts w:ascii="Times New Roman" w:hAnsi="Times New Roman"/>
          <w:color w:val="000000"/>
        </w:rPr>
        <w:t>li criticità e rischiosità di violazioni di norme riconducibili al dec</w:t>
      </w:r>
      <w:r w:rsidR="00432960" w:rsidRPr="00761FF5">
        <w:rPr>
          <w:rFonts w:ascii="Times New Roman" w:hAnsi="Times New Roman"/>
          <w:color w:val="000000"/>
        </w:rPr>
        <w:t xml:space="preserve">alogo dei reati presupposto </w:t>
      </w:r>
      <w:r w:rsidR="00432960" w:rsidRPr="00761FF5">
        <w:rPr>
          <w:rFonts w:ascii="Times New Roman" w:hAnsi="Times New Roman"/>
          <w:i/>
          <w:color w:val="000000"/>
        </w:rPr>
        <w:t>ex</w:t>
      </w:r>
      <w:r w:rsidR="00432960" w:rsidRPr="00761FF5">
        <w:rPr>
          <w:rFonts w:ascii="Times New Roman" w:hAnsi="Times New Roman"/>
          <w:color w:val="000000"/>
        </w:rPr>
        <w:t xml:space="preserve"> d.l</w:t>
      </w:r>
      <w:r w:rsidR="00A4167E" w:rsidRPr="00761FF5">
        <w:rPr>
          <w:rFonts w:ascii="Times New Roman" w:hAnsi="Times New Roman"/>
          <w:color w:val="000000"/>
        </w:rPr>
        <w:t>gs. 231/01</w:t>
      </w:r>
      <w:r w:rsidRPr="00761FF5">
        <w:rPr>
          <w:rFonts w:ascii="Times New Roman" w:hAnsi="Times New Roman"/>
          <w:color w:val="000000"/>
        </w:rPr>
        <w:t>.</w:t>
      </w:r>
    </w:p>
    <w:p w14:paraId="01995766" w14:textId="64F57E31" w:rsidR="00402319" w:rsidRPr="00761FF5" w:rsidRDefault="00402319" w:rsidP="00975853">
      <w:pPr>
        <w:spacing w:line="360" w:lineRule="auto"/>
        <w:ind w:firstLine="709"/>
        <w:jc w:val="both"/>
        <w:rPr>
          <w:rFonts w:ascii="Times New Roman" w:hAnsi="Times New Roman"/>
          <w:color w:val="000000"/>
        </w:rPr>
      </w:pPr>
      <w:r w:rsidRPr="00761FF5">
        <w:rPr>
          <w:rFonts w:ascii="Times New Roman" w:hAnsi="Times New Roman"/>
          <w:color w:val="000000"/>
        </w:rPr>
        <w:t xml:space="preserve">Tale attività ha permesso di individuare le specifiche categorie di reato </w:t>
      </w:r>
      <w:r w:rsidR="003A40DB" w:rsidRPr="00761FF5">
        <w:rPr>
          <w:rFonts w:ascii="Times New Roman" w:hAnsi="Times New Roman"/>
          <w:color w:val="000000"/>
        </w:rPr>
        <w:t>in cui possono incorrere i destinatari del presente Modello. Esse</w:t>
      </w:r>
      <w:r w:rsidRPr="00761FF5">
        <w:rPr>
          <w:rFonts w:ascii="Times New Roman" w:hAnsi="Times New Roman"/>
          <w:color w:val="000000"/>
        </w:rPr>
        <w:t xml:space="preserve"> sono state messe in correlazione con le aree, i processi e le attività sensibili definendo la cosiddetta “</w:t>
      </w:r>
      <w:r w:rsidRPr="00761FF5">
        <w:rPr>
          <w:rFonts w:ascii="Times New Roman" w:hAnsi="Times New Roman"/>
          <w:bCs/>
          <w:color w:val="000000"/>
        </w:rPr>
        <w:t>matrice dei rischi</w:t>
      </w:r>
      <w:r w:rsidRPr="00761FF5">
        <w:rPr>
          <w:rFonts w:ascii="Times New Roman" w:hAnsi="Times New Roman"/>
          <w:color w:val="000000"/>
        </w:rPr>
        <w:t xml:space="preserve">”, strumento operativo di censimento, monitoraggio e controllo del rischio di commissione di illeciti, all’uopo </w:t>
      </w:r>
      <w:r w:rsidR="003A40DB" w:rsidRPr="00761FF5">
        <w:rPr>
          <w:rFonts w:ascii="Times New Roman" w:hAnsi="Times New Roman"/>
          <w:color w:val="000000"/>
        </w:rPr>
        <w:t>inserito ne</w:t>
      </w:r>
      <w:r w:rsidR="00CB5C6E" w:rsidRPr="00761FF5">
        <w:rPr>
          <w:rFonts w:ascii="Times New Roman" w:hAnsi="Times New Roman"/>
          <w:color w:val="000000"/>
        </w:rPr>
        <w:t>l presente M</w:t>
      </w:r>
      <w:r w:rsidRPr="00761FF5">
        <w:rPr>
          <w:rFonts w:ascii="Times New Roman" w:hAnsi="Times New Roman"/>
          <w:color w:val="000000"/>
        </w:rPr>
        <w:t>odello</w:t>
      </w:r>
      <w:r w:rsidR="001A38F6" w:rsidRPr="00761FF5">
        <w:rPr>
          <w:rFonts w:ascii="Times New Roman" w:hAnsi="Times New Roman"/>
          <w:color w:val="000000"/>
        </w:rPr>
        <w:t xml:space="preserve"> (Vedi Parte Speciale)</w:t>
      </w:r>
      <w:r w:rsidRPr="00761FF5">
        <w:rPr>
          <w:rFonts w:ascii="Times New Roman" w:hAnsi="Times New Roman"/>
          <w:color w:val="000000"/>
        </w:rPr>
        <w:t>.</w:t>
      </w:r>
    </w:p>
    <w:p w14:paraId="72BA89F7" w14:textId="77777777" w:rsidR="00C1509E" w:rsidRPr="00761FF5" w:rsidRDefault="00C1509E" w:rsidP="00975853">
      <w:pPr>
        <w:spacing w:line="360" w:lineRule="auto"/>
        <w:ind w:firstLine="709"/>
        <w:jc w:val="both"/>
        <w:rPr>
          <w:rFonts w:ascii="Times New Roman" w:hAnsi="Times New Roman"/>
          <w:color w:val="000000"/>
        </w:rPr>
      </w:pPr>
    </w:p>
    <w:p w14:paraId="794BC57C" w14:textId="08AD899C" w:rsidR="00C1509E" w:rsidRPr="00761FF5" w:rsidRDefault="00997198" w:rsidP="00975853">
      <w:pPr>
        <w:spacing w:line="600" w:lineRule="auto"/>
        <w:ind w:firstLine="709"/>
        <w:jc w:val="both"/>
        <w:rPr>
          <w:rFonts w:ascii="Times New Roman" w:hAnsi="Times New Roman"/>
          <w:b/>
          <w:color w:val="000000"/>
        </w:rPr>
      </w:pPr>
      <w:r w:rsidRPr="00761FF5">
        <w:rPr>
          <w:rFonts w:ascii="Times New Roman" w:hAnsi="Times New Roman"/>
          <w:b/>
          <w:color w:val="000000"/>
        </w:rPr>
        <w:t>9.3</w:t>
      </w:r>
      <w:r w:rsidR="00CB5C6E" w:rsidRPr="00761FF5">
        <w:rPr>
          <w:rFonts w:ascii="Times New Roman" w:hAnsi="Times New Roman"/>
          <w:b/>
          <w:color w:val="000000"/>
        </w:rPr>
        <w:t xml:space="preserve"> </w:t>
      </w:r>
      <w:r w:rsidR="00C1509E" w:rsidRPr="00761FF5">
        <w:rPr>
          <w:rFonts w:ascii="Times New Roman" w:hAnsi="Times New Roman"/>
          <w:b/>
          <w:color w:val="000000"/>
        </w:rPr>
        <w:t>Analisi, valutazione e miglioramento del sistema di controllo preventivo:</w:t>
      </w:r>
    </w:p>
    <w:p w14:paraId="6AE41C0F" w14:textId="77777777" w:rsidR="00C1509E" w:rsidRPr="00761FF5" w:rsidRDefault="00C1509E" w:rsidP="00975853">
      <w:pPr>
        <w:spacing w:line="360" w:lineRule="auto"/>
        <w:ind w:firstLine="709"/>
        <w:jc w:val="both"/>
        <w:rPr>
          <w:rFonts w:ascii="Times New Roman" w:hAnsi="Times New Roman"/>
          <w:color w:val="000000"/>
        </w:rPr>
      </w:pPr>
      <w:r w:rsidRPr="00761FF5">
        <w:rPr>
          <w:rFonts w:ascii="Times New Roman" w:hAnsi="Times New Roman"/>
          <w:color w:val="000000"/>
        </w:rPr>
        <w:t>Sulla base d</w:t>
      </w:r>
      <w:r w:rsidR="003A40DB" w:rsidRPr="00761FF5">
        <w:rPr>
          <w:rFonts w:ascii="Times New Roman" w:hAnsi="Times New Roman"/>
          <w:color w:val="000000"/>
        </w:rPr>
        <w:t>ella matrice dei rischi rilevati</w:t>
      </w:r>
      <w:r w:rsidRPr="00761FF5">
        <w:rPr>
          <w:rFonts w:ascii="Times New Roman" w:hAnsi="Times New Roman"/>
          <w:color w:val="000000"/>
        </w:rPr>
        <w:t xml:space="preserve">, al fine di individuare tutte le misure preventive idonee a limitare il verificarsi degli stessi, in relazione al singolo processo/attività “sensibile”, sono state analizzate le procedure ed i controlli in essere al fine di valutarne l’adeguatezza dei protocolli </w:t>
      </w:r>
      <w:r w:rsidRPr="00761FF5">
        <w:rPr>
          <w:rFonts w:ascii="Times New Roman" w:hAnsi="Times New Roman"/>
          <w:color w:val="000000"/>
        </w:rPr>
        <w:lastRenderedPageBreak/>
        <w:t>esistenti, ossia la loro attitudine a prevenire comportamenti illeciti (o comunque a ridurne il rischio ad un livello accettabile) e ad evidenziarne l’eventuale commissione.</w:t>
      </w:r>
    </w:p>
    <w:p w14:paraId="4C154896" w14:textId="77777777" w:rsidR="00C1509E" w:rsidRPr="00761FF5" w:rsidRDefault="00C1509E" w:rsidP="00975853">
      <w:pPr>
        <w:spacing w:line="360" w:lineRule="auto"/>
        <w:ind w:firstLine="709"/>
        <w:jc w:val="both"/>
        <w:rPr>
          <w:rFonts w:ascii="Times New Roman" w:hAnsi="Times New Roman"/>
          <w:color w:val="000000"/>
        </w:rPr>
      </w:pPr>
    </w:p>
    <w:p w14:paraId="678E73F0" w14:textId="77777777" w:rsidR="00C1509E" w:rsidRPr="00761FF5" w:rsidRDefault="00C1509E" w:rsidP="00975853">
      <w:pPr>
        <w:spacing w:line="360" w:lineRule="auto"/>
        <w:ind w:firstLine="709"/>
        <w:jc w:val="both"/>
        <w:rPr>
          <w:rFonts w:ascii="Times New Roman" w:hAnsi="Times New Roman"/>
          <w:color w:val="000000"/>
        </w:rPr>
      </w:pPr>
      <w:r w:rsidRPr="00761FF5">
        <w:rPr>
          <w:rFonts w:ascii="Times New Roman" w:hAnsi="Times New Roman"/>
          <w:color w:val="000000"/>
        </w:rPr>
        <w:t>In particolare, per ciascun processo sensibile sono stati definiti i seguenti elementi:</w:t>
      </w:r>
    </w:p>
    <w:p w14:paraId="5F02A909" w14:textId="77777777" w:rsidR="00C1509E" w:rsidRPr="00761FF5" w:rsidRDefault="00C1509E" w:rsidP="00975853">
      <w:pPr>
        <w:spacing w:line="360" w:lineRule="auto"/>
        <w:ind w:firstLine="709"/>
        <w:jc w:val="both"/>
        <w:rPr>
          <w:rFonts w:ascii="Times New Roman" w:hAnsi="Times New Roman"/>
          <w:color w:val="000000"/>
        </w:rPr>
      </w:pPr>
      <w:r w:rsidRPr="00761FF5">
        <w:rPr>
          <w:rFonts w:ascii="Times New Roman" w:hAnsi="Times New Roman"/>
          <w:color w:val="000000"/>
        </w:rPr>
        <w:t>1. i rischi di commissione di reato associati;</w:t>
      </w:r>
    </w:p>
    <w:p w14:paraId="041B98DD" w14:textId="77777777" w:rsidR="00C1509E" w:rsidRPr="00761FF5" w:rsidRDefault="00C1509E" w:rsidP="00975853">
      <w:pPr>
        <w:spacing w:line="360" w:lineRule="auto"/>
        <w:ind w:firstLine="709"/>
        <w:jc w:val="both"/>
        <w:rPr>
          <w:rFonts w:ascii="Times New Roman" w:hAnsi="Times New Roman"/>
          <w:color w:val="000000"/>
        </w:rPr>
      </w:pPr>
      <w:r w:rsidRPr="00761FF5">
        <w:rPr>
          <w:rFonts w:ascii="Times New Roman" w:hAnsi="Times New Roman"/>
          <w:color w:val="000000"/>
        </w:rPr>
        <w:t>2. le strutture organizzative coinvolte nel processo;</w:t>
      </w:r>
    </w:p>
    <w:p w14:paraId="31C3FA8D" w14:textId="77777777" w:rsidR="00C1509E" w:rsidRPr="00761FF5" w:rsidRDefault="00C1509E" w:rsidP="00975853">
      <w:pPr>
        <w:spacing w:line="360" w:lineRule="auto"/>
        <w:ind w:firstLine="709"/>
        <w:jc w:val="both"/>
        <w:rPr>
          <w:rFonts w:ascii="Times New Roman" w:hAnsi="Times New Roman"/>
          <w:color w:val="000000"/>
        </w:rPr>
      </w:pPr>
      <w:r w:rsidRPr="00761FF5">
        <w:rPr>
          <w:rFonts w:ascii="Times New Roman" w:hAnsi="Times New Roman"/>
          <w:color w:val="000000"/>
        </w:rPr>
        <w:t>3. il sistema dei presidi e controlli (protocolli) esistenti;</w:t>
      </w:r>
    </w:p>
    <w:p w14:paraId="466FC9C4" w14:textId="77777777" w:rsidR="00C1509E" w:rsidRPr="00761FF5" w:rsidRDefault="00C1509E" w:rsidP="00975853">
      <w:pPr>
        <w:spacing w:line="360" w:lineRule="auto"/>
        <w:ind w:firstLine="709"/>
        <w:jc w:val="both"/>
        <w:rPr>
          <w:rFonts w:ascii="Times New Roman" w:hAnsi="Times New Roman"/>
          <w:color w:val="000000"/>
        </w:rPr>
      </w:pPr>
      <w:r w:rsidRPr="00761FF5">
        <w:rPr>
          <w:rFonts w:ascii="Times New Roman" w:hAnsi="Times New Roman"/>
          <w:color w:val="000000"/>
        </w:rPr>
        <w:t>4. gli eventuali ulteriori presidi ritenuti utili per il rafforzamento dei controlli.</w:t>
      </w:r>
    </w:p>
    <w:p w14:paraId="499C362D" w14:textId="77777777" w:rsidR="00C1509E" w:rsidRPr="00761FF5" w:rsidRDefault="00C1509E" w:rsidP="00975853">
      <w:pPr>
        <w:spacing w:line="360" w:lineRule="auto"/>
        <w:ind w:firstLine="709"/>
        <w:jc w:val="both"/>
        <w:rPr>
          <w:rFonts w:ascii="Times New Roman" w:hAnsi="Times New Roman"/>
          <w:color w:val="000000"/>
        </w:rPr>
      </w:pPr>
    </w:p>
    <w:p w14:paraId="08D72B40" w14:textId="77777777" w:rsidR="00C1509E" w:rsidRPr="00761FF5" w:rsidRDefault="00C1509E" w:rsidP="00975853">
      <w:pPr>
        <w:spacing w:line="360" w:lineRule="auto"/>
        <w:ind w:firstLine="709"/>
        <w:jc w:val="both"/>
        <w:rPr>
          <w:rFonts w:ascii="Times New Roman" w:hAnsi="Times New Roman"/>
          <w:color w:val="000000"/>
        </w:rPr>
      </w:pPr>
      <w:r w:rsidRPr="00761FF5">
        <w:rPr>
          <w:rFonts w:ascii="Times New Roman" w:hAnsi="Times New Roman"/>
          <w:color w:val="000000"/>
        </w:rPr>
        <w:t>Lo scopo di tale valutazione è stato quello di ridurre ad un livello accettabile il rischio di commissione di reato identificato.</w:t>
      </w:r>
    </w:p>
    <w:p w14:paraId="41A2F3FE" w14:textId="77777777" w:rsidR="00C1509E" w:rsidRPr="00761FF5" w:rsidRDefault="00C1509E" w:rsidP="00975853">
      <w:pPr>
        <w:spacing w:line="360" w:lineRule="auto"/>
        <w:ind w:firstLine="709"/>
        <w:jc w:val="both"/>
        <w:rPr>
          <w:rFonts w:ascii="Times New Roman" w:hAnsi="Times New Roman"/>
          <w:color w:val="000000"/>
        </w:rPr>
      </w:pPr>
    </w:p>
    <w:p w14:paraId="23772487" w14:textId="32212A1A" w:rsidR="00C1509E" w:rsidRPr="00761FF5" w:rsidRDefault="00C1509E" w:rsidP="00975853">
      <w:pPr>
        <w:spacing w:line="360" w:lineRule="auto"/>
        <w:ind w:firstLine="709"/>
        <w:jc w:val="both"/>
        <w:rPr>
          <w:rFonts w:ascii="Times New Roman" w:hAnsi="Times New Roman"/>
          <w:color w:val="000000"/>
        </w:rPr>
      </w:pPr>
      <w:r w:rsidRPr="00761FF5">
        <w:rPr>
          <w:rFonts w:ascii="Times New Roman" w:hAnsi="Times New Roman"/>
          <w:color w:val="000000"/>
        </w:rPr>
        <w:t>Nella Parte Speciale del presente documento, a cui si rinvia, sono trattati per famiglia di reato i processi/attività sensibili rispetto alle singole fattispecie di reato ritenute maggiormente critiche o rilevanti per l</w:t>
      </w:r>
      <w:r w:rsidR="001A38F6" w:rsidRPr="00761FF5">
        <w:rPr>
          <w:rFonts w:ascii="Times New Roman" w:hAnsi="Times New Roman"/>
          <w:color w:val="000000"/>
        </w:rPr>
        <w:t>a Società Sportiva EFFEDUE GROUP</w:t>
      </w:r>
      <w:r w:rsidRPr="00761FF5">
        <w:rPr>
          <w:rFonts w:ascii="Times New Roman" w:hAnsi="Times New Roman"/>
          <w:color w:val="000000"/>
        </w:rPr>
        <w:t xml:space="preserve"> con l’indicazione delle principali ipotesi delittuose astrattamente perpetrabili nonché dei protocolli di prevenzione previsti nei processi a rischio di reato e dei relativi riferimenti alle specifiche procedure di regolamentazione delle c.d. attività sensibili.</w:t>
      </w:r>
    </w:p>
    <w:p w14:paraId="2CC10CEF" w14:textId="77777777" w:rsidR="00C1509E" w:rsidRPr="00761FF5" w:rsidRDefault="00C1509E" w:rsidP="00975853">
      <w:pPr>
        <w:spacing w:line="360" w:lineRule="auto"/>
        <w:ind w:firstLine="709"/>
        <w:jc w:val="both"/>
        <w:rPr>
          <w:rFonts w:ascii="Times New Roman" w:hAnsi="Times New Roman"/>
          <w:color w:val="000000"/>
        </w:rPr>
      </w:pPr>
    </w:p>
    <w:p w14:paraId="52B2371A" w14:textId="2E40B0F0" w:rsidR="00C1509E" w:rsidRDefault="00EC31E8" w:rsidP="00592949">
      <w:pPr>
        <w:spacing w:line="360" w:lineRule="auto"/>
        <w:ind w:firstLine="709"/>
        <w:jc w:val="both"/>
        <w:rPr>
          <w:rFonts w:ascii="Times New Roman" w:eastAsia="Calibri" w:hAnsi="Times New Roman"/>
          <w:b/>
        </w:rPr>
      </w:pPr>
      <w:r w:rsidRPr="00761FF5">
        <w:rPr>
          <w:rFonts w:ascii="Times New Roman" w:eastAsia="Calibri" w:hAnsi="Times New Roman"/>
          <w:b/>
        </w:rPr>
        <w:t>9.4</w:t>
      </w:r>
      <w:r w:rsidR="00CB5C6E" w:rsidRPr="00761FF5">
        <w:rPr>
          <w:rFonts w:ascii="Times New Roman" w:eastAsia="Calibri" w:hAnsi="Times New Roman"/>
          <w:b/>
        </w:rPr>
        <w:t xml:space="preserve"> </w:t>
      </w:r>
      <w:r w:rsidR="00C1509E" w:rsidRPr="00761FF5">
        <w:rPr>
          <w:rFonts w:ascii="Times New Roman" w:eastAsia="Calibri" w:hAnsi="Times New Roman"/>
          <w:b/>
        </w:rPr>
        <w:t>Criteri di analisi dei rischi adottati</w:t>
      </w:r>
    </w:p>
    <w:p w14:paraId="02D0C527" w14:textId="77777777" w:rsidR="00592949" w:rsidRPr="00592949" w:rsidRDefault="00592949" w:rsidP="00592949">
      <w:pPr>
        <w:spacing w:line="360" w:lineRule="auto"/>
        <w:ind w:firstLine="709"/>
        <w:jc w:val="both"/>
        <w:rPr>
          <w:rFonts w:ascii="Times New Roman" w:hAnsi="Times New Roman"/>
          <w:b/>
          <w:color w:val="000000"/>
        </w:rPr>
      </w:pPr>
    </w:p>
    <w:p w14:paraId="19F8BC63" w14:textId="4FC177B7" w:rsidR="00C1509E" w:rsidRPr="00761FF5" w:rsidRDefault="00C1509E" w:rsidP="001A38F6">
      <w:pPr>
        <w:spacing w:line="360" w:lineRule="auto"/>
        <w:ind w:firstLine="709"/>
        <w:jc w:val="both"/>
        <w:rPr>
          <w:rFonts w:ascii="Times New Roman" w:hAnsi="Times New Roman"/>
        </w:rPr>
      </w:pPr>
      <w:r w:rsidRPr="00761FF5">
        <w:rPr>
          <w:rFonts w:ascii="Times New Roman" w:eastAsia="Calibri" w:hAnsi="Times New Roman"/>
        </w:rPr>
        <w:t>La mappatura dei rischi ha comportato l’analisi di impatto potenziale e di inerenza dei reati in esame, tenuto conto del settore</w:t>
      </w:r>
      <w:r w:rsidRPr="00761FF5">
        <w:rPr>
          <w:rFonts w:ascii="Times New Roman" w:eastAsia="Calibri" w:hAnsi="Times New Roman"/>
          <w:b/>
        </w:rPr>
        <w:t xml:space="preserve"> </w:t>
      </w:r>
      <w:r w:rsidRPr="00761FF5">
        <w:rPr>
          <w:rFonts w:ascii="Times New Roman" w:eastAsia="Calibri" w:hAnsi="Times New Roman"/>
        </w:rPr>
        <w:t xml:space="preserve">in cui opera </w:t>
      </w:r>
      <w:r w:rsidR="001A38F6" w:rsidRPr="00761FF5">
        <w:rPr>
          <w:rFonts w:ascii="Times New Roman" w:eastAsia="Calibri" w:hAnsi="Times New Roman"/>
        </w:rPr>
        <w:t>la EFFEDUE GROUP</w:t>
      </w:r>
      <w:r w:rsidRPr="00761FF5">
        <w:rPr>
          <w:rFonts w:ascii="Times New Roman" w:eastAsia="Calibri" w:hAnsi="Times New Roman"/>
        </w:rPr>
        <w:t xml:space="preserve"> e della tipologia specifica dei servizi offerti. Sulla base delle tipologie di rischio considerate potenziali ed inerenti, si è valutata l’adeguatezza del livello di presidio del sistema di controllo interno.</w:t>
      </w:r>
    </w:p>
    <w:p w14:paraId="765FD091" w14:textId="77777777" w:rsidR="00C1509E" w:rsidRPr="00761FF5" w:rsidRDefault="00C1509E" w:rsidP="001A38F6">
      <w:pPr>
        <w:tabs>
          <w:tab w:val="left" w:pos="8931"/>
        </w:tabs>
        <w:spacing w:line="360" w:lineRule="auto"/>
        <w:ind w:firstLine="709"/>
        <w:jc w:val="both"/>
        <w:rPr>
          <w:rFonts w:ascii="Times New Roman" w:hAnsi="Times New Roman"/>
        </w:rPr>
      </w:pPr>
    </w:p>
    <w:p w14:paraId="54D14A21" w14:textId="545D1FD6" w:rsidR="00C1509E" w:rsidRPr="00761FF5" w:rsidRDefault="00C1509E" w:rsidP="001A38F6">
      <w:pPr>
        <w:tabs>
          <w:tab w:val="left" w:pos="8931"/>
        </w:tabs>
        <w:spacing w:line="360" w:lineRule="auto"/>
        <w:ind w:firstLine="709"/>
        <w:jc w:val="both"/>
        <w:rPr>
          <w:rFonts w:ascii="Times New Roman" w:eastAsia="Calibri" w:hAnsi="Times New Roman"/>
        </w:rPr>
      </w:pPr>
      <w:r w:rsidRPr="00761FF5">
        <w:rPr>
          <w:rFonts w:ascii="Times New Roman" w:eastAsia="Calibri" w:hAnsi="Times New Roman"/>
        </w:rPr>
        <w:t>Una volta determinato l’elenco dei rischi per processo sensibile, si è proceduto ad una classificazione dei rischi come di seguito esposta in funzione dell’impatto e della probabilità, laddove per impatto si intende il p</w:t>
      </w:r>
      <w:r w:rsidR="00542970" w:rsidRPr="00761FF5">
        <w:rPr>
          <w:rFonts w:ascii="Times New Roman" w:eastAsia="Calibri" w:hAnsi="Times New Roman"/>
        </w:rPr>
        <w:t xml:space="preserve">regiudizio che sopporterebbe </w:t>
      </w:r>
      <w:r w:rsidR="001A38F6" w:rsidRPr="00761FF5">
        <w:rPr>
          <w:rFonts w:ascii="Times New Roman" w:eastAsia="Calibri" w:hAnsi="Times New Roman"/>
        </w:rPr>
        <w:t>la Società</w:t>
      </w:r>
      <w:r w:rsidRPr="00761FF5">
        <w:rPr>
          <w:rFonts w:ascii="Times New Roman" w:eastAsia="Calibri" w:hAnsi="Times New Roman"/>
        </w:rPr>
        <w:t xml:space="preserve"> in caso di commissione del reato in esame (anche in relazione alla previsione o meno di sanzioni interdittive a fronte dello specifico reato) e per probabilità quella di verificazione dell’evento: </w:t>
      </w:r>
    </w:p>
    <w:p w14:paraId="7C15ACC6" w14:textId="77777777" w:rsidR="002F2A35" w:rsidRPr="00761FF5" w:rsidRDefault="002F2A35" w:rsidP="001A38F6">
      <w:pPr>
        <w:tabs>
          <w:tab w:val="left" w:pos="8931"/>
        </w:tabs>
        <w:spacing w:line="360" w:lineRule="auto"/>
        <w:ind w:firstLine="709"/>
        <w:jc w:val="both"/>
        <w:rPr>
          <w:rFonts w:ascii="Times New Roman" w:hAnsi="Times New Roman"/>
        </w:rPr>
      </w:pPr>
    </w:p>
    <w:p w14:paraId="6692317F" w14:textId="0B1AD6B8" w:rsidR="00C1509E" w:rsidRPr="00761FF5" w:rsidRDefault="00592949" w:rsidP="00EB493F">
      <w:pPr>
        <w:numPr>
          <w:ilvl w:val="1"/>
          <w:numId w:val="28"/>
        </w:numPr>
        <w:spacing w:before="200" w:after="120" w:line="360" w:lineRule="auto"/>
        <w:ind w:left="1134" w:hanging="425"/>
        <w:jc w:val="both"/>
        <w:rPr>
          <w:rFonts w:ascii="Times New Roman" w:hAnsi="Times New Roman"/>
        </w:rPr>
      </w:pPr>
      <w:r w:rsidRPr="00592949">
        <w:rPr>
          <w:rFonts w:ascii="Times New Roman" w:eastAsia="Calibri" w:hAnsi="Times New Roman"/>
          <w:b/>
        </w:rPr>
        <w:lastRenderedPageBreak/>
        <w:t>RISCHIO “BASSO” O ACCETTABILE (VALORE NUMERICO CORRISPONDENTE: 1)</w:t>
      </w:r>
      <w:r w:rsidR="00C1509E" w:rsidRPr="00761FF5">
        <w:rPr>
          <w:rFonts w:ascii="Times New Roman" w:eastAsia="Calibri" w:hAnsi="Times New Roman"/>
          <w:b/>
        </w:rPr>
        <w:t>:</w:t>
      </w:r>
      <w:r w:rsidR="00C1509E" w:rsidRPr="00761FF5">
        <w:rPr>
          <w:rFonts w:ascii="Times New Roman" w:eastAsia="Calibri" w:hAnsi="Times New Roman"/>
        </w:rPr>
        <w:t xml:space="preserve"> la fattispecie di reato può verificarsi con </w:t>
      </w:r>
      <w:r w:rsidR="00C1509E" w:rsidRPr="00761FF5">
        <w:rPr>
          <w:rFonts w:ascii="Times New Roman" w:eastAsia="Calibri" w:hAnsi="Times New Roman"/>
          <w:b/>
        </w:rPr>
        <w:t>probabilità estremamente</w:t>
      </w:r>
      <w:r w:rsidR="00C1509E" w:rsidRPr="00761FF5">
        <w:rPr>
          <w:rFonts w:ascii="Times New Roman" w:eastAsia="Calibri" w:hAnsi="Times New Roman"/>
        </w:rPr>
        <w:t xml:space="preserve"> ridotta e comunque con danni di bassa entità;</w:t>
      </w:r>
    </w:p>
    <w:p w14:paraId="1181C1DC" w14:textId="77777777" w:rsidR="002F2A35" w:rsidRPr="00761FF5" w:rsidRDefault="002F2A35" w:rsidP="002F2A35">
      <w:pPr>
        <w:spacing w:before="200" w:after="120" w:line="360" w:lineRule="auto"/>
        <w:ind w:left="1134"/>
        <w:jc w:val="both"/>
        <w:rPr>
          <w:rFonts w:ascii="Times New Roman" w:hAnsi="Times New Roman"/>
        </w:rPr>
      </w:pPr>
    </w:p>
    <w:p w14:paraId="39F6DDE7" w14:textId="278CBD01" w:rsidR="002F2A35" w:rsidRPr="00761FF5" w:rsidRDefault="00592949" w:rsidP="002F2A35">
      <w:pPr>
        <w:numPr>
          <w:ilvl w:val="1"/>
          <w:numId w:val="28"/>
        </w:numPr>
        <w:spacing w:after="120" w:line="360" w:lineRule="auto"/>
        <w:ind w:left="1134" w:hanging="425"/>
        <w:jc w:val="both"/>
        <w:rPr>
          <w:rFonts w:ascii="Times New Roman" w:hAnsi="Times New Roman"/>
        </w:rPr>
      </w:pPr>
      <w:r w:rsidRPr="00592949">
        <w:rPr>
          <w:rFonts w:ascii="Times New Roman" w:eastAsia="Calibri" w:hAnsi="Times New Roman"/>
          <w:b/>
        </w:rPr>
        <w:t>RISCHIO “MEDIO” O RILEVANTE (VALORE NUMERICO CORRISPONDENTE: 2)</w:t>
      </w:r>
      <w:r w:rsidR="00B46C8B">
        <w:rPr>
          <w:rFonts w:ascii="Times New Roman" w:eastAsia="Calibri" w:hAnsi="Times New Roman"/>
          <w:b/>
        </w:rPr>
        <w:t>:</w:t>
      </w:r>
      <w:r w:rsidR="00C1509E" w:rsidRPr="00761FF5">
        <w:rPr>
          <w:rFonts w:ascii="Times New Roman" w:eastAsia="Calibri" w:hAnsi="Times New Roman"/>
        </w:rPr>
        <w:t xml:space="preserve"> le fattispecie di reato possono verificarsi con </w:t>
      </w:r>
      <w:r w:rsidR="00C1509E" w:rsidRPr="00761FF5">
        <w:rPr>
          <w:rFonts w:ascii="Times New Roman" w:eastAsia="Calibri" w:hAnsi="Times New Roman"/>
          <w:b/>
        </w:rPr>
        <w:t>probabilità non elevata, ma tuttavia significativa</w:t>
      </w:r>
      <w:r w:rsidR="00C1509E" w:rsidRPr="00761FF5">
        <w:rPr>
          <w:rFonts w:ascii="Times New Roman" w:eastAsia="Calibri" w:hAnsi="Times New Roman"/>
        </w:rPr>
        <w:t>, ovvero, nel caso si possa verificare con probabilità estremamente ridotta, i relativi danni sono comun</w:t>
      </w:r>
      <w:r w:rsidR="002F2A35" w:rsidRPr="00761FF5">
        <w:rPr>
          <w:rFonts w:ascii="Times New Roman" w:eastAsia="Calibri" w:hAnsi="Times New Roman"/>
        </w:rPr>
        <w:t>que di entità non trascurabile;</w:t>
      </w:r>
    </w:p>
    <w:p w14:paraId="4EABBD9C" w14:textId="77777777" w:rsidR="002F2A35" w:rsidRPr="00761FF5" w:rsidRDefault="002F2A35" w:rsidP="002F2A35">
      <w:pPr>
        <w:spacing w:after="120" w:line="360" w:lineRule="auto"/>
        <w:jc w:val="both"/>
        <w:rPr>
          <w:rFonts w:ascii="Times New Roman" w:hAnsi="Times New Roman"/>
        </w:rPr>
      </w:pPr>
    </w:p>
    <w:p w14:paraId="2D95E995" w14:textId="5D3B98CB" w:rsidR="00C1509E" w:rsidRPr="00761FF5" w:rsidRDefault="00592949" w:rsidP="00EB493F">
      <w:pPr>
        <w:numPr>
          <w:ilvl w:val="1"/>
          <w:numId w:val="28"/>
        </w:numPr>
        <w:spacing w:after="120" w:line="360" w:lineRule="auto"/>
        <w:ind w:left="1134" w:hanging="425"/>
        <w:jc w:val="both"/>
        <w:rPr>
          <w:rFonts w:ascii="Times New Roman" w:hAnsi="Times New Roman"/>
        </w:rPr>
      </w:pPr>
      <w:r w:rsidRPr="00592949">
        <w:rPr>
          <w:rFonts w:ascii="Times New Roman" w:eastAsia="Calibri" w:hAnsi="Times New Roman"/>
          <w:b/>
        </w:rPr>
        <w:t>RISCHIO “ALTO” O CRITICO (VALORE NUMERICO</w:t>
      </w:r>
      <w:r w:rsidR="00B46C8B">
        <w:rPr>
          <w:rFonts w:ascii="Times New Roman" w:eastAsia="Calibri" w:hAnsi="Times New Roman"/>
          <w:b/>
        </w:rPr>
        <w:t>:</w:t>
      </w:r>
      <w:r w:rsidRPr="00592949">
        <w:rPr>
          <w:rFonts w:ascii="Times New Roman" w:eastAsia="Calibri" w:hAnsi="Times New Roman"/>
          <w:b/>
        </w:rPr>
        <w:t xml:space="preserve"> 3):</w:t>
      </w:r>
      <w:r w:rsidRPr="00761FF5">
        <w:rPr>
          <w:rFonts w:ascii="Times New Roman" w:eastAsia="Calibri" w:hAnsi="Times New Roman"/>
          <w:b/>
        </w:rPr>
        <w:t xml:space="preserve"> </w:t>
      </w:r>
      <w:r w:rsidR="00C1509E" w:rsidRPr="00761FF5">
        <w:rPr>
          <w:rFonts w:ascii="Times New Roman" w:eastAsia="Calibri" w:hAnsi="Times New Roman"/>
        </w:rPr>
        <w:t xml:space="preserve">la fattispecie di reato può verificarsi con </w:t>
      </w:r>
      <w:r w:rsidR="00C1509E" w:rsidRPr="00761FF5">
        <w:rPr>
          <w:rFonts w:ascii="Times New Roman" w:eastAsia="Calibri" w:hAnsi="Times New Roman"/>
          <w:b/>
        </w:rPr>
        <w:t>elevata probabilità</w:t>
      </w:r>
      <w:r w:rsidR="00C1509E" w:rsidRPr="00761FF5">
        <w:rPr>
          <w:rFonts w:ascii="Times New Roman" w:eastAsia="Calibri" w:hAnsi="Times New Roman"/>
        </w:rPr>
        <w:t xml:space="preserve">, ovvero nel caso si verifichi con probabilità ridotta o anche non elevata, i relativi danni sono di entità significativamente elevata. </w:t>
      </w:r>
    </w:p>
    <w:p w14:paraId="6B2EBFC9" w14:textId="77777777" w:rsidR="002F2A35" w:rsidRPr="00761FF5" w:rsidRDefault="002F2A35" w:rsidP="002F2A35">
      <w:pPr>
        <w:spacing w:after="120" w:line="360" w:lineRule="auto"/>
        <w:jc w:val="both"/>
        <w:rPr>
          <w:rFonts w:ascii="Times New Roman" w:hAnsi="Times New Roman"/>
        </w:rPr>
      </w:pPr>
    </w:p>
    <w:p w14:paraId="7B8066DF" w14:textId="34FA0F06" w:rsidR="00C1509E" w:rsidRPr="00761FF5" w:rsidRDefault="00C1509E" w:rsidP="00975853">
      <w:pPr>
        <w:spacing w:line="360" w:lineRule="auto"/>
        <w:jc w:val="both"/>
        <w:rPr>
          <w:rFonts w:ascii="Times New Roman" w:hAnsi="Times New Roman"/>
        </w:rPr>
      </w:pPr>
      <w:r w:rsidRPr="00761FF5">
        <w:rPr>
          <w:rFonts w:ascii="Times New Roman" w:eastAsia="Calibri" w:hAnsi="Times New Roman"/>
        </w:rPr>
        <w:t xml:space="preserve">La valutazione del rischio di controllo, come già precedentemente descritto, è stata formalizzata attraverso apposita </w:t>
      </w:r>
      <w:r w:rsidR="00A05CD7" w:rsidRPr="00761FF5">
        <w:rPr>
          <w:rFonts w:ascii="Times New Roman" w:eastAsia="Calibri" w:hAnsi="Times New Roman"/>
        </w:rPr>
        <w:t>“</w:t>
      </w:r>
      <w:r w:rsidRPr="00761FF5">
        <w:rPr>
          <w:rFonts w:ascii="Times New Roman" w:eastAsia="Calibri" w:hAnsi="Times New Roman"/>
        </w:rPr>
        <w:t>matrice dei rischi</w:t>
      </w:r>
      <w:r w:rsidR="00A05CD7" w:rsidRPr="00761FF5">
        <w:rPr>
          <w:rFonts w:ascii="Times New Roman" w:eastAsia="Calibri" w:hAnsi="Times New Roman"/>
        </w:rPr>
        <w:t xml:space="preserve">” </w:t>
      </w:r>
      <w:r w:rsidRPr="00761FF5">
        <w:rPr>
          <w:rFonts w:ascii="Times New Roman" w:eastAsia="Calibri" w:hAnsi="Times New Roman"/>
        </w:rPr>
        <w:t>mediante la quale è stata rappresentata la correlazione tra processo sensibile e reato censito con relativa evidenza del grado di adeguatezza dei presidi previsti dal sistema di controllo interno e del grado di rischio in termini di probabilità/impatto (basso = verde, medio = giallo, alto = rosso).</w:t>
      </w:r>
    </w:p>
    <w:p w14:paraId="07F765BD" w14:textId="77777777" w:rsidR="00C1509E" w:rsidRPr="00761FF5" w:rsidRDefault="00C1509E" w:rsidP="00975853">
      <w:pPr>
        <w:jc w:val="both"/>
        <w:rPr>
          <w:rFonts w:ascii="Times New Roman" w:hAnsi="Times New Roman"/>
        </w:rPr>
      </w:pPr>
    </w:p>
    <w:p w14:paraId="3906A65A" w14:textId="77777777" w:rsidR="00C1509E" w:rsidRPr="00761FF5" w:rsidRDefault="00440A35" w:rsidP="00517699">
      <w:pPr>
        <w:jc w:val="center"/>
        <w:rPr>
          <w:rFonts w:ascii="Times New Roman" w:hAnsi="Times New Roman"/>
        </w:rPr>
      </w:pPr>
      <w:r w:rsidRPr="00761FF5">
        <w:rPr>
          <w:rFonts w:ascii="Times New Roman" w:hAnsi="Times New Roman"/>
          <w:noProof/>
        </w:rPr>
        <w:drawing>
          <wp:inline distT="0" distB="0" distL="0" distR="0" wp14:anchorId="6C6E3BC8" wp14:editId="5BF85A85">
            <wp:extent cx="3778250" cy="2954020"/>
            <wp:effectExtent l="19050" t="0" r="0" b="0"/>
            <wp:docPr id="3"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0"/>
                    <a:srcRect/>
                    <a:stretch>
                      <a:fillRect/>
                    </a:stretch>
                  </pic:blipFill>
                  <pic:spPr bwMode="auto">
                    <a:xfrm>
                      <a:off x="0" y="0"/>
                      <a:ext cx="3778250" cy="2954020"/>
                    </a:xfrm>
                    <a:prstGeom prst="rect">
                      <a:avLst/>
                    </a:prstGeom>
                    <a:noFill/>
                    <a:ln w="9525">
                      <a:noFill/>
                      <a:miter lim="800000"/>
                      <a:headEnd/>
                      <a:tailEnd/>
                    </a:ln>
                  </pic:spPr>
                </pic:pic>
              </a:graphicData>
            </a:graphic>
          </wp:inline>
        </w:drawing>
      </w:r>
    </w:p>
    <w:p w14:paraId="4F28A85B" w14:textId="77777777" w:rsidR="004E2173" w:rsidRPr="00761FF5" w:rsidRDefault="004E2173" w:rsidP="00975853">
      <w:pPr>
        <w:spacing w:line="360" w:lineRule="auto"/>
        <w:jc w:val="both"/>
        <w:rPr>
          <w:rFonts w:ascii="Times New Roman" w:eastAsia="Calibri" w:hAnsi="Times New Roman"/>
        </w:rPr>
      </w:pPr>
    </w:p>
    <w:p w14:paraId="65CF86D8" w14:textId="74B1A0BF" w:rsidR="00C1509E" w:rsidRPr="00761FF5" w:rsidRDefault="00C1509E" w:rsidP="00A05CD7">
      <w:pPr>
        <w:spacing w:line="360" w:lineRule="auto"/>
        <w:ind w:firstLine="709"/>
        <w:jc w:val="both"/>
        <w:rPr>
          <w:rFonts w:ascii="Times New Roman" w:hAnsi="Times New Roman"/>
        </w:rPr>
      </w:pPr>
      <w:r w:rsidRPr="00761FF5">
        <w:rPr>
          <w:rFonts w:ascii="Times New Roman" w:eastAsia="Calibri" w:hAnsi="Times New Roman"/>
        </w:rPr>
        <w:lastRenderedPageBreak/>
        <w:t xml:space="preserve">Tale matrice è stata </w:t>
      </w:r>
      <w:r w:rsidR="00833C9A" w:rsidRPr="00761FF5">
        <w:rPr>
          <w:rFonts w:ascii="Times New Roman" w:eastAsia="Calibri" w:hAnsi="Times New Roman"/>
        </w:rPr>
        <w:t>individuata</w:t>
      </w:r>
      <w:r w:rsidR="00D705B3" w:rsidRPr="00761FF5">
        <w:rPr>
          <w:rFonts w:ascii="Times New Roman" w:eastAsia="Calibri" w:hAnsi="Times New Roman"/>
        </w:rPr>
        <w:t xml:space="preserve"> </w:t>
      </w:r>
      <w:r w:rsidR="00542970" w:rsidRPr="00761FF5">
        <w:rPr>
          <w:rFonts w:ascii="Times New Roman" w:eastAsia="Calibri" w:hAnsi="Times New Roman"/>
        </w:rPr>
        <w:t>assieme al</w:t>
      </w:r>
      <w:r w:rsidRPr="00761FF5">
        <w:rPr>
          <w:rFonts w:ascii="Times New Roman" w:eastAsia="Calibri" w:hAnsi="Times New Roman"/>
        </w:rPr>
        <w:t xml:space="preserve">la </w:t>
      </w:r>
      <w:r w:rsidR="00B60955" w:rsidRPr="00761FF5">
        <w:rPr>
          <w:rFonts w:ascii="Times New Roman" w:eastAsia="Calibri" w:hAnsi="Times New Roman"/>
          <w:i/>
        </w:rPr>
        <w:t>governanc</w:t>
      </w:r>
      <w:r w:rsidR="00182FD3" w:rsidRPr="00761FF5">
        <w:rPr>
          <w:rFonts w:ascii="Times New Roman" w:eastAsia="Calibri" w:hAnsi="Times New Roman"/>
          <w:i/>
        </w:rPr>
        <w:t xml:space="preserve">e </w:t>
      </w:r>
      <w:r w:rsidR="00542970" w:rsidRPr="00761FF5">
        <w:rPr>
          <w:rFonts w:ascii="Times New Roman" w:eastAsia="Calibri" w:hAnsi="Times New Roman"/>
        </w:rPr>
        <w:t>dell</w:t>
      </w:r>
      <w:r w:rsidR="00A05CD7" w:rsidRPr="00761FF5">
        <w:rPr>
          <w:rFonts w:ascii="Times New Roman" w:eastAsia="Calibri" w:hAnsi="Times New Roman"/>
        </w:rPr>
        <w:t>a Società</w:t>
      </w:r>
      <w:r w:rsidRPr="00761FF5">
        <w:rPr>
          <w:rFonts w:ascii="Times New Roman" w:eastAsia="Calibri" w:hAnsi="Times New Roman"/>
        </w:rPr>
        <w:t xml:space="preserve"> al fine di condividere</w:t>
      </w:r>
      <w:r w:rsidR="00AB1C4C" w:rsidRPr="00761FF5">
        <w:rPr>
          <w:rFonts w:ascii="Times New Roman" w:eastAsia="Calibri" w:hAnsi="Times New Roman"/>
        </w:rPr>
        <w:t>,</w:t>
      </w:r>
      <w:r w:rsidRPr="00761FF5">
        <w:rPr>
          <w:rFonts w:ascii="Times New Roman" w:eastAsia="Calibri" w:hAnsi="Times New Roman"/>
        </w:rPr>
        <w:t xml:space="preserve"> in </w:t>
      </w:r>
      <w:r w:rsidR="00AB1C4C" w:rsidRPr="00761FF5">
        <w:rPr>
          <w:rFonts w:ascii="Times New Roman" w:eastAsia="Calibri" w:hAnsi="Times New Roman"/>
        </w:rPr>
        <w:t xml:space="preserve">un </w:t>
      </w:r>
      <w:r w:rsidRPr="00761FF5">
        <w:rPr>
          <w:rFonts w:ascii="Times New Roman" w:eastAsia="Calibri" w:hAnsi="Times New Roman"/>
        </w:rPr>
        <w:t>apposito piano</w:t>
      </w:r>
      <w:r w:rsidR="00AB1C4C" w:rsidRPr="00761FF5">
        <w:rPr>
          <w:rFonts w:ascii="Times New Roman" w:eastAsia="Calibri" w:hAnsi="Times New Roman"/>
        </w:rPr>
        <w:t>,</w:t>
      </w:r>
      <w:r w:rsidRPr="00761FF5">
        <w:rPr>
          <w:rFonts w:ascii="Times New Roman" w:eastAsia="Calibri" w:hAnsi="Times New Roman"/>
        </w:rPr>
        <w:t xml:space="preserve"> le azioni più opportune da perseguire nel tempo per il contenimento dei rischi emersi, secondo criteri di proporzionalità e di impatto potenziale. </w:t>
      </w:r>
    </w:p>
    <w:p w14:paraId="6574F9DD" w14:textId="77777777" w:rsidR="00C1509E" w:rsidRPr="00761FF5" w:rsidRDefault="00C1509E" w:rsidP="00A05CD7">
      <w:pPr>
        <w:spacing w:line="360" w:lineRule="auto"/>
        <w:ind w:firstLine="709"/>
        <w:jc w:val="both"/>
        <w:rPr>
          <w:rFonts w:ascii="Times New Roman" w:hAnsi="Times New Roman"/>
        </w:rPr>
      </w:pPr>
    </w:p>
    <w:p w14:paraId="53A2749E" w14:textId="0F8A9017" w:rsidR="00C1509E" w:rsidRPr="00761FF5" w:rsidRDefault="00C1509E" w:rsidP="00A05CD7">
      <w:pPr>
        <w:spacing w:line="360" w:lineRule="auto"/>
        <w:ind w:firstLine="709"/>
        <w:jc w:val="both"/>
        <w:rPr>
          <w:rFonts w:ascii="Times New Roman" w:hAnsi="Times New Roman"/>
        </w:rPr>
      </w:pPr>
      <w:r w:rsidRPr="00761FF5">
        <w:rPr>
          <w:rFonts w:ascii="Times New Roman" w:eastAsia="Calibri" w:hAnsi="Times New Roman"/>
        </w:rPr>
        <w:t>In caso di rischio di controllo “Medio” o “Alto” l’Organis</w:t>
      </w:r>
      <w:r w:rsidR="000A6158" w:rsidRPr="00761FF5">
        <w:rPr>
          <w:rFonts w:ascii="Times New Roman" w:eastAsia="Calibri" w:hAnsi="Times New Roman"/>
        </w:rPr>
        <w:t>mo preposto alla Vigilanza del M</w:t>
      </w:r>
      <w:r w:rsidRPr="00761FF5">
        <w:rPr>
          <w:rFonts w:ascii="Times New Roman" w:eastAsia="Calibri" w:hAnsi="Times New Roman"/>
        </w:rPr>
        <w:t>odello prevederà il rafforzamento dei controlli sulle operazioni poste in essere nelle aree interessate</w:t>
      </w:r>
      <w:r w:rsidR="00A05CD7" w:rsidRPr="00761FF5">
        <w:rPr>
          <w:rFonts w:ascii="Times New Roman" w:eastAsia="Calibri" w:hAnsi="Times New Roman"/>
        </w:rPr>
        <w:t xml:space="preserve"> dal rischio</w:t>
      </w:r>
      <w:r w:rsidRPr="00761FF5">
        <w:rPr>
          <w:rFonts w:ascii="Times New Roman" w:eastAsia="Calibri" w:hAnsi="Times New Roman"/>
        </w:rPr>
        <w:t>.</w:t>
      </w:r>
    </w:p>
    <w:p w14:paraId="1A60A95E" w14:textId="77777777" w:rsidR="00C1509E" w:rsidRPr="00761FF5" w:rsidRDefault="00C1509E" w:rsidP="00975853">
      <w:pPr>
        <w:jc w:val="both"/>
        <w:rPr>
          <w:rFonts w:ascii="Times New Roman" w:hAnsi="Times New Roman"/>
        </w:rPr>
      </w:pPr>
    </w:p>
    <w:p w14:paraId="18C9B181" w14:textId="189B1532" w:rsidR="00557024" w:rsidRPr="00F97B5C" w:rsidRDefault="00CC46CD" w:rsidP="00975853">
      <w:pPr>
        <w:spacing w:line="360" w:lineRule="auto"/>
        <w:jc w:val="both"/>
        <w:rPr>
          <w:rFonts w:ascii="Times New Roman" w:hAnsi="Times New Roman"/>
          <w:b/>
          <w:color w:val="000000"/>
        </w:rPr>
      </w:pPr>
      <w:r w:rsidRPr="00F97B5C">
        <w:rPr>
          <w:rFonts w:ascii="Times New Roman" w:hAnsi="Times New Roman"/>
          <w:b/>
          <w:color w:val="000000"/>
        </w:rPr>
        <w:t xml:space="preserve">10. </w:t>
      </w:r>
      <w:r w:rsidR="00F97B5C" w:rsidRPr="00F97B5C">
        <w:rPr>
          <w:rFonts w:ascii="Times New Roman" w:hAnsi="Times New Roman"/>
          <w:b/>
          <w:bCs/>
        </w:rPr>
        <w:t xml:space="preserve">Procedura di gestione del </w:t>
      </w:r>
      <w:r w:rsidR="00F97B5C" w:rsidRPr="00F97B5C">
        <w:rPr>
          <w:rFonts w:ascii="Times New Roman" w:hAnsi="Times New Roman"/>
          <w:b/>
          <w:bCs/>
          <w:i/>
          <w:iCs/>
        </w:rPr>
        <w:t>whistleblowing</w:t>
      </w:r>
    </w:p>
    <w:p w14:paraId="0CAB66BA" w14:textId="77777777" w:rsidR="008C29B3" w:rsidRPr="00F97B5C" w:rsidRDefault="008C29B3" w:rsidP="00975853">
      <w:pPr>
        <w:spacing w:line="360" w:lineRule="auto"/>
        <w:jc w:val="both"/>
        <w:rPr>
          <w:rFonts w:ascii="Times New Roman" w:hAnsi="Times New Roman"/>
          <w:b/>
          <w:color w:val="000000"/>
          <w:w w:val="90"/>
        </w:rPr>
      </w:pPr>
    </w:p>
    <w:p w14:paraId="57932D90" w14:textId="77777777" w:rsidR="00603C41" w:rsidRPr="00603C41" w:rsidRDefault="00F97B5C" w:rsidP="00603C41">
      <w:pPr>
        <w:spacing w:line="360" w:lineRule="auto"/>
        <w:ind w:firstLine="709"/>
        <w:jc w:val="both"/>
        <w:rPr>
          <w:rFonts w:ascii="Times New Roman" w:eastAsia="Calibri" w:hAnsi="Times New Roman"/>
        </w:rPr>
      </w:pPr>
      <w:r w:rsidRPr="00603C41">
        <w:rPr>
          <w:rFonts w:ascii="Times New Roman" w:eastAsia="Calibri" w:hAnsi="Times New Roman"/>
        </w:rPr>
        <w:t xml:space="preserve">In linea con le nuove tendenze ai fini dell’implementazione dei sistemi di controllo, la Società Sportiva Dilettantistica EFFEDUE GROUP si è dotata del meccanismo del cd. whistleblower come previsto dalla Legge 30 novembre 2017 n. 179 (recante Disposizioni per la tutela degli autori di segnalazioni di reati o </w:t>
      </w:r>
      <w:proofErr w:type="spellStart"/>
      <w:r w:rsidRPr="00603C41">
        <w:rPr>
          <w:rFonts w:ascii="Times New Roman" w:eastAsia="Calibri" w:hAnsi="Times New Roman"/>
        </w:rPr>
        <w:t>irregolaritàdi</w:t>
      </w:r>
      <w:proofErr w:type="spellEnd"/>
      <w:r w:rsidRPr="00603C41">
        <w:rPr>
          <w:rFonts w:ascii="Times New Roman" w:eastAsia="Calibri" w:hAnsi="Times New Roman"/>
        </w:rPr>
        <w:t xml:space="preserve"> cui siano venuti a conoscenza nell’ambito di un rapporto di lavoro pubblico o privato (GU Serie Generale n. 291 14 dicembre 2017)</w:t>
      </w:r>
      <w:r w:rsidR="00603C41" w:rsidRPr="00603C41">
        <w:rPr>
          <w:rFonts w:ascii="Times New Roman" w:eastAsia="Calibri" w:hAnsi="Times New Roman"/>
        </w:rPr>
        <w:t>.</w:t>
      </w:r>
    </w:p>
    <w:p w14:paraId="56219E49" w14:textId="1B2BA848" w:rsidR="00603C41" w:rsidRDefault="00603C41" w:rsidP="00603C41">
      <w:pPr>
        <w:spacing w:line="360" w:lineRule="auto"/>
        <w:ind w:firstLine="709"/>
        <w:jc w:val="both"/>
        <w:rPr>
          <w:rFonts w:ascii="Times New Roman" w:eastAsia="Calibri" w:hAnsi="Times New Roman"/>
        </w:rPr>
      </w:pPr>
      <w:r w:rsidRPr="00603C41">
        <w:rPr>
          <w:rFonts w:ascii="Times New Roman" w:eastAsia="Calibri" w:hAnsi="Times New Roman"/>
        </w:rPr>
        <w:t>A tali fini è stato istituito un sistema di segnalazione degli illeciti di cui ogni addetto interno alla Società Sportiva può avvalersi, con garanzia assoluta di anonimato:</w:t>
      </w:r>
    </w:p>
    <w:p w14:paraId="74E3966A" w14:textId="77777777" w:rsidR="00603C41" w:rsidRPr="00603C41" w:rsidRDefault="00603C41" w:rsidP="00603C41">
      <w:pPr>
        <w:spacing w:line="360" w:lineRule="auto"/>
        <w:ind w:firstLine="709"/>
        <w:jc w:val="both"/>
        <w:rPr>
          <w:rFonts w:ascii="Times New Roman" w:eastAsia="Calibri" w:hAnsi="Times New Roman"/>
        </w:rPr>
      </w:pPr>
    </w:p>
    <w:p w14:paraId="7D9D8FA6" w14:textId="5A0E4C8E" w:rsidR="00603C41" w:rsidRDefault="002B7833" w:rsidP="00603C41">
      <w:pPr>
        <w:spacing w:line="360" w:lineRule="auto"/>
        <w:ind w:firstLine="709"/>
        <w:jc w:val="both"/>
        <w:rPr>
          <w:rFonts w:ascii="Times New Roman" w:eastAsia="Calibri" w:hAnsi="Times New Roman"/>
          <w:i/>
          <w:iCs/>
        </w:rPr>
      </w:pPr>
      <w:hyperlink r:id="rId11" w:history="1">
        <w:r w:rsidR="00603C41" w:rsidRPr="00603C41">
          <w:rPr>
            <w:rFonts w:eastAsia="Calibri"/>
            <w:i/>
            <w:iCs/>
          </w:rPr>
          <w:t>segnalazioni@effeduegroup.it</w:t>
        </w:r>
      </w:hyperlink>
    </w:p>
    <w:p w14:paraId="719BBABA" w14:textId="77777777" w:rsidR="00603C41" w:rsidRPr="00603C41" w:rsidRDefault="00603C41" w:rsidP="00603C41">
      <w:pPr>
        <w:spacing w:line="360" w:lineRule="auto"/>
        <w:ind w:firstLine="709"/>
        <w:jc w:val="both"/>
        <w:rPr>
          <w:rFonts w:ascii="Times New Roman" w:eastAsia="Calibri" w:hAnsi="Times New Roman"/>
          <w:i/>
          <w:iCs/>
        </w:rPr>
      </w:pPr>
    </w:p>
    <w:p w14:paraId="26909E47" w14:textId="52617DE2" w:rsidR="000B3083" w:rsidRDefault="00603C41" w:rsidP="00603C41">
      <w:pPr>
        <w:spacing w:line="360" w:lineRule="auto"/>
        <w:ind w:firstLine="709"/>
        <w:jc w:val="both"/>
        <w:rPr>
          <w:rFonts w:ascii="Times New Roman" w:eastAsia="Calibri" w:hAnsi="Times New Roman"/>
        </w:rPr>
      </w:pPr>
      <w:r w:rsidRPr="00603C41">
        <w:rPr>
          <w:rFonts w:ascii="Times New Roman" w:eastAsia="Calibri" w:hAnsi="Times New Roman"/>
        </w:rPr>
        <w:t>Il responsabile dell’uso di questo strumento è l’Organismo di Vigilanza (Parte Generale, paragrafo 5).</w:t>
      </w:r>
      <w:r w:rsidR="00F97B5C" w:rsidRPr="00603C41">
        <w:rPr>
          <w:rFonts w:ascii="Times New Roman" w:eastAsia="Calibri" w:hAnsi="Times New Roman"/>
        </w:rPr>
        <w:t xml:space="preserve"> </w:t>
      </w:r>
    </w:p>
    <w:p w14:paraId="012734A7" w14:textId="581B8D35" w:rsidR="00B46C8B" w:rsidRDefault="00B46C8B" w:rsidP="00603C41">
      <w:pPr>
        <w:spacing w:line="360" w:lineRule="auto"/>
        <w:ind w:firstLine="709"/>
        <w:jc w:val="both"/>
        <w:rPr>
          <w:rFonts w:ascii="Times New Roman" w:eastAsia="Calibri" w:hAnsi="Times New Roman"/>
        </w:rPr>
      </w:pPr>
    </w:p>
    <w:p w14:paraId="34052058" w14:textId="43B69919" w:rsidR="00B46C8B" w:rsidRDefault="00B46C8B" w:rsidP="00603C41">
      <w:pPr>
        <w:spacing w:line="360" w:lineRule="auto"/>
        <w:ind w:firstLine="709"/>
        <w:jc w:val="both"/>
        <w:rPr>
          <w:rFonts w:ascii="Times New Roman" w:eastAsia="Calibri" w:hAnsi="Times New Roman"/>
        </w:rPr>
      </w:pPr>
    </w:p>
    <w:p w14:paraId="4F1C38B6" w14:textId="08B875C9" w:rsidR="00B46C8B" w:rsidRDefault="00B46C8B" w:rsidP="00603C41">
      <w:pPr>
        <w:spacing w:line="360" w:lineRule="auto"/>
        <w:ind w:firstLine="709"/>
        <w:jc w:val="both"/>
        <w:rPr>
          <w:rFonts w:ascii="Times New Roman" w:eastAsia="Calibri" w:hAnsi="Times New Roman"/>
        </w:rPr>
      </w:pPr>
    </w:p>
    <w:p w14:paraId="278B676E" w14:textId="2A0B9E69" w:rsidR="00B46C8B" w:rsidRDefault="00B46C8B" w:rsidP="00603C41">
      <w:pPr>
        <w:spacing w:line="360" w:lineRule="auto"/>
        <w:ind w:firstLine="709"/>
        <w:jc w:val="both"/>
        <w:rPr>
          <w:rFonts w:ascii="Times New Roman" w:eastAsia="Calibri" w:hAnsi="Times New Roman"/>
        </w:rPr>
      </w:pPr>
    </w:p>
    <w:p w14:paraId="1AC8E582" w14:textId="28196B05" w:rsidR="00B46C8B" w:rsidRDefault="00B46C8B" w:rsidP="00603C41">
      <w:pPr>
        <w:spacing w:line="360" w:lineRule="auto"/>
        <w:ind w:firstLine="709"/>
        <w:jc w:val="both"/>
        <w:rPr>
          <w:rFonts w:ascii="Times New Roman" w:eastAsia="Calibri" w:hAnsi="Times New Roman"/>
        </w:rPr>
      </w:pPr>
    </w:p>
    <w:p w14:paraId="722B5A88" w14:textId="043D0AB2" w:rsidR="00B46C8B" w:rsidRDefault="00B46C8B" w:rsidP="00603C41">
      <w:pPr>
        <w:spacing w:line="360" w:lineRule="auto"/>
        <w:ind w:firstLine="709"/>
        <w:jc w:val="both"/>
        <w:rPr>
          <w:rFonts w:ascii="Times New Roman" w:eastAsia="Calibri" w:hAnsi="Times New Roman"/>
        </w:rPr>
      </w:pPr>
    </w:p>
    <w:p w14:paraId="34D008BC" w14:textId="2BEBE55F" w:rsidR="00B46C8B" w:rsidRDefault="00B46C8B" w:rsidP="00603C41">
      <w:pPr>
        <w:spacing w:line="360" w:lineRule="auto"/>
        <w:ind w:firstLine="709"/>
        <w:jc w:val="both"/>
        <w:rPr>
          <w:rFonts w:ascii="Times New Roman" w:eastAsia="Calibri" w:hAnsi="Times New Roman"/>
        </w:rPr>
      </w:pPr>
    </w:p>
    <w:p w14:paraId="13CB3585" w14:textId="75D0F825" w:rsidR="00B46C8B" w:rsidRDefault="00B46C8B" w:rsidP="00603C41">
      <w:pPr>
        <w:spacing w:line="360" w:lineRule="auto"/>
        <w:ind w:firstLine="709"/>
        <w:jc w:val="both"/>
        <w:rPr>
          <w:rFonts w:ascii="Times New Roman" w:eastAsia="Calibri" w:hAnsi="Times New Roman"/>
        </w:rPr>
      </w:pPr>
    </w:p>
    <w:p w14:paraId="6CCC928F" w14:textId="7F1F602C" w:rsidR="00B46C8B" w:rsidRDefault="00B46C8B" w:rsidP="00603C41">
      <w:pPr>
        <w:spacing w:line="360" w:lineRule="auto"/>
        <w:ind w:firstLine="709"/>
        <w:jc w:val="both"/>
        <w:rPr>
          <w:rFonts w:ascii="Times New Roman" w:eastAsia="Calibri" w:hAnsi="Times New Roman"/>
        </w:rPr>
      </w:pPr>
    </w:p>
    <w:p w14:paraId="71B96B4C" w14:textId="7156316D" w:rsidR="00B46C8B" w:rsidRDefault="00B46C8B" w:rsidP="00603C41">
      <w:pPr>
        <w:spacing w:line="360" w:lineRule="auto"/>
        <w:ind w:firstLine="709"/>
        <w:jc w:val="both"/>
        <w:rPr>
          <w:rFonts w:ascii="Times New Roman" w:eastAsia="Calibri" w:hAnsi="Times New Roman"/>
        </w:rPr>
      </w:pPr>
    </w:p>
    <w:p w14:paraId="12B31551" w14:textId="7B457B7F" w:rsidR="00B46C8B" w:rsidRDefault="00B46C8B" w:rsidP="00603C41">
      <w:pPr>
        <w:spacing w:line="360" w:lineRule="auto"/>
        <w:ind w:firstLine="709"/>
        <w:jc w:val="both"/>
        <w:rPr>
          <w:rFonts w:ascii="Times New Roman" w:eastAsia="Calibri" w:hAnsi="Times New Roman"/>
        </w:rPr>
      </w:pPr>
    </w:p>
    <w:p w14:paraId="339FA462" w14:textId="77777777" w:rsidR="00B46C8B" w:rsidRPr="00603C41" w:rsidRDefault="00B46C8B" w:rsidP="00603C41">
      <w:pPr>
        <w:spacing w:line="360" w:lineRule="auto"/>
        <w:ind w:firstLine="709"/>
        <w:jc w:val="both"/>
        <w:rPr>
          <w:rFonts w:ascii="Times New Roman" w:eastAsia="Calibri" w:hAnsi="Times New Roman"/>
        </w:rPr>
      </w:pPr>
    </w:p>
    <w:p w14:paraId="61665ECD" w14:textId="77777777" w:rsidR="000A6158" w:rsidRPr="00592949" w:rsidRDefault="00520FF4" w:rsidP="00517699">
      <w:pPr>
        <w:spacing w:line="720" w:lineRule="auto"/>
        <w:ind w:firstLine="709"/>
        <w:jc w:val="center"/>
        <w:rPr>
          <w:rFonts w:ascii="Times New Roman" w:hAnsi="Times New Roman"/>
          <w:b/>
          <w:sz w:val="48"/>
          <w:szCs w:val="48"/>
        </w:rPr>
      </w:pPr>
      <w:r w:rsidRPr="00592949">
        <w:rPr>
          <w:rFonts w:ascii="Times New Roman" w:hAnsi="Times New Roman"/>
          <w:b/>
          <w:sz w:val="48"/>
          <w:szCs w:val="48"/>
        </w:rPr>
        <w:lastRenderedPageBreak/>
        <w:t>PART</w:t>
      </w:r>
      <w:r w:rsidR="00CB5D64" w:rsidRPr="00592949">
        <w:rPr>
          <w:rFonts w:ascii="Times New Roman" w:hAnsi="Times New Roman"/>
          <w:b/>
          <w:sz w:val="48"/>
          <w:szCs w:val="48"/>
        </w:rPr>
        <w:t>E</w:t>
      </w:r>
      <w:r w:rsidRPr="00592949">
        <w:rPr>
          <w:rFonts w:ascii="Times New Roman" w:hAnsi="Times New Roman"/>
          <w:b/>
          <w:sz w:val="48"/>
          <w:szCs w:val="48"/>
        </w:rPr>
        <w:t xml:space="preserve"> SPECIAL</w:t>
      </w:r>
      <w:r w:rsidR="00CB5D64" w:rsidRPr="00592949">
        <w:rPr>
          <w:rFonts w:ascii="Times New Roman" w:hAnsi="Times New Roman"/>
          <w:b/>
          <w:sz w:val="48"/>
          <w:szCs w:val="48"/>
        </w:rPr>
        <w:t>E</w:t>
      </w:r>
    </w:p>
    <w:p w14:paraId="2F4FB923" w14:textId="25AE96F7" w:rsidR="00DD06B8" w:rsidRDefault="000A6158" w:rsidP="00975853">
      <w:pPr>
        <w:spacing w:line="600" w:lineRule="auto"/>
        <w:ind w:firstLine="709"/>
        <w:jc w:val="both"/>
        <w:rPr>
          <w:rFonts w:ascii="Times New Roman" w:hAnsi="Times New Roman"/>
          <w:b/>
        </w:rPr>
      </w:pPr>
      <w:r w:rsidRPr="00761FF5">
        <w:rPr>
          <w:rFonts w:ascii="Times New Roman" w:hAnsi="Times New Roman"/>
          <w:b/>
        </w:rPr>
        <w:t xml:space="preserve">1. </w:t>
      </w:r>
      <w:r w:rsidR="00CB5D64" w:rsidRPr="00761FF5">
        <w:rPr>
          <w:rFonts w:ascii="Times New Roman" w:hAnsi="Times New Roman"/>
          <w:b/>
        </w:rPr>
        <w:t xml:space="preserve">CARATTERISTICHE </w:t>
      </w:r>
      <w:r w:rsidR="009B34F6" w:rsidRPr="00761FF5">
        <w:rPr>
          <w:rFonts w:ascii="Times New Roman" w:hAnsi="Times New Roman"/>
          <w:b/>
        </w:rPr>
        <w:t xml:space="preserve">DELLA </w:t>
      </w:r>
      <w:r w:rsidR="00CB5D64" w:rsidRPr="00761FF5">
        <w:rPr>
          <w:rFonts w:ascii="Times New Roman" w:hAnsi="Times New Roman"/>
          <w:b/>
        </w:rPr>
        <w:t xml:space="preserve">PARTE SPECIALE </w:t>
      </w:r>
    </w:p>
    <w:p w14:paraId="35E2362E" w14:textId="77777777" w:rsidR="00195448" w:rsidRPr="00761FF5" w:rsidRDefault="00195448" w:rsidP="00975853">
      <w:pPr>
        <w:spacing w:line="600" w:lineRule="auto"/>
        <w:ind w:firstLine="709"/>
        <w:jc w:val="both"/>
        <w:rPr>
          <w:rFonts w:ascii="Times New Roman" w:hAnsi="Times New Roman"/>
          <w:b/>
        </w:rPr>
      </w:pPr>
    </w:p>
    <w:p w14:paraId="207E4550" w14:textId="211A7321" w:rsidR="00DD06B8" w:rsidRPr="00761FF5" w:rsidRDefault="00CB5D64" w:rsidP="00975853">
      <w:pPr>
        <w:spacing w:line="360" w:lineRule="auto"/>
        <w:ind w:firstLine="709"/>
        <w:jc w:val="both"/>
        <w:rPr>
          <w:rFonts w:ascii="Times New Roman" w:hAnsi="Times New Roman"/>
        </w:rPr>
      </w:pPr>
      <w:r w:rsidRPr="00761FF5">
        <w:rPr>
          <w:rFonts w:ascii="Times New Roman" w:hAnsi="Times New Roman"/>
        </w:rPr>
        <w:t>La presente Parte Speciale fornisce una descrizione</w:t>
      </w:r>
      <w:r w:rsidR="009B34F6" w:rsidRPr="00761FF5">
        <w:rPr>
          <w:rFonts w:ascii="Times New Roman" w:hAnsi="Times New Roman"/>
        </w:rPr>
        <w:t xml:space="preserve"> delle attività dell</w:t>
      </w:r>
      <w:r w:rsidR="00DE447D" w:rsidRPr="00761FF5">
        <w:rPr>
          <w:rFonts w:ascii="Times New Roman" w:hAnsi="Times New Roman"/>
        </w:rPr>
        <w:t>a Società EFFEDUE GROUP</w:t>
      </w:r>
      <w:r w:rsidRPr="00761FF5">
        <w:rPr>
          <w:rFonts w:ascii="Times New Roman" w:hAnsi="Times New Roman"/>
        </w:rPr>
        <w:t xml:space="preserve"> considerate a rischio di </w:t>
      </w:r>
      <w:r w:rsidR="009B34F6" w:rsidRPr="00761FF5">
        <w:rPr>
          <w:rFonts w:ascii="Times New Roman" w:hAnsi="Times New Roman"/>
        </w:rPr>
        <w:t>commissione dei reati previs</w:t>
      </w:r>
      <w:r w:rsidR="000A6158" w:rsidRPr="00761FF5">
        <w:rPr>
          <w:rFonts w:ascii="Times New Roman" w:hAnsi="Times New Roman"/>
        </w:rPr>
        <w:t>ti dal D</w:t>
      </w:r>
      <w:r w:rsidRPr="00761FF5">
        <w:rPr>
          <w:rFonts w:ascii="Times New Roman" w:hAnsi="Times New Roman"/>
        </w:rPr>
        <w:t xml:space="preserve">ecreto (cd. </w:t>
      </w:r>
      <w:r w:rsidR="00DE447D" w:rsidRPr="00761FF5">
        <w:rPr>
          <w:rFonts w:ascii="Times New Roman" w:hAnsi="Times New Roman"/>
          <w:bCs/>
        </w:rPr>
        <w:t>a</w:t>
      </w:r>
      <w:r w:rsidRPr="00761FF5">
        <w:rPr>
          <w:rFonts w:ascii="Times New Roman" w:hAnsi="Times New Roman"/>
          <w:bCs/>
        </w:rPr>
        <w:t xml:space="preserve">ttività </w:t>
      </w:r>
      <w:r w:rsidR="00DE447D" w:rsidRPr="00761FF5">
        <w:rPr>
          <w:rFonts w:ascii="Times New Roman" w:hAnsi="Times New Roman"/>
          <w:bCs/>
        </w:rPr>
        <w:t>s</w:t>
      </w:r>
      <w:r w:rsidRPr="00761FF5">
        <w:rPr>
          <w:rFonts w:ascii="Times New Roman" w:hAnsi="Times New Roman"/>
          <w:bCs/>
        </w:rPr>
        <w:t>ensibili</w:t>
      </w:r>
      <w:r w:rsidRPr="00761FF5">
        <w:rPr>
          <w:rFonts w:ascii="Times New Roman" w:hAnsi="Times New Roman"/>
        </w:rPr>
        <w:t xml:space="preserve">), con particolare attenzione, in relazione a ciascuna </w:t>
      </w:r>
      <w:r w:rsidR="00DE447D" w:rsidRPr="00761FF5">
        <w:rPr>
          <w:rFonts w:ascii="Times New Roman" w:hAnsi="Times New Roman"/>
        </w:rPr>
        <w:t>a</w:t>
      </w:r>
      <w:r w:rsidRPr="00761FF5">
        <w:rPr>
          <w:rFonts w:ascii="Times New Roman" w:hAnsi="Times New Roman"/>
        </w:rPr>
        <w:t xml:space="preserve">ttività </w:t>
      </w:r>
      <w:r w:rsidR="00DE447D" w:rsidRPr="00761FF5">
        <w:rPr>
          <w:rFonts w:ascii="Times New Roman" w:hAnsi="Times New Roman"/>
        </w:rPr>
        <w:t>s</w:t>
      </w:r>
      <w:r w:rsidRPr="00761FF5">
        <w:rPr>
          <w:rFonts w:ascii="Times New Roman" w:hAnsi="Times New Roman"/>
        </w:rPr>
        <w:t>ensibile, alle fattispecie di reato astrattamente configurabili e alle relative moda</w:t>
      </w:r>
      <w:r w:rsidR="005971E7" w:rsidRPr="00761FF5">
        <w:rPr>
          <w:rFonts w:ascii="Times New Roman" w:hAnsi="Times New Roman"/>
        </w:rPr>
        <w:t xml:space="preserve">lità di potenziale commissione. </w:t>
      </w:r>
    </w:p>
    <w:p w14:paraId="2735E07C" w14:textId="77777777" w:rsidR="002F2A35" w:rsidRPr="00761FF5" w:rsidRDefault="002F2A35" w:rsidP="00975853">
      <w:pPr>
        <w:spacing w:line="360" w:lineRule="auto"/>
        <w:ind w:firstLine="709"/>
        <w:jc w:val="both"/>
        <w:rPr>
          <w:rFonts w:ascii="Times New Roman" w:hAnsi="Times New Roman"/>
        </w:rPr>
      </w:pPr>
    </w:p>
    <w:p w14:paraId="58F1C764" w14:textId="4245623F" w:rsidR="005971E7" w:rsidRDefault="005971E7" w:rsidP="00975853">
      <w:pPr>
        <w:spacing w:line="360" w:lineRule="auto"/>
        <w:ind w:firstLine="709"/>
        <w:jc w:val="both"/>
        <w:rPr>
          <w:rFonts w:ascii="Times New Roman" w:hAnsi="Times New Roman"/>
        </w:rPr>
      </w:pPr>
      <w:r w:rsidRPr="00761FF5">
        <w:rPr>
          <w:rFonts w:ascii="Times New Roman" w:hAnsi="Times New Roman"/>
        </w:rPr>
        <w:t>I</w:t>
      </w:r>
      <w:r w:rsidR="00CB5D64" w:rsidRPr="00761FF5">
        <w:rPr>
          <w:rFonts w:ascii="Times New Roman" w:hAnsi="Times New Roman"/>
        </w:rPr>
        <w:t xml:space="preserve"> Reati potenzialmente configurabil</w:t>
      </w:r>
      <w:r w:rsidR="000A6158" w:rsidRPr="00761FF5">
        <w:rPr>
          <w:rFonts w:ascii="Times New Roman" w:hAnsi="Times New Roman"/>
        </w:rPr>
        <w:t xml:space="preserve">i nella realtà </w:t>
      </w:r>
      <w:r w:rsidR="00DE447D" w:rsidRPr="00761FF5">
        <w:rPr>
          <w:rFonts w:ascii="Times New Roman" w:hAnsi="Times New Roman"/>
        </w:rPr>
        <w:t>della Società Sportiva Dilettantistica EFFEDUE GROUP</w:t>
      </w:r>
      <w:r w:rsidR="00CB5D64" w:rsidRPr="00761FF5">
        <w:rPr>
          <w:rFonts w:ascii="Times New Roman" w:hAnsi="Times New Roman"/>
        </w:rPr>
        <w:t xml:space="preserve"> sono stati suddivisi nelle seguenti tipologie: </w:t>
      </w:r>
    </w:p>
    <w:p w14:paraId="7AD6D510" w14:textId="77777777" w:rsidR="00195448" w:rsidRPr="00761FF5" w:rsidRDefault="00195448" w:rsidP="00975853">
      <w:pPr>
        <w:spacing w:line="360" w:lineRule="auto"/>
        <w:ind w:firstLine="709"/>
        <w:jc w:val="both"/>
        <w:rPr>
          <w:rFonts w:ascii="Times New Roman" w:hAnsi="Times New Roman"/>
        </w:rPr>
      </w:pPr>
    </w:p>
    <w:p w14:paraId="68493709" w14:textId="66EE4CF5" w:rsidR="005971E7" w:rsidRDefault="00CB5D64" w:rsidP="00975853">
      <w:pPr>
        <w:spacing w:line="360" w:lineRule="auto"/>
        <w:ind w:firstLine="709"/>
        <w:jc w:val="both"/>
        <w:rPr>
          <w:rFonts w:ascii="Times New Roman" w:hAnsi="Times New Roman"/>
        </w:rPr>
      </w:pPr>
      <w:bookmarkStart w:id="10" w:name="_Hlk89037514"/>
      <w:r w:rsidRPr="00761FF5">
        <w:rPr>
          <w:rFonts w:ascii="Times New Roman" w:hAnsi="Times New Roman"/>
        </w:rPr>
        <w:t xml:space="preserve">• </w:t>
      </w:r>
      <w:bookmarkEnd w:id="10"/>
      <w:r w:rsidRPr="00761FF5">
        <w:rPr>
          <w:rFonts w:ascii="Times New Roman" w:hAnsi="Times New Roman"/>
        </w:rPr>
        <w:t>Rea</w:t>
      </w:r>
      <w:r w:rsidR="005971E7" w:rsidRPr="00761FF5">
        <w:rPr>
          <w:rFonts w:ascii="Times New Roman" w:hAnsi="Times New Roman"/>
        </w:rPr>
        <w:t xml:space="preserve">ti societari </w:t>
      </w:r>
      <w:r w:rsidR="006A192B">
        <w:rPr>
          <w:rFonts w:ascii="Times New Roman" w:hAnsi="Times New Roman"/>
        </w:rPr>
        <w:t xml:space="preserve">e di </w:t>
      </w:r>
      <w:r w:rsidR="006A192B" w:rsidRPr="004E7D5F">
        <w:rPr>
          <w:rFonts w:ascii="Times New Roman" w:hAnsi="Times New Roman"/>
          <w:i/>
          <w:iCs/>
        </w:rPr>
        <w:t xml:space="preserve">Market </w:t>
      </w:r>
      <w:proofErr w:type="spellStart"/>
      <w:r w:rsidR="006A192B" w:rsidRPr="004E7D5F">
        <w:rPr>
          <w:rFonts w:ascii="Times New Roman" w:hAnsi="Times New Roman"/>
          <w:i/>
          <w:iCs/>
        </w:rPr>
        <w:t>abuse</w:t>
      </w:r>
      <w:proofErr w:type="spellEnd"/>
      <w:r w:rsidR="006A192B">
        <w:rPr>
          <w:rFonts w:ascii="Times New Roman" w:hAnsi="Times New Roman"/>
        </w:rPr>
        <w:t xml:space="preserve"> </w:t>
      </w:r>
      <w:r w:rsidRPr="00761FF5">
        <w:rPr>
          <w:rFonts w:ascii="Times New Roman" w:hAnsi="Times New Roman"/>
        </w:rPr>
        <w:t>(</w:t>
      </w:r>
      <w:r w:rsidR="005971E7" w:rsidRPr="00761FF5">
        <w:rPr>
          <w:rFonts w:ascii="Times New Roman" w:hAnsi="Times New Roman"/>
        </w:rPr>
        <w:t xml:space="preserve">Parte </w:t>
      </w:r>
      <w:r w:rsidR="006A192B">
        <w:rPr>
          <w:rFonts w:ascii="Times New Roman" w:hAnsi="Times New Roman"/>
        </w:rPr>
        <w:t>S</w:t>
      </w:r>
      <w:r w:rsidR="005971E7" w:rsidRPr="00761FF5">
        <w:rPr>
          <w:rFonts w:ascii="Times New Roman" w:hAnsi="Times New Roman"/>
        </w:rPr>
        <w:t>peciale I</w:t>
      </w:r>
      <w:r w:rsidRPr="00761FF5">
        <w:rPr>
          <w:rFonts w:ascii="Times New Roman" w:hAnsi="Times New Roman"/>
        </w:rPr>
        <w:t xml:space="preserve">); </w:t>
      </w:r>
    </w:p>
    <w:p w14:paraId="0A6BB347" w14:textId="4B9602B3" w:rsidR="006A192B" w:rsidRPr="00761FF5" w:rsidRDefault="006A192B" w:rsidP="00975853">
      <w:pPr>
        <w:spacing w:line="360" w:lineRule="auto"/>
        <w:ind w:firstLine="709"/>
        <w:jc w:val="both"/>
        <w:rPr>
          <w:rFonts w:ascii="Times New Roman" w:hAnsi="Times New Roman"/>
        </w:rPr>
      </w:pPr>
      <w:r w:rsidRPr="00761FF5">
        <w:rPr>
          <w:rFonts w:ascii="Times New Roman" w:hAnsi="Times New Roman"/>
        </w:rPr>
        <w:t>•</w:t>
      </w:r>
      <w:r>
        <w:rPr>
          <w:rFonts w:ascii="Times New Roman" w:hAnsi="Times New Roman"/>
        </w:rPr>
        <w:t xml:space="preserve"> Reati tributari (Parte Speciale II)</w:t>
      </w:r>
    </w:p>
    <w:p w14:paraId="3EFEA6B8" w14:textId="32251B8B" w:rsidR="00667526" w:rsidRPr="00761FF5" w:rsidRDefault="00CB5D64" w:rsidP="00975853">
      <w:pPr>
        <w:spacing w:line="360" w:lineRule="auto"/>
        <w:ind w:firstLine="709"/>
        <w:jc w:val="both"/>
        <w:rPr>
          <w:rFonts w:ascii="Times New Roman" w:hAnsi="Times New Roman"/>
        </w:rPr>
      </w:pPr>
      <w:r w:rsidRPr="00761FF5">
        <w:rPr>
          <w:rFonts w:ascii="Times New Roman" w:hAnsi="Times New Roman"/>
        </w:rPr>
        <w:t xml:space="preserve">• Reati </w:t>
      </w:r>
      <w:r w:rsidR="006A192B" w:rsidRPr="006A192B">
        <w:rPr>
          <w:rFonts w:ascii="Times New Roman" w:hAnsi="Times New Roman"/>
        </w:rPr>
        <w:t xml:space="preserve">di </w:t>
      </w:r>
      <w:r w:rsidR="006A192B">
        <w:rPr>
          <w:rFonts w:ascii="Times New Roman" w:hAnsi="Times New Roman"/>
        </w:rPr>
        <w:t>o</w:t>
      </w:r>
      <w:r w:rsidR="006A192B" w:rsidRPr="006A192B">
        <w:rPr>
          <w:rFonts w:ascii="Times New Roman" w:hAnsi="Times New Roman"/>
        </w:rPr>
        <w:t>micidio colposo e lesioni personali colpose commessi con violazione</w:t>
      </w:r>
      <w:r w:rsidR="006A192B">
        <w:rPr>
          <w:rFonts w:ascii="Times New Roman" w:hAnsi="Times New Roman"/>
        </w:rPr>
        <w:t xml:space="preserve"> </w:t>
      </w:r>
      <w:r w:rsidR="006A192B" w:rsidRPr="006A192B">
        <w:rPr>
          <w:rFonts w:ascii="Times New Roman" w:hAnsi="Times New Roman"/>
        </w:rPr>
        <w:t>delle norme antinfortunistiche</w:t>
      </w:r>
      <w:r w:rsidR="0004254E">
        <w:rPr>
          <w:rFonts w:ascii="Times New Roman" w:hAnsi="Times New Roman"/>
        </w:rPr>
        <w:t xml:space="preserve">, </w:t>
      </w:r>
      <w:r w:rsidR="006A192B" w:rsidRPr="006A192B">
        <w:rPr>
          <w:rFonts w:ascii="Times New Roman" w:hAnsi="Times New Roman"/>
        </w:rPr>
        <w:t>di tutela dell’igiene e della salute sul lavoro</w:t>
      </w:r>
      <w:r w:rsidR="006A192B" w:rsidRPr="00761FF5">
        <w:rPr>
          <w:rFonts w:ascii="Times New Roman" w:hAnsi="Times New Roman"/>
        </w:rPr>
        <w:t xml:space="preserve"> </w:t>
      </w:r>
      <w:r w:rsidR="00857083" w:rsidRPr="00761FF5">
        <w:rPr>
          <w:rFonts w:ascii="Times New Roman" w:hAnsi="Times New Roman"/>
        </w:rPr>
        <w:t xml:space="preserve">(Parte Speciale </w:t>
      </w:r>
      <w:r w:rsidR="007C290D" w:rsidRPr="00761FF5">
        <w:rPr>
          <w:rFonts w:ascii="Times New Roman" w:hAnsi="Times New Roman"/>
        </w:rPr>
        <w:t>I</w:t>
      </w:r>
      <w:r w:rsidR="00857083" w:rsidRPr="00761FF5">
        <w:rPr>
          <w:rFonts w:ascii="Times New Roman" w:hAnsi="Times New Roman"/>
        </w:rPr>
        <w:t>I</w:t>
      </w:r>
      <w:r w:rsidR="006A192B">
        <w:rPr>
          <w:rFonts w:ascii="Times New Roman" w:hAnsi="Times New Roman"/>
        </w:rPr>
        <w:t>I</w:t>
      </w:r>
      <w:r w:rsidRPr="00761FF5">
        <w:rPr>
          <w:rFonts w:ascii="Times New Roman" w:hAnsi="Times New Roman"/>
        </w:rPr>
        <w:t>);</w:t>
      </w:r>
    </w:p>
    <w:p w14:paraId="50EE1935" w14:textId="3C195C64" w:rsidR="007C290D" w:rsidRPr="00761FF5" w:rsidRDefault="007C290D" w:rsidP="00975853">
      <w:pPr>
        <w:spacing w:line="360" w:lineRule="auto"/>
        <w:ind w:firstLine="709"/>
        <w:jc w:val="both"/>
        <w:rPr>
          <w:rFonts w:ascii="Times New Roman" w:hAnsi="Times New Roman"/>
        </w:rPr>
      </w:pPr>
      <w:r w:rsidRPr="00761FF5">
        <w:rPr>
          <w:rFonts w:ascii="Times New Roman" w:hAnsi="Times New Roman"/>
        </w:rPr>
        <w:t xml:space="preserve">• Reati di ricettazione, riciclaggio ed impiego di denaro, beni o utilità di provenienza illecita, nonché autoriciclaggio (Parte </w:t>
      </w:r>
      <w:r w:rsidR="003149EA">
        <w:rPr>
          <w:rFonts w:ascii="Times New Roman" w:hAnsi="Times New Roman"/>
        </w:rPr>
        <w:t>S</w:t>
      </w:r>
      <w:r w:rsidRPr="00761FF5">
        <w:rPr>
          <w:rFonts w:ascii="Times New Roman" w:hAnsi="Times New Roman"/>
        </w:rPr>
        <w:t>peciale I</w:t>
      </w:r>
      <w:r w:rsidR="006A192B">
        <w:rPr>
          <w:rFonts w:ascii="Times New Roman" w:hAnsi="Times New Roman"/>
        </w:rPr>
        <w:t>V</w:t>
      </w:r>
      <w:r w:rsidRPr="00761FF5">
        <w:rPr>
          <w:rFonts w:ascii="Times New Roman" w:hAnsi="Times New Roman"/>
        </w:rPr>
        <w:t>);</w:t>
      </w:r>
    </w:p>
    <w:p w14:paraId="24B79C4F" w14:textId="241F4DE8" w:rsidR="00DE447D" w:rsidRDefault="00DE447D" w:rsidP="00975853">
      <w:pPr>
        <w:spacing w:line="360" w:lineRule="auto"/>
        <w:ind w:firstLine="709"/>
        <w:jc w:val="both"/>
        <w:rPr>
          <w:rFonts w:ascii="Times New Roman" w:hAnsi="Times New Roman"/>
        </w:rPr>
      </w:pPr>
      <w:r w:rsidRPr="00761FF5">
        <w:rPr>
          <w:rFonts w:ascii="Times New Roman" w:hAnsi="Times New Roman"/>
        </w:rPr>
        <w:t xml:space="preserve">• Reati di criminalità informatica e trattamento illecito dei dati (Parte </w:t>
      </w:r>
      <w:r w:rsidR="003149EA">
        <w:rPr>
          <w:rFonts w:ascii="Times New Roman" w:hAnsi="Times New Roman"/>
        </w:rPr>
        <w:t>S</w:t>
      </w:r>
      <w:r w:rsidRPr="00761FF5">
        <w:rPr>
          <w:rFonts w:ascii="Times New Roman" w:hAnsi="Times New Roman"/>
        </w:rPr>
        <w:t>peciale V);</w:t>
      </w:r>
    </w:p>
    <w:p w14:paraId="537DBF82" w14:textId="49143BBB" w:rsidR="006A192B" w:rsidRPr="00761FF5" w:rsidRDefault="006A192B" w:rsidP="00975853">
      <w:pPr>
        <w:spacing w:line="360" w:lineRule="auto"/>
        <w:ind w:firstLine="709"/>
        <w:jc w:val="both"/>
        <w:rPr>
          <w:rFonts w:ascii="Times New Roman" w:hAnsi="Times New Roman"/>
        </w:rPr>
      </w:pPr>
      <w:r w:rsidRPr="00761FF5">
        <w:rPr>
          <w:rFonts w:ascii="Times New Roman" w:hAnsi="Times New Roman"/>
        </w:rPr>
        <w:t>•</w:t>
      </w:r>
      <w:r>
        <w:rPr>
          <w:rFonts w:ascii="Times New Roman" w:hAnsi="Times New Roman"/>
        </w:rPr>
        <w:t xml:space="preserve"> </w:t>
      </w:r>
      <w:r w:rsidR="003149EA" w:rsidRPr="003149EA">
        <w:rPr>
          <w:rFonts w:ascii="Times New Roman" w:hAnsi="Times New Roman"/>
        </w:rPr>
        <w:t xml:space="preserve">Reati di falsità in strumenti e segni di riconoscimento; </w:t>
      </w:r>
      <w:r w:rsidR="00313DFB">
        <w:rPr>
          <w:rFonts w:ascii="Times New Roman" w:hAnsi="Times New Roman"/>
        </w:rPr>
        <w:t>D</w:t>
      </w:r>
      <w:r w:rsidR="003149EA" w:rsidRPr="003149EA">
        <w:rPr>
          <w:rFonts w:ascii="Times New Roman" w:hAnsi="Times New Roman"/>
        </w:rPr>
        <w:t>elitti contro l’industria e Delitti in materia di violazione del diritto d’autore</w:t>
      </w:r>
      <w:r w:rsidR="003149EA">
        <w:rPr>
          <w:rFonts w:ascii="Times New Roman" w:hAnsi="Times New Roman"/>
        </w:rPr>
        <w:t xml:space="preserve"> (Parte Speciale VI)</w:t>
      </w:r>
    </w:p>
    <w:p w14:paraId="4A4EA567" w14:textId="424363C9" w:rsidR="00667526" w:rsidRPr="00761FF5" w:rsidRDefault="00667526" w:rsidP="00975853">
      <w:pPr>
        <w:spacing w:line="360" w:lineRule="auto"/>
        <w:ind w:firstLine="709"/>
        <w:jc w:val="both"/>
        <w:rPr>
          <w:rFonts w:ascii="Times New Roman" w:hAnsi="Times New Roman"/>
        </w:rPr>
      </w:pPr>
      <w:r w:rsidRPr="00761FF5">
        <w:rPr>
          <w:rFonts w:ascii="Times New Roman" w:hAnsi="Times New Roman"/>
        </w:rPr>
        <w:t>• Reati ambientali (Parte Speciale V</w:t>
      </w:r>
      <w:r w:rsidR="006A192B">
        <w:rPr>
          <w:rFonts w:ascii="Times New Roman" w:hAnsi="Times New Roman"/>
        </w:rPr>
        <w:t>II</w:t>
      </w:r>
      <w:r w:rsidRPr="00761FF5">
        <w:rPr>
          <w:rFonts w:ascii="Times New Roman" w:hAnsi="Times New Roman"/>
        </w:rPr>
        <w:t>);</w:t>
      </w:r>
    </w:p>
    <w:p w14:paraId="42A16029" w14:textId="73AC6691" w:rsidR="00DE447D" w:rsidRPr="00761FF5" w:rsidRDefault="00DE447D" w:rsidP="00975853">
      <w:pPr>
        <w:spacing w:line="360" w:lineRule="auto"/>
        <w:ind w:firstLine="709"/>
        <w:jc w:val="both"/>
        <w:rPr>
          <w:rFonts w:ascii="Times New Roman" w:hAnsi="Times New Roman"/>
        </w:rPr>
      </w:pPr>
      <w:r w:rsidRPr="00761FF5">
        <w:rPr>
          <w:rFonts w:ascii="Times New Roman" w:hAnsi="Times New Roman"/>
        </w:rPr>
        <w:t xml:space="preserve">• Reati contro la Pubblica Amministrazione (Parte </w:t>
      </w:r>
      <w:r w:rsidR="003149EA">
        <w:rPr>
          <w:rFonts w:ascii="Times New Roman" w:hAnsi="Times New Roman"/>
        </w:rPr>
        <w:t>S</w:t>
      </w:r>
      <w:r w:rsidRPr="00761FF5">
        <w:rPr>
          <w:rFonts w:ascii="Times New Roman" w:hAnsi="Times New Roman"/>
        </w:rPr>
        <w:t xml:space="preserve">peciale </w:t>
      </w:r>
      <w:r w:rsidR="007C290D" w:rsidRPr="00761FF5">
        <w:rPr>
          <w:rFonts w:ascii="Times New Roman" w:hAnsi="Times New Roman"/>
        </w:rPr>
        <w:t>V</w:t>
      </w:r>
      <w:r w:rsidRPr="00761FF5">
        <w:rPr>
          <w:rFonts w:ascii="Times New Roman" w:hAnsi="Times New Roman"/>
        </w:rPr>
        <w:t>I</w:t>
      </w:r>
      <w:r w:rsidR="006A192B">
        <w:rPr>
          <w:rFonts w:ascii="Times New Roman" w:hAnsi="Times New Roman"/>
        </w:rPr>
        <w:t>II</w:t>
      </w:r>
      <w:r w:rsidRPr="00761FF5">
        <w:rPr>
          <w:rFonts w:ascii="Times New Roman" w:hAnsi="Times New Roman"/>
        </w:rPr>
        <w:t>);</w:t>
      </w:r>
    </w:p>
    <w:p w14:paraId="2AEBDA54" w14:textId="64EB0E95" w:rsidR="00C21937" w:rsidRPr="00761FF5" w:rsidRDefault="00667526" w:rsidP="00DE447D">
      <w:pPr>
        <w:spacing w:line="360" w:lineRule="auto"/>
        <w:ind w:firstLine="709"/>
        <w:jc w:val="both"/>
        <w:rPr>
          <w:rFonts w:ascii="Times New Roman" w:hAnsi="Times New Roman"/>
        </w:rPr>
      </w:pPr>
      <w:r w:rsidRPr="00761FF5">
        <w:rPr>
          <w:rFonts w:ascii="Times New Roman" w:hAnsi="Times New Roman"/>
        </w:rPr>
        <w:t xml:space="preserve">• Impiego di cittadini stranieri il cui soggiorno è irregolare (Parte Speciale </w:t>
      </w:r>
      <w:r w:rsidR="006A192B">
        <w:rPr>
          <w:rFonts w:ascii="Times New Roman" w:hAnsi="Times New Roman"/>
        </w:rPr>
        <w:t>IX</w:t>
      </w:r>
      <w:r w:rsidRPr="00761FF5">
        <w:rPr>
          <w:rFonts w:ascii="Times New Roman" w:hAnsi="Times New Roman"/>
        </w:rPr>
        <w:t>)</w:t>
      </w:r>
      <w:r w:rsidR="00C21937" w:rsidRPr="00761FF5">
        <w:rPr>
          <w:rFonts w:ascii="Times New Roman" w:hAnsi="Times New Roman"/>
        </w:rPr>
        <w:t>;</w:t>
      </w:r>
    </w:p>
    <w:p w14:paraId="22EEFB32" w14:textId="7AA673F6" w:rsidR="006A192B" w:rsidRDefault="00DE447D" w:rsidP="006A192B">
      <w:pPr>
        <w:spacing w:line="360" w:lineRule="auto"/>
        <w:ind w:left="851" w:hanging="142"/>
        <w:jc w:val="both"/>
        <w:rPr>
          <w:rFonts w:ascii="Times New Roman" w:hAnsi="Times New Roman"/>
        </w:rPr>
      </w:pPr>
      <w:r w:rsidRPr="00761FF5">
        <w:rPr>
          <w:rFonts w:ascii="Times New Roman" w:hAnsi="Times New Roman"/>
        </w:rPr>
        <w:t xml:space="preserve">• Reati di criminalità organizzata </w:t>
      </w:r>
      <w:r w:rsidR="006A192B">
        <w:rPr>
          <w:rFonts w:ascii="Times New Roman" w:hAnsi="Times New Roman"/>
        </w:rPr>
        <w:t xml:space="preserve">e </w:t>
      </w:r>
      <w:proofErr w:type="spellStart"/>
      <w:r w:rsidR="006A192B">
        <w:rPr>
          <w:rFonts w:ascii="Times New Roman" w:hAnsi="Times New Roman"/>
        </w:rPr>
        <w:t>trasnazionali</w:t>
      </w:r>
      <w:proofErr w:type="spellEnd"/>
      <w:r w:rsidR="006A192B">
        <w:rPr>
          <w:rFonts w:ascii="Times New Roman" w:hAnsi="Times New Roman"/>
        </w:rPr>
        <w:t xml:space="preserve"> </w:t>
      </w:r>
      <w:r w:rsidRPr="00761FF5">
        <w:rPr>
          <w:rFonts w:ascii="Times New Roman" w:hAnsi="Times New Roman"/>
        </w:rPr>
        <w:t xml:space="preserve">(Parte </w:t>
      </w:r>
      <w:r w:rsidR="003149EA">
        <w:rPr>
          <w:rFonts w:ascii="Times New Roman" w:hAnsi="Times New Roman"/>
        </w:rPr>
        <w:t>S</w:t>
      </w:r>
      <w:r w:rsidRPr="00761FF5">
        <w:rPr>
          <w:rFonts w:ascii="Times New Roman" w:hAnsi="Times New Roman"/>
        </w:rPr>
        <w:t xml:space="preserve">peciale </w:t>
      </w:r>
      <w:r w:rsidR="006A192B">
        <w:rPr>
          <w:rFonts w:ascii="Times New Roman" w:hAnsi="Times New Roman"/>
        </w:rPr>
        <w:t>X</w:t>
      </w:r>
      <w:r w:rsidRPr="00761FF5">
        <w:rPr>
          <w:rFonts w:ascii="Times New Roman" w:hAnsi="Times New Roman"/>
        </w:rPr>
        <w:t>)</w:t>
      </w:r>
      <w:r w:rsidR="006A192B">
        <w:rPr>
          <w:rFonts w:ascii="Times New Roman" w:hAnsi="Times New Roman"/>
        </w:rPr>
        <w:t>;</w:t>
      </w:r>
    </w:p>
    <w:p w14:paraId="73273686" w14:textId="372BE438" w:rsidR="006A192B" w:rsidRPr="003149EA" w:rsidRDefault="006A192B" w:rsidP="006A192B">
      <w:pPr>
        <w:spacing w:line="360" w:lineRule="auto"/>
        <w:ind w:left="851" w:hanging="142"/>
        <w:jc w:val="both"/>
        <w:rPr>
          <w:rFonts w:ascii="Times New Roman" w:hAnsi="Times New Roman"/>
        </w:rPr>
      </w:pPr>
      <w:r w:rsidRPr="00761FF5">
        <w:rPr>
          <w:rFonts w:ascii="Times New Roman" w:hAnsi="Times New Roman"/>
        </w:rPr>
        <w:t>•</w:t>
      </w:r>
      <w:r w:rsidR="003149EA">
        <w:rPr>
          <w:rFonts w:ascii="Times New Roman" w:hAnsi="Times New Roman"/>
        </w:rPr>
        <w:t xml:space="preserve"> Reati di f</w:t>
      </w:r>
      <w:r w:rsidR="003149EA" w:rsidRPr="003149EA">
        <w:rPr>
          <w:rFonts w:ascii="Times New Roman" w:hAnsi="Times New Roman"/>
        </w:rPr>
        <w:t>rode in competizioni sportive ed Esercizio abusivo di attività di giuoco o di scommessa</w:t>
      </w:r>
      <w:r w:rsidR="003149EA">
        <w:rPr>
          <w:rFonts w:ascii="Times New Roman" w:hAnsi="Times New Roman"/>
        </w:rPr>
        <w:t xml:space="preserve"> (Parte Speciale XI).</w:t>
      </w:r>
    </w:p>
    <w:p w14:paraId="185399BD" w14:textId="1EB8C046" w:rsidR="007C290D" w:rsidRDefault="007C290D" w:rsidP="00975853">
      <w:pPr>
        <w:spacing w:line="360" w:lineRule="auto"/>
        <w:ind w:left="851" w:hanging="142"/>
        <w:jc w:val="both"/>
        <w:rPr>
          <w:rFonts w:ascii="Times New Roman" w:hAnsi="Times New Roman"/>
        </w:rPr>
      </w:pPr>
    </w:p>
    <w:p w14:paraId="30B501D7" w14:textId="7E81FDF4" w:rsidR="00195448" w:rsidRDefault="00195448" w:rsidP="00975853">
      <w:pPr>
        <w:spacing w:line="360" w:lineRule="auto"/>
        <w:ind w:left="851" w:hanging="142"/>
        <w:jc w:val="both"/>
        <w:rPr>
          <w:rFonts w:ascii="Times New Roman" w:hAnsi="Times New Roman"/>
        </w:rPr>
      </w:pPr>
    </w:p>
    <w:p w14:paraId="5BF8757F" w14:textId="65C06CB7" w:rsidR="00195448" w:rsidRDefault="00195448" w:rsidP="00975853">
      <w:pPr>
        <w:spacing w:line="360" w:lineRule="auto"/>
        <w:ind w:left="851" w:hanging="142"/>
        <w:jc w:val="both"/>
        <w:rPr>
          <w:rFonts w:ascii="Times New Roman" w:hAnsi="Times New Roman"/>
        </w:rPr>
      </w:pPr>
    </w:p>
    <w:p w14:paraId="221791AF" w14:textId="77777777" w:rsidR="00195448" w:rsidRPr="00761FF5" w:rsidRDefault="00195448" w:rsidP="00975853">
      <w:pPr>
        <w:spacing w:line="360" w:lineRule="auto"/>
        <w:ind w:left="851" w:hanging="142"/>
        <w:jc w:val="both"/>
        <w:rPr>
          <w:rFonts w:ascii="Times New Roman" w:hAnsi="Times New Roman"/>
        </w:rPr>
      </w:pPr>
    </w:p>
    <w:p w14:paraId="32A833C6" w14:textId="48A27A6E" w:rsidR="001A2463" w:rsidRPr="00761FF5" w:rsidRDefault="00C21937" w:rsidP="00975853">
      <w:pPr>
        <w:spacing w:line="360" w:lineRule="auto"/>
        <w:ind w:firstLine="709"/>
        <w:jc w:val="both"/>
        <w:rPr>
          <w:rFonts w:ascii="Times New Roman" w:hAnsi="Times New Roman"/>
        </w:rPr>
      </w:pPr>
      <w:r w:rsidRPr="00761FF5">
        <w:rPr>
          <w:rFonts w:ascii="Times New Roman" w:hAnsi="Times New Roman"/>
        </w:rPr>
        <w:lastRenderedPageBreak/>
        <w:t>Ciascuna</w:t>
      </w:r>
      <w:r w:rsidR="00CB5D64" w:rsidRPr="00761FF5">
        <w:rPr>
          <w:rFonts w:ascii="Times New Roman" w:hAnsi="Times New Roman"/>
        </w:rPr>
        <w:t xml:space="preserve"> Parte Speciale è stata </w:t>
      </w:r>
      <w:r w:rsidR="00313DFB">
        <w:rPr>
          <w:rFonts w:ascii="Times New Roman" w:hAnsi="Times New Roman"/>
        </w:rPr>
        <w:t xml:space="preserve">rispettivamente </w:t>
      </w:r>
      <w:r w:rsidR="00CB5D64" w:rsidRPr="00761FF5">
        <w:rPr>
          <w:rFonts w:ascii="Times New Roman" w:hAnsi="Times New Roman"/>
        </w:rPr>
        <w:t xml:space="preserve">suddivisa in </w:t>
      </w:r>
      <w:r w:rsidR="002F2A35" w:rsidRPr="00761FF5">
        <w:rPr>
          <w:rFonts w:ascii="Times New Roman" w:hAnsi="Times New Roman"/>
        </w:rPr>
        <w:t>due S</w:t>
      </w:r>
      <w:r w:rsidR="001A2463" w:rsidRPr="00761FF5">
        <w:rPr>
          <w:rFonts w:ascii="Times New Roman" w:hAnsi="Times New Roman"/>
        </w:rPr>
        <w:t>ezioni.</w:t>
      </w:r>
    </w:p>
    <w:p w14:paraId="79D71395" w14:textId="77777777" w:rsidR="002F2A35" w:rsidRPr="00761FF5" w:rsidRDefault="002F2A35" w:rsidP="00975853">
      <w:pPr>
        <w:spacing w:line="360" w:lineRule="auto"/>
        <w:ind w:firstLine="709"/>
        <w:jc w:val="both"/>
        <w:rPr>
          <w:rFonts w:ascii="Times New Roman" w:hAnsi="Times New Roman"/>
        </w:rPr>
      </w:pPr>
    </w:p>
    <w:p w14:paraId="4B174778" w14:textId="77777777" w:rsidR="00C21937" w:rsidRPr="00761FF5" w:rsidRDefault="001A2463" w:rsidP="00975853">
      <w:pPr>
        <w:spacing w:line="360" w:lineRule="auto"/>
        <w:ind w:firstLine="709"/>
        <w:jc w:val="both"/>
        <w:rPr>
          <w:rFonts w:ascii="Times New Roman" w:hAnsi="Times New Roman"/>
        </w:rPr>
      </w:pPr>
      <w:r w:rsidRPr="00761FF5">
        <w:rPr>
          <w:rFonts w:ascii="Times New Roman" w:hAnsi="Times New Roman"/>
        </w:rPr>
        <w:t>La prima</w:t>
      </w:r>
      <w:r w:rsidR="00CB5D64" w:rsidRPr="00761FF5">
        <w:rPr>
          <w:rFonts w:ascii="Times New Roman" w:hAnsi="Times New Roman"/>
        </w:rPr>
        <w:t xml:space="preserve"> illustra nel dettaglio</w:t>
      </w:r>
      <w:r w:rsidR="00C21937" w:rsidRPr="00761FF5">
        <w:rPr>
          <w:rFonts w:ascii="Times New Roman" w:hAnsi="Times New Roman"/>
        </w:rPr>
        <w:t>:</w:t>
      </w:r>
    </w:p>
    <w:p w14:paraId="571DA8AC" w14:textId="77777777" w:rsidR="002F2A35" w:rsidRPr="00761FF5" w:rsidRDefault="002F2A35" w:rsidP="00975853">
      <w:pPr>
        <w:spacing w:line="360" w:lineRule="auto"/>
        <w:ind w:firstLine="709"/>
        <w:jc w:val="both"/>
        <w:rPr>
          <w:rFonts w:ascii="Times New Roman" w:hAnsi="Times New Roman"/>
        </w:rPr>
      </w:pPr>
    </w:p>
    <w:p w14:paraId="27DCC5C6" w14:textId="06563CF0" w:rsidR="00C21937" w:rsidRPr="00761FF5" w:rsidRDefault="00C21937" w:rsidP="00EB493F">
      <w:pPr>
        <w:numPr>
          <w:ilvl w:val="0"/>
          <w:numId w:val="29"/>
        </w:numPr>
        <w:spacing w:line="360" w:lineRule="auto"/>
        <w:jc w:val="both"/>
        <w:rPr>
          <w:rFonts w:ascii="Times New Roman" w:hAnsi="Times New Roman"/>
          <w:b/>
          <w:color w:val="000000"/>
          <w:w w:val="90"/>
        </w:rPr>
      </w:pPr>
      <w:r w:rsidRPr="00761FF5">
        <w:rPr>
          <w:rFonts w:ascii="Times New Roman" w:hAnsi="Times New Roman"/>
        </w:rPr>
        <w:t xml:space="preserve"> le </w:t>
      </w:r>
      <w:r w:rsidRPr="00761FF5">
        <w:rPr>
          <w:rFonts w:ascii="Times New Roman" w:hAnsi="Times New Roman"/>
          <w:b/>
        </w:rPr>
        <w:t>fattispecie di reato</w:t>
      </w:r>
      <w:r w:rsidR="00CB5D64" w:rsidRPr="00761FF5">
        <w:rPr>
          <w:rFonts w:ascii="Times New Roman" w:hAnsi="Times New Roman"/>
        </w:rPr>
        <w:t xml:space="preserve"> </w:t>
      </w:r>
      <w:r w:rsidRPr="00761FF5">
        <w:rPr>
          <w:rFonts w:ascii="Times New Roman" w:hAnsi="Times New Roman"/>
        </w:rPr>
        <w:t>potenzialmente configurabili nella realtà dell</w:t>
      </w:r>
      <w:r w:rsidR="00493BFA" w:rsidRPr="00761FF5">
        <w:rPr>
          <w:rFonts w:ascii="Times New Roman" w:hAnsi="Times New Roman"/>
        </w:rPr>
        <w:t>a Società</w:t>
      </w:r>
      <w:r w:rsidRPr="00761FF5">
        <w:rPr>
          <w:rFonts w:ascii="Times New Roman" w:hAnsi="Times New Roman"/>
        </w:rPr>
        <w:t>;</w:t>
      </w:r>
    </w:p>
    <w:p w14:paraId="5B9BF6FF" w14:textId="77777777" w:rsidR="001C510F" w:rsidRPr="00761FF5" w:rsidRDefault="00C21937" w:rsidP="00EB493F">
      <w:pPr>
        <w:numPr>
          <w:ilvl w:val="0"/>
          <w:numId w:val="29"/>
        </w:numPr>
        <w:spacing w:line="360" w:lineRule="auto"/>
        <w:jc w:val="both"/>
        <w:rPr>
          <w:rFonts w:ascii="Times New Roman" w:hAnsi="Times New Roman"/>
          <w:b/>
          <w:color w:val="000000"/>
          <w:w w:val="90"/>
        </w:rPr>
      </w:pPr>
      <w:r w:rsidRPr="00761FF5">
        <w:rPr>
          <w:rFonts w:ascii="Times New Roman" w:hAnsi="Times New Roman"/>
        </w:rPr>
        <w:t xml:space="preserve"> le </w:t>
      </w:r>
      <w:r w:rsidRPr="00313DFB">
        <w:rPr>
          <w:rFonts w:ascii="Times New Roman" w:hAnsi="Times New Roman"/>
          <w:b/>
          <w:bCs/>
        </w:rPr>
        <w:t xml:space="preserve">aree </w:t>
      </w:r>
      <w:r w:rsidR="001C510F" w:rsidRPr="00313DFB">
        <w:rPr>
          <w:rFonts w:ascii="Times New Roman" w:hAnsi="Times New Roman"/>
          <w:b/>
          <w:bCs/>
        </w:rPr>
        <w:t>di</w:t>
      </w:r>
      <w:r w:rsidR="001C510F" w:rsidRPr="00761FF5">
        <w:rPr>
          <w:rFonts w:ascii="Times New Roman" w:hAnsi="Times New Roman"/>
        </w:rPr>
        <w:t xml:space="preserve"> </w:t>
      </w:r>
      <w:r w:rsidR="001C510F" w:rsidRPr="00761FF5">
        <w:rPr>
          <w:rFonts w:ascii="Times New Roman" w:hAnsi="Times New Roman"/>
          <w:b/>
        </w:rPr>
        <w:t>attività</w:t>
      </w:r>
      <w:r w:rsidR="001C510F" w:rsidRPr="00761FF5">
        <w:rPr>
          <w:rFonts w:ascii="Times New Roman" w:hAnsi="Times New Roman"/>
        </w:rPr>
        <w:t xml:space="preserve"> ed i </w:t>
      </w:r>
      <w:r w:rsidR="001C510F" w:rsidRPr="00761FF5">
        <w:rPr>
          <w:rFonts w:ascii="Times New Roman" w:hAnsi="Times New Roman"/>
          <w:b/>
        </w:rPr>
        <w:t>processi</w:t>
      </w:r>
      <w:r w:rsidR="001C510F" w:rsidRPr="00761FF5">
        <w:rPr>
          <w:rFonts w:ascii="Times New Roman" w:hAnsi="Times New Roman"/>
        </w:rPr>
        <w:t xml:space="preserve"> </w:t>
      </w:r>
      <w:r w:rsidR="001C510F" w:rsidRPr="00761FF5">
        <w:rPr>
          <w:rFonts w:ascii="Times New Roman" w:hAnsi="Times New Roman"/>
          <w:b/>
        </w:rPr>
        <w:t>maggiormente sensibili</w:t>
      </w:r>
      <w:r w:rsidR="001C510F" w:rsidRPr="00761FF5">
        <w:rPr>
          <w:rFonts w:ascii="Times New Roman" w:hAnsi="Times New Roman"/>
        </w:rPr>
        <w:t xml:space="preserve"> in relazione alle fattispecie di reato indicate al punto n. 1;</w:t>
      </w:r>
    </w:p>
    <w:p w14:paraId="095F8C13" w14:textId="77777777" w:rsidR="002F2A35" w:rsidRPr="00761FF5" w:rsidRDefault="002F2A35" w:rsidP="002F2A35">
      <w:pPr>
        <w:spacing w:line="360" w:lineRule="auto"/>
        <w:ind w:left="1069"/>
        <w:jc w:val="both"/>
        <w:rPr>
          <w:rFonts w:ascii="Times New Roman" w:hAnsi="Times New Roman"/>
          <w:b/>
          <w:color w:val="000000"/>
          <w:w w:val="90"/>
        </w:rPr>
      </w:pPr>
    </w:p>
    <w:p w14:paraId="318D7CE9" w14:textId="77777777" w:rsidR="001A2463" w:rsidRPr="00761FF5" w:rsidRDefault="00FB280C" w:rsidP="00975853">
      <w:pPr>
        <w:spacing w:line="360" w:lineRule="auto"/>
        <w:ind w:left="709"/>
        <w:jc w:val="both"/>
        <w:rPr>
          <w:rFonts w:ascii="Times New Roman" w:hAnsi="Times New Roman"/>
        </w:rPr>
      </w:pPr>
      <w:r w:rsidRPr="00761FF5">
        <w:rPr>
          <w:rFonts w:ascii="Times New Roman" w:hAnsi="Times New Roman"/>
        </w:rPr>
        <w:t>Nella</w:t>
      </w:r>
      <w:r w:rsidR="001A2463" w:rsidRPr="00761FF5">
        <w:rPr>
          <w:rFonts w:ascii="Times New Roman" w:hAnsi="Times New Roman"/>
        </w:rPr>
        <w:t xml:space="preserve"> seconda </w:t>
      </w:r>
      <w:r w:rsidR="002F2A35" w:rsidRPr="00761FF5">
        <w:rPr>
          <w:rFonts w:ascii="Times New Roman" w:hAnsi="Times New Roman"/>
        </w:rPr>
        <w:t>S</w:t>
      </w:r>
      <w:r w:rsidRPr="00761FF5">
        <w:rPr>
          <w:rFonts w:ascii="Times New Roman" w:hAnsi="Times New Roman"/>
        </w:rPr>
        <w:t xml:space="preserve">ezione </w:t>
      </w:r>
      <w:r w:rsidR="001A2463" w:rsidRPr="00761FF5">
        <w:rPr>
          <w:rFonts w:ascii="Times New Roman" w:hAnsi="Times New Roman"/>
        </w:rPr>
        <w:t>(</w:t>
      </w:r>
      <w:r w:rsidRPr="00761FF5">
        <w:rPr>
          <w:rFonts w:ascii="Times New Roman" w:hAnsi="Times New Roman"/>
        </w:rPr>
        <w:t>“</w:t>
      </w:r>
      <w:r w:rsidRPr="00761FF5">
        <w:rPr>
          <w:rFonts w:ascii="Times New Roman" w:hAnsi="Times New Roman"/>
          <w:bCs/>
        </w:rPr>
        <w:t>SISTEMI DI PREVENZIONE</w:t>
      </w:r>
      <w:r w:rsidRPr="00761FF5">
        <w:rPr>
          <w:rFonts w:ascii="Times New Roman" w:hAnsi="Times New Roman"/>
        </w:rPr>
        <w:t>”) sono riportati:</w:t>
      </w:r>
    </w:p>
    <w:p w14:paraId="1BFDBF7A" w14:textId="77777777" w:rsidR="002F2A35" w:rsidRPr="00761FF5" w:rsidRDefault="002F2A35" w:rsidP="00975853">
      <w:pPr>
        <w:spacing w:line="360" w:lineRule="auto"/>
        <w:ind w:left="709"/>
        <w:jc w:val="both"/>
        <w:rPr>
          <w:rFonts w:ascii="Times New Roman" w:hAnsi="Times New Roman"/>
          <w:b/>
          <w:color w:val="000000"/>
          <w:w w:val="90"/>
        </w:rPr>
      </w:pPr>
    </w:p>
    <w:p w14:paraId="70A77413" w14:textId="6C45CAC4" w:rsidR="001C510F" w:rsidRPr="00761FF5" w:rsidRDefault="001C510F" w:rsidP="00EB493F">
      <w:pPr>
        <w:numPr>
          <w:ilvl w:val="0"/>
          <w:numId w:val="29"/>
        </w:numPr>
        <w:spacing w:line="360" w:lineRule="auto"/>
        <w:jc w:val="both"/>
        <w:rPr>
          <w:rFonts w:ascii="Times New Roman" w:hAnsi="Times New Roman"/>
        </w:rPr>
      </w:pPr>
      <w:r w:rsidRPr="00761FF5">
        <w:rPr>
          <w:rFonts w:ascii="Times New Roman" w:hAnsi="Times New Roman"/>
        </w:rPr>
        <w:t xml:space="preserve"> </w:t>
      </w:r>
      <w:r w:rsidR="00954EF1" w:rsidRPr="00761FF5">
        <w:rPr>
          <w:rFonts w:ascii="Times New Roman" w:hAnsi="Times New Roman"/>
        </w:rPr>
        <w:t xml:space="preserve">i </w:t>
      </w:r>
      <w:r w:rsidR="00954EF1" w:rsidRPr="00761FF5">
        <w:rPr>
          <w:rFonts w:ascii="Times New Roman" w:hAnsi="Times New Roman"/>
          <w:b/>
        </w:rPr>
        <w:t>protocolli preventivi</w:t>
      </w:r>
      <w:r w:rsidR="00954EF1" w:rsidRPr="00761FF5">
        <w:rPr>
          <w:rFonts w:ascii="Times New Roman" w:hAnsi="Times New Roman"/>
        </w:rPr>
        <w:t xml:space="preserve"> </w:t>
      </w:r>
      <w:r w:rsidR="00954EF1" w:rsidRPr="00761FF5">
        <w:rPr>
          <w:rFonts w:ascii="Times New Roman" w:hAnsi="Times New Roman"/>
          <w:b/>
        </w:rPr>
        <w:t>di comportamento e di controllo</w:t>
      </w:r>
      <w:r w:rsidR="00954EF1" w:rsidRPr="00761FF5">
        <w:rPr>
          <w:rFonts w:ascii="Times New Roman" w:hAnsi="Times New Roman"/>
        </w:rPr>
        <w:t xml:space="preserve"> che i </w:t>
      </w:r>
      <w:r w:rsidR="006B5166">
        <w:rPr>
          <w:rFonts w:ascii="Times New Roman" w:hAnsi="Times New Roman"/>
        </w:rPr>
        <w:t>d</w:t>
      </w:r>
      <w:r w:rsidR="00954EF1" w:rsidRPr="00761FF5">
        <w:rPr>
          <w:rFonts w:ascii="Times New Roman" w:hAnsi="Times New Roman"/>
        </w:rPr>
        <w:t xml:space="preserve">estinatari del Modello, coinvolti nella singola </w:t>
      </w:r>
      <w:r w:rsidR="007C290D" w:rsidRPr="00761FF5">
        <w:rPr>
          <w:rFonts w:ascii="Times New Roman" w:hAnsi="Times New Roman"/>
        </w:rPr>
        <w:t>a</w:t>
      </w:r>
      <w:r w:rsidR="00954EF1" w:rsidRPr="00761FF5">
        <w:rPr>
          <w:rFonts w:ascii="Times New Roman" w:hAnsi="Times New Roman"/>
        </w:rPr>
        <w:t xml:space="preserve">ttività </w:t>
      </w:r>
      <w:r w:rsidR="007C290D" w:rsidRPr="00761FF5">
        <w:rPr>
          <w:rFonts w:ascii="Times New Roman" w:hAnsi="Times New Roman"/>
        </w:rPr>
        <w:t>s</w:t>
      </w:r>
      <w:r w:rsidR="00954EF1" w:rsidRPr="00761FF5">
        <w:rPr>
          <w:rFonts w:ascii="Times New Roman" w:hAnsi="Times New Roman"/>
        </w:rPr>
        <w:t xml:space="preserve">ensibile, sono chiamati a rispettare al fine di prevenire la commissione dei reati sopra descritti (per alcune </w:t>
      </w:r>
      <w:r w:rsidR="007C290D" w:rsidRPr="00761FF5">
        <w:rPr>
          <w:rFonts w:ascii="Times New Roman" w:hAnsi="Times New Roman"/>
        </w:rPr>
        <w:t>a</w:t>
      </w:r>
      <w:r w:rsidR="00954EF1" w:rsidRPr="00761FF5">
        <w:rPr>
          <w:rFonts w:ascii="Times New Roman" w:hAnsi="Times New Roman"/>
        </w:rPr>
        <w:t xml:space="preserve">ttività </w:t>
      </w:r>
      <w:r w:rsidR="007C290D" w:rsidRPr="00761FF5">
        <w:rPr>
          <w:rFonts w:ascii="Times New Roman" w:hAnsi="Times New Roman"/>
        </w:rPr>
        <w:t>s</w:t>
      </w:r>
      <w:r w:rsidR="00954EF1" w:rsidRPr="00761FF5">
        <w:rPr>
          <w:rFonts w:ascii="Times New Roman" w:hAnsi="Times New Roman"/>
        </w:rPr>
        <w:t>ensibili è stata prevista l’unificazione delle prescrizioni specifiche in quanto comunemente applicabili)</w:t>
      </w:r>
      <w:r w:rsidRPr="00761FF5">
        <w:rPr>
          <w:rFonts w:ascii="Times New Roman" w:hAnsi="Times New Roman"/>
        </w:rPr>
        <w:t>;</w:t>
      </w:r>
    </w:p>
    <w:p w14:paraId="631CE50D" w14:textId="34DEC8DA" w:rsidR="001C510F" w:rsidRPr="00761FF5" w:rsidRDefault="00C21937" w:rsidP="00EB493F">
      <w:pPr>
        <w:numPr>
          <w:ilvl w:val="0"/>
          <w:numId w:val="29"/>
        </w:numPr>
        <w:spacing w:line="360" w:lineRule="auto"/>
        <w:jc w:val="both"/>
        <w:rPr>
          <w:rFonts w:ascii="Times New Roman" w:hAnsi="Times New Roman"/>
          <w:b/>
          <w:color w:val="000000"/>
          <w:w w:val="90"/>
        </w:rPr>
      </w:pPr>
      <w:r w:rsidRPr="00761FF5">
        <w:rPr>
          <w:rFonts w:ascii="Times New Roman" w:hAnsi="Times New Roman"/>
        </w:rPr>
        <w:t xml:space="preserve"> </w:t>
      </w:r>
      <w:r w:rsidR="00954EF1" w:rsidRPr="00761FF5">
        <w:rPr>
          <w:rFonts w:ascii="Times New Roman" w:hAnsi="Times New Roman"/>
        </w:rPr>
        <w:t xml:space="preserve">i </w:t>
      </w:r>
      <w:r w:rsidR="00954EF1" w:rsidRPr="00761FF5">
        <w:rPr>
          <w:rFonts w:ascii="Times New Roman" w:hAnsi="Times New Roman"/>
          <w:b/>
        </w:rPr>
        <w:t>principi generali</w:t>
      </w:r>
      <w:r w:rsidR="00954EF1" w:rsidRPr="00761FF5">
        <w:rPr>
          <w:rFonts w:ascii="Times New Roman" w:hAnsi="Times New Roman"/>
        </w:rPr>
        <w:t xml:space="preserve"> e </w:t>
      </w:r>
      <w:r w:rsidR="00954EF1" w:rsidRPr="00761FF5">
        <w:rPr>
          <w:rFonts w:ascii="Times New Roman" w:hAnsi="Times New Roman"/>
          <w:b/>
        </w:rPr>
        <w:t>regole di condotta</w:t>
      </w:r>
      <w:r w:rsidR="00954EF1" w:rsidRPr="00761FF5">
        <w:rPr>
          <w:rFonts w:ascii="Times New Roman" w:hAnsi="Times New Roman"/>
        </w:rPr>
        <w:t xml:space="preserve"> posti a presidio della singola </w:t>
      </w:r>
      <w:r w:rsidR="007C290D" w:rsidRPr="00761FF5">
        <w:rPr>
          <w:rFonts w:ascii="Times New Roman" w:hAnsi="Times New Roman"/>
        </w:rPr>
        <w:t>a</w:t>
      </w:r>
      <w:r w:rsidR="00954EF1" w:rsidRPr="00761FF5">
        <w:rPr>
          <w:rFonts w:ascii="Times New Roman" w:hAnsi="Times New Roman"/>
        </w:rPr>
        <w:t xml:space="preserve">ttività </w:t>
      </w:r>
      <w:r w:rsidR="007C290D" w:rsidRPr="00761FF5">
        <w:rPr>
          <w:rFonts w:ascii="Times New Roman" w:hAnsi="Times New Roman"/>
        </w:rPr>
        <w:t>s</w:t>
      </w:r>
      <w:r w:rsidR="00954EF1" w:rsidRPr="00761FF5">
        <w:rPr>
          <w:rFonts w:ascii="Times New Roman" w:hAnsi="Times New Roman"/>
        </w:rPr>
        <w:t xml:space="preserve">ensibile (per alcune </w:t>
      </w:r>
      <w:r w:rsidR="007C290D" w:rsidRPr="00761FF5">
        <w:rPr>
          <w:rFonts w:ascii="Times New Roman" w:hAnsi="Times New Roman"/>
        </w:rPr>
        <w:t>a</w:t>
      </w:r>
      <w:r w:rsidR="00954EF1" w:rsidRPr="00761FF5">
        <w:rPr>
          <w:rFonts w:ascii="Times New Roman" w:hAnsi="Times New Roman"/>
        </w:rPr>
        <w:t xml:space="preserve">ttività </w:t>
      </w:r>
      <w:r w:rsidR="007C290D" w:rsidRPr="00761FF5">
        <w:rPr>
          <w:rFonts w:ascii="Times New Roman" w:hAnsi="Times New Roman"/>
        </w:rPr>
        <w:t>s</w:t>
      </w:r>
      <w:r w:rsidR="00954EF1" w:rsidRPr="00761FF5">
        <w:rPr>
          <w:rFonts w:ascii="Times New Roman" w:hAnsi="Times New Roman"/>
        </w:rPr>
        <w:t>ensibili è stata prevista l’unificazione dei principi di controllo in quanto comunemente applicabili);</w:t>
      </w:r>
    </w:p>
    <w:p w14:paraId="668C1024" w14:textId="77777777" w:rsidR="00557024" w:rsidRPr="00761FF5" w:rsidRDefault="001C510F" w:rsidP="00EB493F">
      <w:pPr>
        <w:numPr>
          <w:ilvl w:val="0"/>
          <w:numId w:val="29"/>
        </w:numPr>
        <w:spacing w:line="360" w:lineRule="auto"/>
        <w:jc w:val="both"/>
        <w:rPr>
          <w:rFonts w:ascii="Times New Roman" w:hAnsi="Times New Roman"/>
          <w:b/>
          <w:color w:val="000000"/>
          <w:w w:val="90"/>
        </w:rPr>
      </w:pPr>
      <w:r w:rsidRPr="00761FF5">
        <w:rPr>
          <w:rFonts w:ascii="Times New Roman" w:hAnsi="Times New Roman"/>
        </w:rPr>
        <w:t xml:space="preserve"> i </w:t>
      </w:r>
      <w:r w:rsidRPr="00761FF5">
        <w:rPr>
          <w:rFonts w:ascii="Times New Roman" w:hAnsi="Times New Roman"/>
          <w:b/>
        </w:rPr>
        <w:t>controlli</w:t>
      </w:r>
      <w:r w:rsidRPr="00761FF5">
        <w:rPr>
          <w:rFonts w:ascii="Times New Roman" w:hAnsi="Times New Roman"/>
        </w:rPr>
        <w:t xml:space="preserve"> periodicamente effettuati dall’</w:t>
      </w:r>
      <w:proofErr w:type="spellStart"/>
      <w:r w:rsidRPr="00761FF5">
        <w:rPr>
          <w:rFonts w:ascii="Times New Roman" w:hAnsi="Times New Roman"/>
        </w:rPr>
        <w:t>OdV</w:t>
      </w:r>
      <w:proofErr w:type="spellEnd"/>
      <w:r w:rsidR="00954EF1" w:rsidRPr="00761FF5">
        <w:rPr>
          <w:rFonts w:ascii="Times New Roman" w:hAnsi="Times New Roman"/>
        </w:rPr>
        <w:t xml:space="preserve"> con il supporto delle funzioni coinvolte nel processo gestito</w:t>
      </w:r>
      <w:r w:rsidRPr="00761FF5">
        <w:rPr>
          <w:rFonts w:ascii="Times New Roman" w:hAnsi="Times New Roman"/>
        </w:rPr>
        <w:t>.</w:t>
      </w:r>
      <w:r w:rsidR="00CB5D64" w:rsidRPr="00761FF5">
        <w:rPr>
          <w:rFonts w:ascii="Times New Roman" w:hAnsi="Times New Roman"/>
        </w:rPr>
        <w:t xml:space="preserve"> </w:t>
      </w:r>
    </w:p>
    <w:p w14:paraId="26542EEA" w14:textId="77777777" w:rsidR="002F2A35" w:rsidRPr="00761FF5" w:rsidRDefault="002F2A35" w:rsidP="002F2A35">
      <w:pPr>
        <w:spacing w:line="360" w:lineRule="auto"/>
        <w:ind w:left="1069"/>
        <w:jc w:val="both"/>
        <w:rPr>
          <w:rFonts w:ascii="Times New Roman" w:hAnsi="Times New Roman"/>
          <w:b/>
          <w:color w:val="000000"/>
          <w:w w:val="90"/>
        </w:rPr>
      </w:pPr>
    </w:p>
    <w:p w14:paraId="069887D3" w14:textId="51E3029F" w:rsidR="001A2463" w:rsidRPr="00761FF5" w:rsidRDefault="001A2463" w:rsidP="007C290D">
      <w:pPr>
        <w:spacing w:line="360" w:lineRule="auto"/>
        <w:ind w:firstLine="709"/>
        <w:jc w:val="both"/>
        <w:rPr>
          <w:rFonts w:ascii="Times New Roman" w:hAnsi="Times New Roman"/>
        </w:rPr>
      </w:pPr>
      <w:r w:rsidRPr="00761FF5">
        <w:rPr>
          <w:rFonts w:ascii="Times New Roman" w:hAnsi="Times New Roman"/>
        </w:rPr>
        <w:t xml:space="preserve">Per quanto concerne i </w:t>
      </w:r>
      <w:r w:rsidRPr="00761FF5">
        <w:rPr>
          <w:rFonts w:ascii="Times New Roman" w:hAnsi="Times New Roman"/>
          <w:i/>
        </w:rPr>
        <w:t>criteri di classificazione dei rischi</w:t>
      </w:r>
      <w:r w:rsidRPr="00761FF5">
        <w:rPr>
          <w:rFonts w:ascii="Times New Roman" w:hAnsi="Times New Roman"/>
        </w:rPr>
        <w:t xml:space="preserve"> in funzione dell’impatto e della probabilità di verificazione, si rinvia a quanto esposto nel paragrafo 10 (</w:t>
      </w:r>
      <w:r w:rsidR="007C290D" w:rsidRPr="00761FF5">
        <w:rPr>
          <w:rFonts w:ascii="Times New Roman" w:hAnsi="Times New Roman"/>
        </w:rPr>
        <w:t>Vedi Parte Generale</w:t>
      </w:r>
      <w:r w:rsidRPr="00761FF5">
        <w:rPr>
          <w:rFonts w:ascii="Times New Roman" w:hAnsi="Times New Roman"/>
        </w:rPr>
        <w:t xml:space="preserve"> “matrice dei rischi”</w:t>
      </w:r>
      <w:r w:rsidR="007C290D" w:rsidRPr="00761FF5">
        <w:rPr>
          <w:rFonts w:ascii="Times New Roman" w:hAnsi="Times New Roman"/>
        </w:rPr>
        <w:t>)</w:t>
      </w:r>
      <w:r w:rsidRPr="00761FF5">
        <w:rPr>
          <w:rFonts w:ascii="Times New Roman" w:hAnsi="Times New Roman"/>
        </w:rPr>
        <w:t>.</w:t>
      </w:r>
    </w:p>
    <w:p w14:paraId="249F61B3" w14:textId="3B7A1DD8" w:rsidR="001A2463" w:rsidRPr="00761FF5" w:rsidRDefault="001A2463" w:rsidP="00975853">
      <w:pPr>
        <w:spacing w:line="360" w:lineRule="auto"/>
        <w:ind w:firstLine="709"/>
        <w:jc w:val="both"/>
        <w:rPr>
          <w:rFonts w:ascii="Times New Roman" w:hAnsi="Times New Roman"/>
          <w:b/>
          <w:color w:val="000000"/>
          <w:w w:val="90"/>
        </w:rPr>
      </w:pPr>
      <w:r w:rsidRPr="00761FF5">
        <w:rPr>
          <w:rFonts w:ascii="Times New Roman" w:hAnsi="Times New Roman"/>
        </w:rPr>
        <w:t xml:space="preserve">La valutazione del rischio è stata poi formalizzata attraverso una apposita </w:t>
      </w:r>
      <w:r w:rsidRPr="00761FF5">
        <w:rPr>
          <w:rFonts w:ascii="Times New Roman" w:hAnsi="Times New Roman"/>
          <w:bCs/>
        </w:rPr>
        <w:t>tabella</w:t>
      </w:r>
      <w:r w:rsidRPr="00761FF5">
        <w:rPr>
          <w:rFonts w:ascii="Times New Roman" w:hAnsi="Times New Roman"/>
        </w:rPr>
        <w:t xml:space="preserve"> mediante la</w:t>
      </w:r>
      <w:r w:rsidR="00FB280C" w:rsidRPr="00761FF5">
        <w:rPr>
          <w:rFonts w:ascii="Times New Roman" w:hAnsi="Times New Roman"/>
        </w:rPr>
        <w:t xml:space="preserve"> quale è stata rappresentata la </w:t>
      </w:r>
      <w:r w:rsidR="00FB280C" w:rsidRPr="00761FF5">
        <w:rPr>
          <w:rFonts w:ascii="Times New Roman" w:hAnsi="Times New Roman"/>
          <w:bCs/>
        </w:rPr>
        <w:t xml:space="preserve">correlazione tra il processo sensibile, </w:t>
      </w:r>
      <w:r w:rsidR="000C2E83" w:rsidRPr="00761FF5">
        <w:rPr>
          <w:rFonts w:ascii="Times New Roman" w:hAnsi="Times New Roman"/>
          <w:bCs/>
        </w:rPr>
        <w:t>la</w:t>
      </w:r>
      <w:r w:rsidR="00FB280C" w:rsidRPr="00761FF5">
        <w:rPr>
          <w:rFonts w:ascii="Times New Roman" w:hAnsi="Times New Roman"/>
          <w:bCs/>
        </w:rPr>
        <w:t xml:space="preserve"> tipologia di reato considerata e gli organi di governo ed amministrativi</w:t>
      </w:r>
      <w:r w:rsidR="00FB280C" w:rsidRPr="00761FF5">
        <w:rPr>
          <w:rFonts w:ascii="Times New Roman" w:hAnsi="Times New Roman"/>
          <w:b/>
        </w:rPr>
        <w:t xml:space="preserve"> </w:t>
      </w:r>
      <w:r w:rsidR="00542970" w:rsidRPr="00761FF5">
        <w:rPr>
          <w:rFonts w:ascii="Times New Roman" w:hAnsi="Times New Roman"/>
        </w:rPr>
        <w:t>operanti all’interno d</w:t>
      </w:r>
      <w:r w:rsidR="000C2E83" w:rsidRPr="00761FF5">
        <w:rPr>
          <w:rFonts w:ascii="Times New Roman" w:hAnsi="Times New Roman"/>
        </w:rPr>
        <w:t>ella EFFEDUE GROUP</w:t>
      </w:r>
      <w:r w:rsidR="000A6158" w:rsidRPr="00761FF5">
        <w:rPr>
          <w:rFonts w:ascii="Times New Roman" w:hAnsi="Times New Roman"/>
        </w:rPr>
        <w:t>.</w:t>
      </w:r>
    </w:p>
    <w:p w14:paraId="1173E4C6" w14:textId="77777777" w:rsidR="00520FF4" w:rsidRPr="00761FF5" w:rsidRDefault="005A50B2" w:rsidP="00975853">
      <w:pPr>
        <w:spacing w:line="360" w:lineRule="auto"/>
        <w:jc w:val="both"/>
        <w:rPr>
          <w:rFonts w:ascii="Times New Roman" w:hAnsi="Times New Roman"/>
          <w:color w:val="000000"/>
          <w:w w:val="90"/>
        </w:rPr>
      </w:pPr>
      <w:r w:rsidRPr="00761FF5">
        <w:rPr>
          <w:rFonts w:ascii="Times New Roman" w:hAnsi="Times New Roman"/>
          <w:color w:val="000000"/>
          <w:w w:val="90"/>
        </w:rPr>
        <w:t xml:space="preserve"> </w:t>
      </w:r>
    </w:p>
    <w:p w14:paraId="261C441E" w14:textId="77777777" w:rsidR="00234F9B" w:rsidRPr="00761FF5" w:rsidRDefault="00234F9B" w:rsidP="00975853">
      <w:pPr>
        <w:spacing w:line="360" w:lineRule="auto"/>
        <w:jc w:val="both"/>
        <w:rPr>
          <w:rFonts w:ascii="Times New Roman" w:hAnsi="Times New Roman"/>
          <w:color w:val="000000"/>
          <w:w w:val="90"/>
        </w:rPr>
      </w:pPr>
    </w:p>
    <w:p w14:paraId="256DF19E" w14:textId="77777777" w:rsidR="00234F9B" w:rsidRPr="00761FF5" w:rsidRDefault="00234F9B" w:rsidP="00975853">
      <w:pPr>
        <w:spacing w:line="360" w:lineRule="auto"/>
        <w:jc w:val="both"/>
        <w:rPr>
          <w:rFonts w:ascii="Times New Roman" w:hAnsi="Times New Roman"/>
          <w:color w:val="000000"/>
          <w:w w:val="90"/>
        </w:rPr>
      </w:pPr>
    </w:p>
    <w:p w14:paraId="05DAEF27" w14:textId="77777777" w:rsidR="00234F9B" w:rsidRPr="00761FF5" w:rsidRDefault="00234F9B" w:rsidP="00975853">
      <w:pPr>
        <w:spacing w:line="360" w:lineRule="auto"/>
        <w:jc w:val="both"/>
        <w:rPr>
          <w:rFonts w:ascii="Times New Roman" w:hAnsi="Times New Roman"/>
          <w:color w:val="000000"/>
          <w:w w:val="90"/>
        </w:rPr>
      </w:pPr>
    </w:p>
    <w:p w14:paraId="3B1559D9" w14:textId="77777777" w:rsidR="00234F9B" w:rsidRPr="00761FF5" w:rsidRDefault="00234F9B" w:rsidP="00975853">
      <w:pPr>
        <w:spacing w:line="360" w:lineRule="auto"/>
        <w:jc w:val="both"/>
        <w:rPr>
          <w:rFonts w:ascii="Times New Roman" w:hAnsi="Times New Roman"/>
          <w:color w:val="000000"/>
          <w:w w:val="90"/>
        </w:rPr>
      </w:pPr>
    </w:p>
    <w:p w14:paraId="3D24B9E4" w14:textId="77777777" w:rsidR="00234F9B" w:rsidRPr="00761FF5" w:rsidRDefault="00234F9B" w:rsidP="00975853">
      <w:pPr>
        <w:spacing w:line="360" w:lineRule="auto"/>
        <w:jc w:val="both"/>
        <w:rPr>
          <w:rFonts w:ascii="Times New Roman" w:hAnsi="Times New Roman"/>
          <w:color w:val="000000"/>
          <w:w w:val="90"/>
        </w:rPr>
      </w:pPr>
    </w:p>
    <w:p w14:paraId="44FC346C" w14:textId="77777777" w:rsidR="00234F9B" w:rsidRPr="00761FF5" w:rsidRDefault="00234F9B" w:rsidP="00975853">
      <w:pPr>
        <w:spacing w:line="360" w:lineRule="auto"/>
        <w:jc w:val="both"/>
        <w:rPr>
          <w:rFonts w:ascii="Times New Roman" w:hAnsi="Times New Roman"/>
          <w:color w:val="000000"/>
          <w:w w:val="90"/>
        </w:rPr>
      </w:pPr>
    </w:p>
    <w:p w14:paraId="2F56E3C2" w14:textId="77777777" w:rsidR="00E739CB" w:rsidRPr="00761FF5" w:rsidRDefault="00E739CB" w:rsidP="00975853">
      <w:pPr>
        <w:spacing w:line="360" w:lineRule="auto"/>
        <w:jc w:val="both"/>
        <w:rPr>
          <w:rFonts w:ascii="Times New Roman" w:hAnsi="Times New Roman"/>
          <w:color w:val="000000"/>
          <w:w w:val="90"/>
        </w:rPr>
      </w:pPr>
    </w:p>
    <w:p w14:paraId="3977F157" w14:textId="0B5C392F" w:rsidR="00513FD0" w:rsidRDefault="00513FD0" w:rsidP="00513FD0">
      <w:pPr>
        <w:spacing w:line="720" w:lineRule="auto"/>
        <w:jc w:val="center"/>
        <w:rPr>
          <w:rFonts w:ascii="Times New Roman" w:eastAsia="Times New Roman" w:hAnsi="Times New Roman"/>
          <w:b/>
          <w:color w:val="000000"/>
          <w:kern w:val="1"/>
          <w:sz w:val="32"/>
          <w:szCs w:val="32"/>
          <w:lang w:eastAsia="ar-SA"/>
        </w:rPr>
      </w:pPr>
      <w:r w:rsidRPr="00761FF5">
        <w:rPr>
          <w:rFonts w:ascii="Times New Roman" w:eastAsia="Times New Roman" w:hAnsi="Times New Roman"/>
          <w:b/>
          <w:color w:val="000000"/>
          <w:kern w:val="1"/>
          <w:sz w:val="32"/>
          <w:szCs w:val="32"/>
          <w:lang w:eastAsia="ar-SA"/>
        </w:rPr>
        <w:lastRenderedPageBreak/>
        <w:t>PARTE SPECIALE I</w:t>
      </w:r>
    </w:p>
    <w:p w14:paraId="6C0A67A2" w14:textId="0D8F09D4" w:rsidR="00C96B65" w:rsidRPr="00761FF5" w:rsidRDefault="00C96B65" w:rsidP="00513FD0">
      <w:pPr>
        <w:spacing w:line="720" w:lineRule="auto"/>
        <w:jc w:val="center"/>
        <w:rPr>
          <w:rFonts w:ascii="Times New Roman" w:eastAsia="Times New Roman" w:hAnsi="Times New Roman"/>
          <w:b/>
          <w:color w:val="000000"/>
          <w:kern w:val="1"/>
          <w:sz w:val="32"/>
          <w:szCs w:val="32"/>
          <w:lang w:eastAsia="ar-SA"/>
        </w:rPr>
      </w:pPr>
      <w:r>
        <w:rPr>
          <w:rFonts w:ascii="Times New Roman" w:eastAsia="Times New Roman" w:hAnsi="Times New Roman"/>
          <w:b/>
          <w:color w:val="000000"/>
          <w:kern w:val="1"/>
          <w:sz w:val="32"/>
          <w:szCs w:val="32"/>
          <w:lang w:eastAsia="ar-SA"/>
        </w:rPr>
        <w:t xml:space="preserve">REATI SOCIETARI E DI </w:t>
      </w:r>
      <w:r w:rsidRPr="00B36BF7">
        <w:rPr>
          <w:rFonts w:ascii="Times New Roman" w:eastAsia="Times New Roman" w:hAnsi="Times New Roman"/>
          <w:b/>
          <w:i/>
          <w:iCs/>
          <w:color w:val="000000"/>
          <w:kern w:val="1"/>
          <w:sz w:val="32"/>
          <w:szCs w:val="32"/>
          <w:lang w:eastAsia="ar-SA"/>
        </w:rPr>
        <w:t>MARKET ABUSE</w:t>
      </w:r>
    </w:p>
    <w:p w14:paraId="49725D1D" w14:textId="6A819F1C" w:rsidR="00513FD0" w:rsidRPr="00761FF5" w:rsidRDefault="00513FD0" w:rsidP="00513FD0">
      <w:pPr>
        <w:spacing w:line="360" w:lineRule="auto"/>
        <w:jc w:val="both"/>
        <w:rPr>
          <w:rFonts w:ascii="Times New Roman" w:eastAsia="Times New Roman" w:hAnsi="Times New Roman"/>
          <w:b/>
          <w:color w:val="000000"/>
          <w:kern w:val="1"/>
          <w:u w:val="single"/>
          <w:lang w:eastAsia="ar-SA"/>
        </w:rPr>
      </w:pPr>
      <w:r w:rsidRPr="00761FF5">
        <w:rPr>
          <w:rFonts w:ascii="Times New Roman" w:eastAsia="Times New Roman" w:hAnsi="Times New Roman"/>
          <w:b/>
          <w:color w:val="000000"/>
          <w:kern w:val="1"/>
          <w:u w:val="single"/>
          <w:lang w:eastAsia="ar-SA"/>
        </w:rPr>
        <w:t>REATI SOCIETARI</w:t>
      </w:r>
      <w:r w:rsidR="006A192B">
        <w:rPr>
          <w:rFonts w:ascii="Times New Roman" w:eastAsia="Times New Roman" w:hAnsi="Times New Roman"/>
          <w:b/>
          <w:color w:val="000000"/>
          <w:kern w:val="1"/>
          <w:u w:val="single"/>
          <w:lang w:eastAsia="ar-SA"/>
        </w:rPr>
        <w:t xml:space="preserve"> E DI </w:t>
      </w:r>
      <w:r w:rsidR="006A192B" w:rsidRPr="006A192B">
        <w:rPr>
          <w:rFonts w:ascii="Times New Roman" w:eastAsia="Times New Roman" w:hAnsi="Times New Roman"/>
          <w:b/>
          <w:i/>
          <w:iCs/>
          <w:color w:val="000000"/>
          <w:kern w:val="1"/>
          <w:u w:val="single"/>
          <w:lang w:eastAsia="ar-SA"/>
        </w:rPr>
        <w:t>MARKET ABUSE</w:t>
      </w:r>
    </w:p>
    <w:p w14:paraId="436AF874" w14:textId="77777777" w:rsidR="00513FD0" w:rsidRPr="00761FF5" w:rsidRDefault="00513FD0" w:rsidP="00513FD0">
      <w:pPr>
        <w:spacing w:line="60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QUALI FATTISPECIE DI REATO RICHIAMATE DAL D.LGS. 231/2001 </w:t>
      </w:r>
    </w:p>
    <w:p w14:paraId="79CA4896" w14:textId="704BB6D9" w:rsidR="00513FD0" w:rsidRPr="00761FF5" w:rsidRDefault="00513FD0" w:rsidP="00513FD0">
      <w:pPr>
        <w:tabs>
          <w:tab w:val="left" w:pos="4500"/>
        </w:tabs>
        <w:suppressAutoHyphens/>
        <w:spacing w:line="360" w:lineRule="auto"/>
        <w:jc w:val="both"/>
        <w:rPr>
          <w:rFonts w:ascii="Times New Roman" w:eastAsia="Times New Roman" w:hAnsi="Times New Roman"/>
          <w:b/>
          <w:i/>
          <w:color w:val="000000"/>
          <w:kern w:val="1"/>
          <w:u w:val="single"/>
          <w:lang w:eastAsia="ar-SA"/>
        </w:rPr>
      </w:pPr>
      <w:r w:rsidRPr="00761FF5">
        <w:rPr>
          <w:rFonts w:ascii="Times New Roman" w:eastAsia="Times New Roman" w:hAnsi="Times New Roman"/>
          <w:b/>
          <w:color w:val="000000"/>
          <w:kern w:val="1"/>
          <w:u w:val="single"/>
          <w:lang w:eastAsia="ar-SA"/>
        </w:rPr>
        <w:t xml:space="preserve">Dettaglio art. 25 </w:t>
      </w:r>
      <w:r w:rsidRPr="00761FF5">
        <w:rPr>
          <w:rFonts w:ascii="Times New Roman" w:eastAsia="Times New Roman" w:hAnsi="Times New Roman"/>
          <w:b/>
          <w:i/>
          <w:color w:val="000000"/>
          <w:kern w:val="1"/>
          <w:u w:val="single"/>
          <w:lang w:eastAsia="ar-SA"/>
        </w:rPr>
        <w:t>TER</w:t>
      </w:r>
      <w:r w:rsidR="00761FF5">
        <w:rPr>
          <w:rFonts w:ascii="Times New Roman" w:eastAsia="Times New Roman" w:hAnsi="Times New Roman"/>
          <w:b/>
          <w:i/>
          <w:color w:val="000000"/>
          <w:kern w:val="1"/>
          <w:u w:val="single"/>
          <w:lang w:eastAsia="ar-SA"/>
        </w:rPr>
        <w:t xml:space="preserve"> e 25 SEXIES</w:t>
      </w:r>
      <w:r w:rsidRPr="00761FF5">
        <w:rPr>
          <w:rFonts w:ascii="Times New Roman" w:eastAsia="Times New Roman" w:hAnsi="Times New Roman"/>
          <w:b/>
          <w:i/>
          <w:color w:val="000000"/>
          <w:kern w:val="1"/>
          <w:u w:val="single"/>
          <w:lang w:eastAsia="ar-SA"/>
        </w:rPr>
        <w:t>:</w:t>
      </w:r>
    </w:p>
    <w:p w14:paraId="604FA983" w14:textId="77777777" w:rsidR="00513FD0" w:rsidRPr="00761FF5" w:rsidRDefault="00513FD0" w:rsidP="00513FD0">
      <w:pPr>
        <w:tabs>
          <w:tab w:val="left" w:pos="4500"/>
        </w:tabs>
        <w:suppressAutoHyphens/>
        <w:spacing w:line="360" w:lineRule="auto"/>
        <w:jc w:val="both"/>
        <w:rPr>
          <w:rFonts w:ascii="Times New Roman" w:eastAsia="Times New Roman" w:hAnsi="Times New Roman"/>
          <w:b/>
          <w:i/>
          <w:color w:val="000000"/>
          <w:kern w:val="1"/>
          <w:u w:val="single"/>
          <w:lang w:eastAsia="ar-SA"/>
        </w:rPr>
      </w:pPr>
    </w:p>
    <w:p w14:paraId="6B26ECB7" w14:textId="08C36540" w:rsidR="00513FD0" w:rsidRPr="006A192B" w:rsidRDefault="00513FD0" w:rsidP="00513FD0">
      <w:pPr>
        <w:tabs>
          <w:tab w:val="left" w:pos="4500"/>
        </w:tabs>
        <w:suppressAutoHyphens/>
        <w:spacing w:line="360" w:lineRule="auto"/>
        <w:jc w:val="both"/>
        <w:rPr>
          <w:rFonts w:ascii="Times New Roman" w:eastAsia="Times New Roman" w:hAnsi="Times New Roman"/>
          <w:i/>
          <w:iCs/>
          <w:color w:val="000000"/>
          <w:kern w:val="1"/>
          <w:lang w:eastAsia="ar-SA"/>
        </w:rPr>
      </w:pPr>
      <w:r w:rsidRPr="00761FF5">
        <w:rPr>
          <w:rFonts w:ascii="Times New Roman" w:eastAsia="Times New Roman" w:hAnsi="Times New Roman"/>
          <w:b/>
          <w:color w:val="000000"/>
          <w:kern w:val="22"/>
          <w:lang w:eastAsia="ar-SA"/>
        </w:rPr>
        <w:t>1. –</w:t>
      </w:r>
      <w:r w:rsidR="002663F2" w:rsidRPr="00761FF5">
        <w:rPr>
          <w:rFonts w:ascii="Times New Roman" w:eastAsia="Times New Roman" w:hAnsi="Times New Roman"/>
          <w:b/>
          <w:color w:val="000000"/>
          <w:kern w:val="22"/>
          <w:lang w:eastAsia="ar-SA"/>
        </w:rPr>
        <w:t xml:space="preserve"> </w:t>
      </w:r>
      <w:r w:rsidRPr="00761FF5">
        <w:rPr>
          <w:rFonts w:ascii="Times New Roman" w:eastAsia="Times New Roman" w:hAnsi="Times New Roman"/>
          <w:b/>
          <w:color w:val="000000"/>
          <w:kern w:val="22"/>
          <w:lang w:eastAsia="ar-SA"/>
        </w:rPr>
        <w:t xml:space="preserve">I reati societari </w:t>
      </w:r>
      <w:r w:rsidR="00761FF5" w:rsidRPr="00761FF5">
        <w:rPr>
          <w:rFonts w:ascii="Times New Roman" w:eastAsia="Times New Roman" w:hAnsi="Times New Roman"/>
          <w:b/>
          <w:color w:val="000000"/>
          <w:kern w:val="22"/>
          <w:lang w:eastAsia="ar-SA"/>
        </w:rPr>
        <w:t xml:space="preserve">e di </w:t>
      </w:r>
      <w:r w:rsidR="00761FF5" w:rsidRPr="006A192B">
        <w:rPr>
          <w:rFonts w:ascii="Times New Roman" w:eastAsia="Times New Roman" w:hAnsi="Times New Roman"/>
          <w:b/>
          <w:i/>
          <w:iCs/>
          <w:color w:val="000000"/>
          <w:kern w:val="22"/>
          <w:lang w:eastAsia="ar-SA"/>
        </w:rPr>
        <w:t xml:space="preserve">market </w:t>
      </w:r>
      <w:proofErr w:type="spellStart"/>
      <w:r w:rsidR="00761FF5" w:rsidRPr="006A192B">
        <w:rPr>
          <w:rFonts w:ascii="Times New Roman" w:eastAsia="Times New Roman" w:hAnsi="Times New Roman"/>
          <w:b/>
          <w:i/>
          <w:iCs/>
          <w:color w:val="000000"/>
          <w:kern w:val="22"/>
          <w:lang w:eastAsia="ar-SA"/>
        </w:rPr>
        <w:t>abuse</w:t>
      </w:r>
      <w:proofErr w:type="spellEnd"/>
    </w:p>
    <w:p w14:paraId="4F54186C" w14:textId="77777777" w:rsidR="00513FD0" w:rsidRPr="00761FF5" w:rsidRDefault="00513FD0" w:rsidP="00513FD0">
      <w:pPr>
        <w:suppressAutoHyphens/>
        <w:spacing w:line="360" w:lineRule="auto"/>
        <w:ind w:firstLine="709"/>
        <w:jc w:val="both"/>
        <w:rPr>
          <w:rFonts w:ascii="Times New Roman" w:eastAsia="Times New Roman" w:hAnsi="Times New Roman"/>
          <w:color w:val="000000"/>
          <w:kern w:val="1"/>
          <w:lang w:eastAsia="ar-SA"/>
        </w:rPr>
      </w:pPr>
    </w:p>
    <w:p w14:paraId="6839CF75" w14:textId="77777777" w:rsidR="00513FD0" w:rsidRPr="00761FF5" w:rsidRDefault="00513FD0" w:rsidP="00513FD0">
      <w:pPr>
        <w:suppressAutoHyphens/>
        <w:spacing w:after="240"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Le fattispecie oggetto della presente parte speciale attengono alla eterogenea categoria dei reati societari, posti a tutela di beni giuridici diversificati. Ne deriva il carattere di tendenziale “</w:t>
      </w:r>
      <w:proofErr w:type="spellStart"/>
      <w:r w:rsidRPr="00761FF5">
        <w:rPr>
          <w:rFonts w:ascii="Times New Roman" w:eastAsia="Times New Roman" w:hAnsi="Times New Roman"/>
          <w:color w:val="000000"/>
          <w:kern w:val="1"/>
          <w:lang w:eastAsia="ar-SA"/>
        </w:rPr>
        <w:t>plurioffensività</w:t>
      </w:r>
      <w:proofErr w:type="spellEnd"/>
      <w:r w:rsidRPr="00761FF5">
        <w:rPr>
          <w:rFonts w:ascii="Times New Roman" w:eastAsia="Times New Roman" w:hAnsi="Times New Roman"/>
          <w:color w:val="000000"/>
          <w:kern w:val="1"/>
          <w:lang w:eastAsia="ar-SA"/>
        </w:rPr>
        <w:t>” di tali reati. Può sostenersi che a seguito della riforma del complessivo diritto societario intervenuta nel 2002, si è passati da una concezione dei reati societari ispirati da un primario interesse di salvaguardia dell’ordine economico nazionale, ad un’altra che privilegia, prevalentemente, ma non esclusivamente, la tutela di interessi di natura patrimoniale.</w:t>
      </w:r>
    </w:p>
    <w:p w14:paraId="0CD8AEBF" w14:textId="77777777" w:rsidR="00513FD0" w:rsidRPr="00761FF5" w:rsidRDefault="00513FD0" w:rsidP="00513FD0">
      <w:pPr>
        <w:suppressAutoHyphens/>
        <w:spacing w:after="240"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In dottrina ed in giurisprudenza si sono identificati i beni giuridici protetti dalle norme in esame nella trasparenza societaria; nella salvaguardia dell’integrità del capitale sociale e del patrimonio sociale; nella correttezza della vita sociale, </w:t>
      </w:r>
      <w:r w:rsidRPr="00761FF5">
        <w:rPr>
          <w:rFonts w:ascii="Times New Roman" w:eastAsia="Times New Roman" w:hAnsi="Times New Roman"/>
          <w:i/>
          <w:iCs/>
          <w:color w:val="000000"/>
          <w:kern w:val="1"/>
          <w:lang w:eastAsia="ar-SA"/>
        </w:rPr>
        <w:t xml:space="preserve">sub specie </w:t>
      </w:r>
      <w:r w:rsidRPr="00761FF5">
        <w:rPr>
          <w:rFonts w:ascii="Times New Roman" w:eastAsia="Times New Roman" w:hAnsi="Times New Roman"/>
          <w:color w:val="000000"/>
          <w:kern w:val="1"/>
          <w:lang w:eastAsia="ar-SA"/>
        </w:rPr>
        <w:t>di regolare funzionamento dell’assemblea ed effettività del dovere di pubblicità; nel regolare svolgimento del potere di controllo e della funzione di vigilanza, interni od esterni alla società; nel corretto andamento del mercato.</w:t>
      </w:r>
    </w:p>
    <w:p w14:paraId="6FB496CC" w14:textId="146FB4B3" w:rsidR="00513FD0" w:rsidRPr="00313DFB" w:rsidRDefault="00513FD0" w:rsidP="00513FD0">
      <w:pPr>
        <w:suppressAutoHyphens/>
        <w:spacing w:after="240" w:line="360" w:lineRule="auto"/>
        <w:ind w:firstLine="709"/>
        <w:jc w:val="both"/>
        <w:rPr>
          <w:rFonts w:ascii="Times New Roman" w:eastAsia="Times New Roman" w:hAnsi="Times New Roman"/>
          <w:bCs/>
          <w:color w:val="000000"/>
          <w:kern w:val="1"/>
          <w:lang w:eastAsia="ar-SA"/>
        </w:rPr>
      </w:pPr>
      <w:r w:rsidRPr="00313DFB">
        <w:rPr>
          <w:rFonts w:ascii="Times New Roman" w:eastAsia="Times New Roman" w:hAnsi="Times New Roman"/>
          <w:bCs/>
          <w:color w:val="000000"/>
          <w:kern w:val="1"/>
          <w:lang w:eastAsia="ar-SA"/>
        </w:rPr>
        <w:t xml:space="preserve">Data la struttura societaria (nella forma di società sportiva dilettantistica a responsabilità limitata) della EFFEDUE GROUP tali fattispecie, per il principio di tassatività, risultano ampiamente applicabili. </w:t>
      </w:r>
    </w:p>
    <w:p w14:paraId="60AB1B0E" w14:textId="2F1FC2E4" w:rsidR="00513FD0" w:rsidRPr="00761FF5" w:rsidRDefault="00513FD0" w:rsidP="00513FD0">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Molte delle fattispecie in questione sono formulate dal legislatore come reati propri, per la cui integrazione è previsto che i soggetti agenti rivestano determinate qualifiche o funzioni (di caso in caso: amministratore, </w:t>
      </w:r>
      <w:r w:rsidRPr="00761FF5">
        <w:rPr>
          <w:rFonts w:ascii="Times New Roman" w:eastAsia="Times New Roman" w:hAnsi="Times New Roman"/>
          <w:bCs/>
          <w:color w:val="000000"/>
          <w:kern w:val="1"/>
          <w:lang w:eastAsia="ar-SA"/>
        </w:rPr>
        <w:t>direttore generale, dirigente, sindaco, liquidatori, etc.).</w:t>
      </w:r>
    </w:p>
    <w:p w14:paraId="1F39D5B5" w14:textId="77777777" w:rsidR="00513FD0" w:rsidRPr="00761FF5" w:rsidRDefault="00513FD0" w:rsidP="00513FD0">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L’art. 2639 c.c. prevede, in via generale, che – ai fini dell’integrazione di tali reati - al soggetto formalmente titolare della qualifica o della funzione, è equiparato quello che esercita di fatto la qualifica o la funzione.</w:t>
      </w:r>
    </w:p>
    <w:p w14:paraId="08C850A2" w14:textId="77777777" w:rsidR="00513FD0" w:rsidRPr="00761FF5" w:rsidRDefault="00513FD0" w:rsidP="00513FD0">
      <w:pPr>
        <w:suppressAutoHyphens/>
        <w:spacing w:line="360" w:lineRule="auto"/>
        <w:jc w:val="both"/>
        <w:rPr>
          <w:rFonts w:ascii="Times New Roman" w:eastAsia="Times New Roman" w:hAnsi="Times New Roman"/>
          <w:b/>
          <w:bCs/>
          <w:i/>
          <w:color w:val="000000"/>
          <w:kern w:val="1"/>
          <w:lang w:eastAsia="ar-SA"/>
        </w:rPr>
      </w:pPr>
    </w:p>
    <w:p w14:paraId="07C9FC18" w14:textId="278A46E9" w:rsidR="00513FD0" w:rsidRPr="00761FF5" w:rsidRDefault="00513FD0" w:rsidP="00513FD0">
      <w:pPr>
        <w:suppressAutoHyphens/>
        <w:spacing w:line="360" w:lineRule="auto"/>
        <w:ind w:firstLine="709"/>
        <w:jc w:val="both"/>
        <w:rPr>
          <w:rFonts w:ascii="Times New Roman" w:eastAsia="Times New Roman" w:hAnsi="Times New Roman"/>
          <w:b/>
          <w:bCs/>
          <w:color w:val="000000"/>
          <w:kern w:val="1"/>
          <w:lang w:eastAsia="ar-SA"/>
        </w:rPr>
      </w:pPr>
      <w:r w:rsidRPr="00761FF5">
        <w:rPr>
          <w:rFonts w:ascii="Times New Roman" w:eastAsia="Times New Roman" w:hAnsi="Times New Roman"/>
          <w:b/>
          <w:bCs/>
          <w:color w:val="000000"/>
          <w:kern w:val="1"/>
          <w:lang w:eastAsia="ar-SA"/>
        </w:rPr>
        <w:t>2 - Reati di cui all'art. 25-</w:t>
      </w:r>
      <w:r w:rsidRPr="00761FF5">
        <w:rPr>
          <w:rFonts w:ascii="Times New Roman" w:eastAsia="Times New Roman" w:hAnsi="Times New Roman"/>
          <w:b/>
          <w:bCs/>
          <w:i/>
          <w:color w:val="000000"/>
          <w:kern w:val="1"/>
          <w:lang w:eastAsia="ar-SA"/>
        </w:rPr>
        <w:t>ter</w:t>
      </w:r>
      <w:r w:rsidRPr="00761FF5">
        <w:rPr>
          <w:rFonts w:ascii="Times New Roman" w:eastAsia="Times New Roman" w:hAnsi="Times New Roman"/>
          <w:b/>
          <w:bCs/>
          <w:color w:val="000000"/>
          <w:kern w:val="1"/>
          <w:lang w:eastAsia="ar-SA"/>
        </w:rPr>
        <w:t xml:space="preserve"> </w:t>
      </w:r>
      <w:r w:rsidR="00761FF5">
        <w:rPr>
          <w:rFonts w:ascii="Times New Roman" w:eastAsia="Times New Roman" w:hAnsi="Times New Roman"/>
          <w:b/>
          <w:bCs/>
          <w:color w:val="000000"/>
          <w:kern w:val="1"/>
          <w:lang w:eastAsia="ar-SA"/>
        </w:rPr>
        <w:t>e 25-</w:t>
      </w:r>
      <w:r w:rsidR="00761FF5" w:rsidRPr="00313DFB">
        <w:rPr>
          <w:rFonts w:ascii="Times New Roman" w:eastAsia="Times New Roman" w:hAnsi="Times New Roman"/>
          <w:b/>
          <w:bCs/>
          <w:i/>
          <w:iCs/>
          <w:color w:val="000000"/>
          <w:kern w:val="1"/>
          <w:lang w:eastAsia="ar-SA"/>
        </w:rPr>
        <w:t>sexies</w:t>
      </w:r>
      <w:r w:rsidR="00761FF5">
        <w:rPr>
          <w:rFonts w:ascii="Times New Roman" w:eastAsia="Times New Roman" w:hAnsi="Times New Roman"/>
          <w:b/>
          <w:bCs/>
          <w:color w:val="000000"/>
          <w:kern w:val="1"/>
          <w:lang w:eastAsia="ar-SA"/>
        </w:rPr>
        <w:t xml:space="preserve"> </w:t>
      </w:r>
      <w:r w:rsidRPr="00761FF5">
        <w:rPr>
          <w:rFonts w:ascii="Times New Roman" w:eastAsia="Times New Roman" w:hAnsi="Times New Roman"/>
          <w:b/>
          <w:bCs/>
          <w:color w:val="000000"/>
          <w:kern w:val="1"/>
          <w:lang w:eastAsia="ar-SA"/>
        </w:rPr>
        <w:t>del Decreto</w:t>
      </w:r>
    </w:p>
    <w:p w14:paraId="04E3ECE9" w14:textId="77777777" w:rsidR="00A23962" w:rsidRPr="00A23962" w:rsidRDefault="00761FF5" w:rsidP="00513FD0">
      <w:pPr>
        <w:suppressAutoHyphens/>
        <w:spacing w:line="360" w:lineRule="auto"/>
        <w:ind w:firstLine="709"/>
        <w:jc w:val="both"/>
        <w:rPr>
          <w:rFonts w:ascii="Times New Roman" w:hAnsi="Times New Roman"/>
          <w:b/>
          <w:bCs/>
        </w:rPr>
      </w:pPr>
      <w:r w:rsidRPr="00A23962">
        <w:rPr>
          <w:rFonts w:ascii="Times New Roman" w:hAnsi="Times New Roman"/>
          <w:b/>
          <w:bCs/>
        </w:rPr>
        <w:t xml:space="preserve">Le fattispecie dei reati societari e di </w:t>
      </w:r>
      <w:r w:rsidRPr="00313DFB">
        <w:rPr>
          <w:rFonts w:ascii="Times New Roman" w:hAnsi="Times New Roman"/>
          <w:b/>
          <w:bCs/>
          <w:i/>
          <w:iCs/>
        </w:rPr>
        <w:t xml:space="preserve">market </w:t>
      </w:r>
      <w:proofErr w:type="spellStart"/>
      <w:r w:rsidRPr="00313DFB">
        <w:rPr>
          <w:rFonts w:ascii="Times New Roman" w:hAnsi="Times New Roman"/>
          <w:b/>
          <w:bCs/>
          <w:i/>
          <w:iCs/>
        </w:rPr>
        <w:t>abuse</w:t>
      </w:r>
      <w:proofErr w:type="spellEnd"/>
      <w:r w:rsidRPr="00A23962">
        <w:rPr>
          <w:rFonts w:ascii="Times New Roman" w:hAnsi="Times New Roman"/>
          <w:b/>
          <w:bCs/>
        </w:rPr>
        <w:t xml:space="preserve"> (art. 25 </w:t>
      </w:r>
      <w:r w:rsidRPr="00313DFB">
        <w:rPr>
          <w:rFonts w:ascii="Times New Roman" w:hAnsi="Times New Roman"/>
          <w:b/>
          <w:bCs/>
          <w:i/>
          <w:iCs/>
        </w:rPr>
        <w:t>ter</w:t>
      </w:r>
      <w:r w:rsidRPr="00A23962">
        <w:rPr>
          <w:rFonts w:ascii="Times New Roman" w:hAnsi="Times New Roman"/>
          <w:b/>
          <w:bCs/>
        </w:rPr>
        <w:t xml:space="preserve"> e art. 25 </w:t>
      </w:r>
      <w:r w:rsidRPr="00313DFB">
        <w:rPr>
          <w:rFonts w:ascii="Times New Roman" w:hAnsi="Times New Roman"/>
          <w:b/>
          <w:bCs/>
          <w:i/>
          <w:iCs/>
        </w:rPr>
        <w:t>sexies</w:t>
      </w:r>
      <w:r w:rsidRPr="00A23962">
        <w:rPr>
          <w:rFonts w:ascii="Times New Roman" w:hAnsi="Times New Roman"/>
          <w:b/>
          <w:bCs/>
        </w:rPr>
        <w:t xml:space="preserve"> del D. Lgs. 231/2001) </w:t>
      </w:r>
    </w:p>
    <w:p w14:paraId="3BE595BD" w14:textId="77777777" w:rsidR="00A23962" w:rsidRDefault="00761FF5" w:rsidP="00513FD0">
      <w:pPr>
        <w:suppressAutoHyphens/>
        <w:spacing w:line="360" w:lineRule="auto"/>
        <w:ind w:firstLine="709"/>
        <w:jc w:val="both"/>
        <w:rPr>
          <w:rFonts w:ascii="Times New Roman" w:hAnsi="Times New Roman"/>
        </w:rPr>
      </w:pPr>
      <w:r w:rsidRPr="00761FF5">
        <w:rPr>
          <w:rFonts w:ascii="Times New Roman" w:hAnsi="Times New Roman"/>
        </w:rPr>
        <w:t xml:space="preserve">La presente Parte Speciale si riferisce ai reati societari e ai reati di </w:t>
      </w:r>
      <w:r w:rsidRPr="00A23962">
        <w:rPr>
          <w:rFonts w:ascii="Times New Roman" w:hAnsi="Times New Roman"/>
          <w:i/>
          <w:iCs/>
        </w:rPr>
        <w:t xml:space="preserve">market </w:t>
      </w:r>
      <w:proofErr w:type="spellStart"/>
      <w:r w:rsidRPr="00A23962">
        <w:rPr>
          <w:rFonts w:ascii="Times New Roman" w:hAnsi="Times New Roman"/>
          <w:i/>
          <w:iCs/>
        </w:rPr>
        <w:t>abuse</w:t>
      </w:r>
      <w:proofErr w:type="spellEnd"/>
      <w:r w:rsidRPr="00761FF5">
        <w:rPr>
          <w:rFonts w:ascii="Times New Roman" w:hAnsi="Times New Roman"/>
        </w:rPr>
        <w:t xml:space="preserve">. </w:t>
      </w:r>
    </w:p>
    <w:p w14:paraId="13661D7C" w14:textId="090CA8FD" w:rsidR="00A23962" w:rsidRDefault="00761FF5" w:rsidP="00513FD0">
      <w:pPr>
        <w:suppressAutoHyphens/>
        <w:spacing w:line="360" w:lineRule="auto"/>
        <w:ind w:firstLine="709"/>
        <w:jc w:val="both"/>
        <w:rPr>
          <w:rFonts w:ascii="Times New Roman" w:hAnsi="Times New Roman"/>
        </w:rPr>
      </w:pPr>
      <w:r w:rsidRPr="00761FF5">
        <w:rPr>
          <w:rFonts w:ascii="Times New Roman" w:hAnsi="Times New Roman"/>
        </w:rPr>
        <w:t xml:space="preserve">In considerazione dell’analisi dei rischi effettuata, sono risultati potenzialmente realizzabili nel contesto </w:t>
      </w:r>
      <w:r w:rsidR="00A23962">
        <w:rPr>
          <w:rFonts w:ascii="Times New Roman" w:hAnsi="Times New Roman"/>
        </w:rPr>
        <w:t>societario della EFFEDUE GROUP</w:t>
      </w:r>
      <w:r w:rsidRPr="00761FF5">
        <w:rPr>
          <w:rFonts w:ascii="Times New Roman" w:hAnsi="Times New Roman"/>
        </w:rPr>
        <w:t xml:space="preserve"> i seguenti reati:</w:t>
      </w:r>
    </w:p>
    <w:p w14:paraId="45BB9D12" w14:textId="77777777" w:rsidR="00A23962" w:rsidRDefault="00A23962" w:rsidP="00513FD0">
      <w:pPr>
        <w:suppressAutoHyphens/>
        <w:spacing w:line="360" w:lineRule="auto"/>
        <w:ind w:firstLine="709"/>
        <w:jc w:val="both"/>
        <w:rPr>
          <w:rFonts w:ascii="Times New Roman" w:hAnsi="Times New Roman"/>
        </w:rPr>
      </w:pPr>
    </w:p>
    <w:p w14:paraId="1D80159A" w14:textId="77777777" w:rsidR="00513FD0" w:rsidRPr="00761FF5" w:rsidRDefault="00513FD0" w:rsidP="00513FD0">
      <w:pPr>
        <w:suppressAutoHyphens/>
        <w:spacing w:line="360" w:lineRule="auto"/>
        <w:ind w:firstLine="709"/>
        <w:jc w:val="both"/>
        <w:rPr>
          <w:rFonts w:ascii="Times New Roman" w:eastAsia="Times New Roman" w:hAnsi="Times New Roman"/>
          <w:b/>
          <w:color w:val="000000"/>
          <w:kern w:val="1"/>
          <w:lang w:eastAsia="ar-SA"/>
        </w:rPr>
      </w:pPr>
      <w:r w:rsidRPr="00761FF5">
        <w:rPr>
          <w:rFonts w:ascii="Times New Roman" w:eastAsia="Times New Roman" w:hAnsi="Times New Roman"/>
          <w:b/>
          <w:bCs/>
          <w:color w:val="000000"/>
          <w:kern w:val="1"/>
          <w:lang w:eastAsia="ar-SA"/>
        </w:rPr>
        <w:t xml:space="preserve">2.1.a. - </w:t>
      </w:r>
      <w:r w:rsidRPr="00761FF5">
        <w:rPr>
          <w:rFonts w:ascii="Times New Roman" w:eastAsia="Times New Roman" w:hAnsi="Times New Roman"/>
          <w:b/>
          <w:color w:val="000000"/>
          <w:kern w:val="1"/>
          <w:lang w:eastAsia="ar-SA"/>
        </w:rPr>
        <w:t>False comunicazioni sociali (art. 2621 c.c.) e False comunicazioni sociali in danno della società, dei soci o dei creditori (art. 2622 c.c.)</w:t>
      </w:r>
    </w:p>
    <w:p w14:paraId="55C988CA" w14:textId="77777777" w:rsidR="00513FD0" w:rsidRPr="00761FF5" w:rsidRDefault="00513FD0" w:rsidP="00513FD0">
      <w:pPr>
        <w:suppressAutoHyphens/>
        <w:spacing w:line="360" w:lineRule="auto"/>
        <w:ind w:firstLine="709"/>
        <w:jc w:val="both"/>
        <w:rPr>
          <w:rFonts w:ascii="Times New Roman" w:eastAsia="Times New Roman" w:hAnsi="Times New Roman"/>
          <w:b/>
          <w:color w:val="000000"/>
          <w:kern w:val="1"/>
          <w:lang w:eastAsia="ar-SA"/>
        </w:rPr>
      </w:pPr>
    </w:p>
    <w:p w14:paraId="2F91910A" w14:textId="77777777" w:rsidR="00513FD0" w:rsidRPr="00761FF5" w:rsidRDefault="00513FD0" w:rsidP="00513FD0">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La disciplina delle fattispecie di false comunicazioni sociali è stata modificata dalla legge n. 69/2015.</w:t>
      </w:r>
    </w:p>
    <w:p w14:paraId="7E75F66F" w14:textId="77777777" w:rsidR="00513FD0" w:rsidRPr="00761FF5" w:rsidRDefault="00513FD0" w:rsidP="00513FD0">
      <w:pPr>
        <w:shd w:val="clear" w:color="auto" w:fill="FFFFFF"/>
        <w:spacing w:line="360" w:lineRule="auto"/>
        <w:ind w:firstLine="709"/>
        <w:jc w:val="both"/>
        <w:textAlignment w:val="baseline"/>
        <w:rPr>
          <w:rFonts w:ascii="Times New Roman" w:eastAsia="Times New Roman" w:hAnsi="Times New Roman"/>
          <w:color w:val="000000"/>
        </w:rPr>
      </w:pPr>
      <w:r w:rsidRPr="00761FF5">
        <w:rPr>
          <w:rFonts w:ascii="Times New Roman" w:eastAsia="Times New Roman" w:hAnsi="Times New Roman"/>
          <w:color w:val="000000"/>
        </w:rPr>
        <w:t>Ai sensi dell’art. 2621 c.c. fuori dai casi previsti dall'art.</w:t>
      </w:r>
      <w:hyperlink r:id="rId12" w:history="1">
        <w:r w:rsidRPr="00761FF5">
          <w:rPr>
            <w:rFonts w:ascii="Times New Roman" w:eastAsia="Times New Roman" w:hAnsi="Times New Roman"/>
            <w:color w:val="000000"/>
            <w:bdr w:val="none" w:sz="0" w:space="0" w:color="auto" w:frame="1"/>
          </w:rPr>
          <w:t>2622</w:t>
        </w:r>
      </w:hyperlink>
      <w:r w:rsidRPr="00761FF5">
        <w:rPr>
          <w:rFonts w:ascii="Times New Roman" w:eastAsia="Times New Roman" w:hAnsi="Times New Roman"/>
          <w:color w:val="000000"/>
        </w:rPr>
        <w:t>, gli amministratori, i direttori generali, i dirigenti preposti alla redazione dei documenti contabili societari, i sindaci e i liquidatori, i quali, al fine di conseguire per sé o per altri un ingiusto profitto, nei bilanci, nelle relazioni o nelle altre comunicazioni sociali dirette ai soci o al pubblico, previste dalla legge, consapevolmente espongono fatti materiali rilevanti non rispondenti al vero ovvero omettono fatti materiali rilevanti la cui comunicazione è imposta dalla legge sulla situazione economica, patrimoniale o finanziaria della società, in modo concretamente idoneo ad indurre altri in errore, sono puniti con la pena della reclusione da uno a cinque anni.</w:t>
      </w:r>
    </w:p>
    <w:p w14:paraId="0E7BFD4F" w14:textId="77777777" w:rsidR="00513FD0" w:rsidRPr="00761FF5" w:rsidRDefault="00513FD0" w:rsidP="00513FD0">
      <w:pPr>
        <w:spacing w:line="360" w:lineRule="auto"/>
        <w:ind w:firstLine="709"/>
        <w:jc w:val="both"/>
        <w:textAlignment w:val="baseline"/>
        <w:rPr>
          <w:rFonts w:ascii="Times New Roman" w:eastAsia="Times New Roman" w:hAnsi="Times New Roman"/>
          <w:color w:val="000000"/>
        </w:rPr>
      </w:pPr>
      <w:r w:rsidRPr="00761FF5">
        <w:rPr>
          <w:rFonts w:ascii="Times New Roman" w:eastAsia="Times New Roman" w:hAnsi="Times New Roman"/>
          <w:color w:val="000000"/>
        </w:rPr>
        <w:t>La stessa pena si applica anche se le falsità o le omissioni riguardano beni posseduti o amministrati dall’Ente per conto di terzi.</w:t>
      </w:r>
    </w:p>
    <w:p w14:paraId="45B17247" w14:textId="77777777" w:rsidR="00513FD0" w:rsidRPr="00761FF5" w:rsidRDefault="00513FD0" w:rsidP="00513FD0">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Trattasi di reato proprio, ovvero commesso da soggetti qualificati (amministratori, direttori generali, dirigenti, sindaci e liquidatori) muniti di poteri di amministrazione e gestione, nonché di controllo sull'operato delle </w:t>
      </w:r>
      <w:r w:rsidRPr="00761FF5">
        <w:rPr>
          <w:rFonts w:ascii="Times New Roman" w:eastAsia="Times New Roman" w:hAnsi="Times New Roman"/>
          <w:bCs/>
          <w:i/>
          <w:color w:val="000000"/>
          <w:kern w:val="1"/>
          <w:lang w:eastAsia="ar-SA"/>
        </w:rPr>
        <w:t>governance</w:t>
      </w:r>
      <w:r w:rsidRPr="00761FF5">
        <w:rPr>
          <w:rFonts w:ascii="Times New Roman" w:eastAsia="Times New Roman" w:hAnsi="Times New Roman"/>
          <w:bCs/>
          <w:color w:val="000000"/>
          <w:kern w:val="1"/>
          <w:lang w:eastAsia="ar-SA"/>
        </w:rPr>
        <w:t>.</w:t>
      </w:r>
    </w:p>
    <w:p w14:paraId="4379D892" w14:textId="77777777" w:rsidR="00513FD0" w:rsidRPr="00761FF5" w:rsidRDefault="00513FD0" w:rsidP="00513FD0">
      <w:pPr>
        <w:shd w:val="clear" w:color="auto" w:fill="FFFFFF"/>
        <w:spacing w:line="360" w:lineRule="auto"/>
        <w:ind w:firstLine="709"/>
        <w:jc w:val="both"/>
        <w:textAlignment w:val="baseline"/>
        <w:rPr>
          <w:rFonts w:ascii="Times New Roman" w:eastAsia="Times New Roman" w:hAnsi="Times New Roman"/>
          <w:color w:val="000000"/>
        </w:rPr>
      </w:pPr>
      <w:r w:rsidRPr="00761FF5">
        <w:rPr>
          <w:rFonts w:ascii="Times New Roman" w:eastAsia="Times New Roman" w:hAnsi="Times New Roman"/>
          <w:color w:val="000000"/>
        </w:rPr>
        <w:t xml:space="preserve">Il nuovo testo dell’art. 2622 cc. invece, dispone che gli amministratori, i direttori generali, i dirigenti preposti alla redazione dei documenti contabili societari, i sindaci e i liquidatori di società emittenti strumenti finanziari ammessi alla negoziazione in un mercato regolamentato italiano o di altro Paese dell'Unione europea, i quali, al fine di conseguire per sé o per altri un ingiusto profitto, nei bilanci, nelle relazioni o nelle altre comunicazioni sociali dirette ai soci o al pubblico consapevolmente espongono fatti materiali non rispondenti al vero ovvero omettono fatti materiali rilevanti la cui comunicazione è imposta dalla legge sulla situazione economica, patrimoniale o </w:t>
      </w:r>
      <w:r w:rsidRPr="00761FF5">
        <w:rPr>
          <w:rFonts w:ascii="Times New Roman" w:eastAsia="Times New Roman" w:hAnsi="Times New Roman"/>
          <w:color w:val="000000"/>
        </w:rPr>
        <w:lastRenderedPageBreak/>
        <w:t>finanziaria della società, in modo concretamente idoneo ad indurre altri in errore, sono puniti con la pena della reclusione da tre a otto anni.</w:t>
      </w:r>
    </w:p>
    <w:p w14:paraId="34763D85" w14:textId="77777777" w:rsidR="00513FD0" w:rsidRPr="00761FF5" w:rsidRDefault="00513FD0" w:rsidP="00513FD0">
      <w:pPr>
        <w:spacing w:line="360" w:lineRule="auto"/>
        <w:ind w:firstLine="709"/>
        <w:jc w:val="both"/>
        <w:textAlignment w:val="baseline"/>
        <w:rPr>
          <w:rFonts w:ascii="Times New Roman" w:eastAsia="Times New Roman" w:hAnsi="Times New Roman"/>
          <w:color w:val="000000"/>
        </w:rPr>
      </w:pPr>
      <w:r w:rsidRPr="00761FF5">
        <w:rPr>
          <w:rFonts w:ascii="Times New Roman" w:eastAsia="Times New Roman" w:hAnsi="Times New Roman"/>
          <w:color w:val="000000"/>
        </w:rPr>
        <w:t>Alle società indicate nel comma precedente sono equiparate:</w:t>
      </w:r>
    </w:p>
    <w:p w14:paraId="3722E10C" w14:textId="77777777" w:rsidR="00513FD0" w:rsidRPr="00761FF5" w:rsidRDefault="00513FD0" w:rsidP="00513FD0">
      <w:pPr>
        <w:spacing w:line="360" w:lineRule="auto"/>
        <w:ind w:firstLine="709"/>
        <w:jc w:val="both"/>
        <w:textAlignment w:val="baseline"/>
        <w:rPr>
          <w:rFonts w:ascii="Times New Roman" w:eastAsia="Times New Roman" w:hAnsi="Times New Roman"/>
          <w:color w:val="000000"/>
        </w:rPr>
      </w:pPr>
      <w:r w:rsidRPr="00761FF5">
        <w:rPr>
          <w:rFonts w:ascii="Times New Roman" w:eastAsia="Times New Roman" w:hAnsi="Times New Roman"/>
          <w:color w:val="000000"/>
        </w:rPr>
        <w:t>1) le società emittenti strumenti finanziari per i quali è stata presentata una richiesta di ammissione alla negoziazione in un mercato regolamentato italiano o di altro Paese dell'Unione europea;</w:t>
      </w:r>
    </w:p>
    <w:p w14:paraId="50205902" w14:textId="77777777" w:rsidR="00513FD0" w:rsidRPr="00761FF5" w:rsidRDefault="00513FD0" w:rsidP="00513FD0">
      <w:pPr>
        <w:spacing w:line="360" w:lineRule="auto"/>
        <w:ind w:firstLine="709"/>
        <w:jc w:val="both"/>
        <w:textAlignment w:val="baseline"/>
        <w:rPr>
          <w:rFonts w:ascii="Times New Roman" w:eastAsia="Times New Roman" w:hAnsi="Times New Roman"/>
          <w:color w:val="000000"/>
        </w:rPr>
      </w:pPr>
      <w:r w:rsidRPr="00761FF5">
        <w:rPr>
          <w:rFonts w:ascii="Times New Roman" w:eastAsia="Times New Roman" w:hAnsi="Times New Roman"/>
          <w:color w:val="000000"/>
        </w:rPr>
        <w:t>2) le società emittenti strumenti finanziari ammessi alla negoziazione in un sistema multilaterale di negoziazione italiano;</w:t>
      </w:r>
    </w:p>
    <w:p w14:paraId="04037ECB" w14:textId="77777777" w:rsidR="00513FD0" w:rsidRPr="00761FF5" w:rsidRDefault="00513FD0" w:rsidP="00513FD0">
      <w:pPr>
        <w:spacing w:line="360" w:lineRule="auto"/>
        <w:ind w:firstLine="709"/>
        <w:jc w:val="both"/>
        <w:textAlignment w:val="baseline"/>
        <w:rPr>
          <w:rFonts w:ascii="Times New Roman" w:eastAsia="Times New Roman" w:hAnsi="Times New Roman"/>
          <w:color w:val="000000"/>
        </w:rPr>
      </w:pPr>
      <w:r w:rsidRPr="00761FF5">
        <w:rPr>
          <w:rFonts w:ascii="Times New Roman" w:eastAsia="Times New Roman" w:hAnsi="Times New Roman"/>
          <w:color w:val="000000"/>
        </w:rPr>
        <w:t>3) le società che controllano società emittenti strumenti finanziari ammessi alla negoziazione in un mercato regolamentato italiano o di altro Paese dell'Unione europea;</w:t>
      </w:r>
    </w:p>
    <w:p w14:paraId="1523D5CA" w14:textId="77777777" w:rsidR="00513FD0" w:rsidRPr="00761FF5" w:rsidRDefault="00513FD0" w:rsidP="00513FD0">
      <w:pPr>
        <w:spacing w:line="360" w:lineRule="auto"/>
        <w:ind w:firstLine="709"/>
        <w:jc w:val="both"/>
        <w:textAlignment w:val="baseline"/>
        <w:rPr>
          <w:rFonts w:ascii="Times New Roman" w:eastAsia="Times New Roman" w:hAnsi="Times New Roman"/>
          <w:color w:val="000000"/>
        </w:rPr>
      </w:pPr>
      <w:r w:rsidRPr="00761FF5">
        <w:rPr>
          <w:rFonts w:ascii="Times New Roman" w:eastAsia="Times New Roman" w:hAnsi="Times New Roman"/>
          <w:color w:val="000000"/>
        </w:rPr>
        <w:t>4) le società che fanno appello al pubblico risparmio o che comunque lo gestiscono.</w:t>
      </w:r>
    </w:p>
    <w:p w14:paraId="1ACD6806" w14:textId="77777777" w:rsidR="00513FD0" w:rsidRPr="00761FF5" w:rsidRDefault="00513FD0" w:rsidP="00513FD0">
      <w:pPr>
        <w:spacing w:line="360" w:lineRule="auto"/>
        <w:ind w:firstLine="709"/>
        <w:jc w:val="both"/>
        <w:textAlignment w:val="baseline"/>
        <w:rPr>
          <w:rFonts w:ascii="Times New Roman" w:eastAsia="Times New Roman" w:hAnsi="Times New Roman"/>
          <w:color w:val="000000"/>
        </w:rPr>
      </w:pPr>
      <w:r w:rsidRPr="00761FF5">
        <w:rPr>
          <w:rFonts w:ascii="Times New Roman" w:eastAsia="Times New Roman" w:hAnsi="Times New Roman"/>
          <w:color w:val="000000"/>
        </w:rPr>
        <w:t>Le disposizioni di cui ai commi precedenti si applicano anche se le falsità o le omissioni riguardano beni posseduti o amministrati dalla società per conto di terzi.</w:t>
      </w:r>
    </w:p>
    <w:p w14:paraId="551C6626" w14:textId="77777777" w:rsidR="00513FD0" w:rsidRPr="00761FF5" w:rsidRDefault="00513FD0" w:rsidP="00513FD0">
      <w:pPr>
        <w:spacing w:line="360" w:lineRule="auto"/>
        <w:ind w:firstLine="709"/>
        <w:jc w:val="both"/>
        <w:rPr>
          <w:rFonts w:ascii="Times New Roman" w:eastAsia="Times New Roman" w:hAnsi="Times New Roman"/>
          <w:color w:val="000000"/>
        </w:rPr>
      </w:pPr>
    </w:p>
    <w:p w14:paraId="3D87B3F2" w14:textId="77777777" w:rsidR="00513FD0" w:rsidRPr="00761FF5" w:rsidRDefault="00513FD0" w:rsidP="00513FD0">
      <w:pPr>
        <w:widowControl w:val="0"/>
        <w:spacing w:before="120" w:after="100" w:afterAutospacing="1"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La nuova disciplina prevede pene ridotte (da 6 mesi a 3 anni) per il reato di falso in bilancio di cui all'art. 2621 c.c. "</w:t>
      </w:r>
      <w:r w:rsidRPr="00761FF5">
        <w:rPr>
          <w:rFonts w:ascii="Times New Roman" w:eastAsia="Times New Roman" w:hAnsi="Times New Roman"/>
          <w:i/>
          <w:color w:val="000000"/>
        </w:rPr>
        <w:t>se i fatti sono di lieve entità</w:t>
      </w:r>
      <w:r w:rsidRPr="00761FF5">
        <w:rPr>
          <w:rFonts w:ascii="Times New Roman" w:eastAsia="Times New Roman" w:hAnsi="Times New Roman"/>
          <w:color w:val="000000"/>
        </w:rPr>
        <w:t>" (art. 2621-</w:t>
      </w:r>
      <w:r w:rsidRPr="00761FF5">
        <w:rPr>
          <w:rFonts w:ascii="Times New Roman" w:eastAsia="Times New Roman" w:hAnsi="Times New Roman"/>
          <w:i/>
          <w:color w:val="000000"/>
        </w:rPr>
        <w:t>bis</w:t>
      </w:r>
      <w:r w:rsidRPr="00761FF5">
        <w:rPr>
          <w:rFonts w:ascii="Times New Roman" w:eastAsia="Times New Roman" w:hAnsi="Times New Roman"/>
          <w:color w:val="000000"/>
        </w:rPr>
        <w:t>). La lieve entità viene valutata dal giudice, tenendo conto "</w:t>
      </w:r>
      <w:r w:rsidRPr="00761FF5">
        <w:rPr>
          <w:rFonts w:ascii="Times New Roman" w:eastAsia="Times New Roman" w:hAnsi="Times New Roman"/>
          <w:i/>
          <w:color w:val="000000"/>
        </w:rPr>
        <w:t>della natura e delle dimensioni della società e delle modalità o degli effetti della condotta</w:t>
      </w:r>
      <w:r w:rsidRPr="00761FF5">
        <w:rPr>
          <w:rFonts w:ascii="Times New Roman" w:eastAsia="Times New Roman" w:hAnsi="Times New Roman"/>
          <w:color w:val="000000"/>
        </w:rPr>
        <w:t>". La medesima pena ridotta si applica nel caso in cui il falso in bilancio riguardi le società che non superano i limiti indicati dall'art. 1 comma 2 del R.D. 16 marzo 1942, n. 267 e che, dunque, non possono fallire. In tale ultimo caso, “</w:t>
      </w:r>
      <w:r w:rsidRPr="00761FF5">
        <w:rPr>
          <w:rFonts w:ascii="Times New Roman" w:eastAsia="Times New Roman" w:hAnsi="Times New Roman"/>
          <w:i/>
          <w:color w:val="000000"/>
        </w:rPr>
        <w:t>il delitto è procedibile a querela della società, dei soci, dei creditori o degli altri destinatari della comunicazione sociale</w:t>
      </w:r>
      <w:r w:rsidRPr="00761FF5">
        <w:rPr>
          <w:rFonts w:ascii="Times New Roman" w:eastAsia="Times New Roman" w:hAnsi="Times New Roman"/>
          <w:color w:val="000000"/>
        </w:rPr>
        <w:t>”.</w:t>
      </w:r>
    </w:p>
    <w:p w14:paraId="1A0F1339" w14:textId="77777777" w:rsidR="00513FD0" w:rsidRPr="00761FF5" w:rsidRDefault="00513FD0" w:rsidP="00513FD0">
      <w:pPr>
        <w:widowControl w:val="0"/>
        <w:spacing w:before="120" w:after="100" w:afterAutospacing="1"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Il provvedimento introduce poi un nuovo art. 2621-</w:t>
      </w:r>
      <w:r w:rsidRPr="00761FF5">
        <w:rPr>
          <w:rFonts w:ascii="Times New Roman" w:eastAsia="Times New Roman" w:hAnsi="Times New Roman"/>
          <w:i/>
          <w:color w:val="000000"/>
        </w:rPr>
        <w:t>ter</w:t>
      </w:r>
      <w:r w:rsidRPr="00761FF5">
        <w:rPr>
          <w:rFonts w:ascii="Times New Roman" w:eastAsia="Times New Roman" w:hAnsi="Times New Roman"/>
          <w:color w:val="000000"/>
        </w:rPr>
        <w:t xml:space="preserve"> che - ai fini dell'applicazione della nuova causa di non punibilità per particolare tenuità del fatto di cui all'art. 131-</w:t>
      </w:r>
      <w:r w:rsidRPr="00761FF5">
        <w:rPr>
          <w:rFonts w:ascii="Times New Roman" w:eastAsia="Times New Roman" w:hAnsi="Times New Roman"/>
          <w:i/>
          <w:color w:val="000000"/>
        </w:rPr>
        <w:t>bis</w:t>
      </w:r>
      <w:r w:rsidRPr="00761FF5">
        <w:rPr>
          <w:rFonts w:ascii="Times New Roman" w:eastAsia="Times New Roman" w:hAnsi="Times New Roman"/>
          <w:color w:val="000000"/>
        </w:rPr>
        <w:t xml:space="preserve"> c.p. - stabilisce che il giudice debba in tal caso valutare "</w:t>
      </w:r>
      <w:r w:rsidRPr="00761FF5">
        <w:rPr>
          <w:rFonts w:ascii="Times New Roman" w:eastAsia="Times New Roman" w:hAnsi="Times New Roman"/>
          <w:i/>
          <w:color w:val="000000"/>
        </w:rPr>
        <w:t>in modo prevalente l'entità dell'eventuale danno cagionato alla società</w:t>
      </w:r>
      <w:r w:rsidRPr="00761FF5">
        <w:rPr>
          <w:rFonts w:ascii="Times New Roman" w:eastAsia="Times New Roman" w:hAnsi="Times New Roman"/>
          <w:color w:val="000000"/>
        </w:rPr>
        <w:t>".</w:t>
      </w:r>
    </w:p>
    <w:p w14:paraId="4F61300C" w14:textId="77777777" w:rsidR="00513FD0" w:rsidRPr="00761FF5" w:rsidRDefault="00513FD0" w:rsidP="00513FD0">
      <w:pPr>
        <w:widowControl w:val="0"/>
        <w:spacing w:before="120" w:after="100" w:afterAutospacing="1"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Per quanto di maggior interesse ai nostri fini, il provvedimento, infine, ha tendenzialmente inasprito le sanzioni pecuniarie a carico dell'Ente previste dall'art. 25-</w:t>
      </w:r>
      <w:r w:rsidRPr="00761FF5">
        <w:rPr>
          <w:rFonts w:ascii="Times New Roman" w:eastAsia="Times New Roman" w:hAnsi="Times New Roman"/>
          <w:i/>
          <w:color w:val="000000"/>
        </w:rPr>
        <w:t>ter</w:t>
      </w:r>
      <w:r w:rsidRPr="00761FF5">
        <w:rPr>
          <w:rFonts w:ascii="Times New Roman" w:eastAsia="Times New Roman" w:hAnsi="Times New Roman"/>
          <w:color w:val="000000"/>
        </w:rPr>
        <w:t xml:space="preserve"> del Decreto, in relazione ai reati di falso in bilancio.</w:t>
      </w:r>
    </w:p>
    <w:p w14:paraId="5E7D1AFE" w14:textId="77777777" w:rsidR="00513FD0" w:rsidRPr="00761FF5" w:rsidRDefault="00513FD0" w:rsidP="00513FD0">
      <w:pPr>
        <w:widowControl w:val="0"/>
        <w:spacing w:before="120" w:after="100" w:afterAutospacing="1"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Si precisa che:</w:t>
      </w:r>
    </w:p>
    <w:p w14:paraId="00816BED" w14:textId="77777777" w:rsidR="00513FD0" w:rsidRPr="00761FF5" w:rsidRDefault="00513FD0" w:rsidP="00513FD0">
      <w:pPr>
        <w:widowControl w:val="0"/>
        <w:numPr>
          <w:ilvl w:val="0"/>
          <w:numId w:val="14"/>
        </w:numPr>
        <w:tabs>
          <w:tab w:val="clear" w:pos="1778"/>
          <w:tab w:val="num" w:pos="851"/>
          <w:tab w:val="num" w:pos="1353"/>
        </w:tabs>
        <w:spacing w:before="120" w:after="100" w:afterAutospacing="1" w:line="360" w:lineRule="auto"/>
        <w:ind w:left="851" w:firstLine="283"/>
        <w:jc w:val="both"/>
        <w:rPr>
          <w:rFonts w:ascii="Times New Roman" w:eastAsia="Times New Roman" w:hAnsi="Times New Roman"/>
          <w:color w:val="000000"/>
        </w:rPr>
      </w:pPr>
      <w:r w:rsidRPr="00761FF5">
        <w:rPr>
          <w:rFonts w:ascii="Times New Roman" w:eastAsia="Times New Roman" w:hAnsi="Times New Roman"/>
          <w:color w:val="000000"/>
        </w:rPr>
        <w:t xml:space="preserve">soggetti attivi del reato sono gli amministratori, i direttori generali, i dirigenti preposti alla relazione dei documenti contabili dell’Ente, i sindaci ed i liquidatori. Si tratta, dunque, </w:t>
      </w:r>
      <w:r w:rsidRPr="00761FF5">
        <w:rPr>
          <w:rFonts w:ascii="Times New Roman" w:eastAsia="Times New Roman" w:hAnsi="Times New Roman"/>
          <w:color w:val="000000"/>
        </w:rPr>
        <w:lastRenderedPageBreak/>
        <w:t>di un reato proprio, che può essere commesso da soggetti che ricoprono anche di fatto determinate qualifiche;</w:t>
      </w:r>
    </w:p>
    <w:p w14:paraId="00161AEC" w14:textId="77777777" w:rsidR="00513FD0" w:rsidRPr="00761FF5" w:rsidRDefault="00513FD0" w:rsidP="00513FD0">
      <w:pPr>
        <w:widowControl w:val="0"/>
        <w:numPr>
          <w:ilvl w:val="0"/>
          <w:numId w:val="14"/>
        </w:numPr>
        <w:tabs>
          <w:tab w:val="clear" w:pos="1778"/>
          <w:tab w:val="num" w:pos="1353"/>
        </w:tabs>
        <w:spacing w:before="120" w:after="100" w:afterAutospacing="1" w:line="360" w:lineRule="auto"/>
        <w:ind w:left="851" w:firstLine="283"/>
        <w:jc w:val="both"/>
        <w:rPr>
          <w:rFonts w:ascii="Times New Roman" w:eastAsia="Times New Roman" w:hAnsi="Times New Roman"/>
          <w:color w:val="000000"/>
        </w:rPr>
      </w:pPr>
      <w:r w:rsidRPr="00761FF5">
        <w:rPr>
          <w:rFonts w:ascii="Times New Roman" w:eastAsia="Times New Roman" w:hAnsi="Times New Roman"/>
          <w:color w:val="000000"/>
        </w:rPr>
        <w:t xml:space="preserve">nella nozione di “comunicazione sociale” rientrano tutte le comunicazioni previste dalla Legge dirette ai soci o al pubblico, ivi compresi il progetto di bilancio, le relazioni, i documenti da pubblicare ai sensi degli artt. 2501 </w:t>
      </w:r>
      <w:r w:rsidRPr="00761FF5">
        <w:rPr>
          <w:rFonts w:ascii="Times New Roman" w:eastAsia="Times New Roman" w:hAnsi="Times New Roman"/>
          <w:i/>
          <w:iCs/>
          <w:color w:val="000000"/>
        </w:rPr>
        <w:t>ter-</w:t>
      </w:r>
      <w:r w:rsidRPr="00761FF5">
        <w:rPr>
          <w:rFonts w:ascii="Times New Roman" w:eastAsia="Times New Roman" w:hAnsi="Times New Roman"/>
          <w:color w:val="000000"/>
        </w:rPr>
        <w:t xml:space="preserve">2504 </w:t>
      </w:r>
      <w:proofErr w:type="spellStart"/>
      <w:r w:rsidRPr="00761FF5">
        <w:rPr>
          <w:rFonts w:ascii="Times New Roman" w:eastAsia="Times New Roman" w:hAnsi="Times New Roman"/>
          <w:i/>
          <w:iCs/>
          <w:color w:val="000000"/>
        </w:rPr>
        <w:t>novies</w:t>
      </w:r>
      <w:proofErr w:type="spellEnd"/>
      <w:r w:rsidRPr="00761FF5">
        <w:rPr>
          <w:rFonts w:ascii="Times New Roman" w:eastAsia="Times New Roman" w:hAnsi="Times New Roman"/>
          <w:i/>
          <w:iCs/>
          <w:color w:val="000000"/>
        </w:rPr>
        <w:t xml:space="preserve"> </w:t>
      </w:r>
      <w:r w:rsidRPr="00761FF5">
        <w:rPr>
          <w:rFonts w:ascii="Times New Roman" w:eastAsia="Times New Roman" w:hAnsi="Times New Roman"/>
          <w:color w:val="000000"/>
        </w:rPr>
        <w:t xml:space="preserve">c.c. in caso di fusione o scissione, ovvero in caso di acconti sui dividendi, a norma dell’art. 2433 </w:t>
      </w:r>
      <w:r w:rsidRPr="00761FF5">
        <w:rPr>
          <w:rFonts w:ascii="Times New Roman" w:eastAsia="Times New Roman" w:hAnsi="Times New Roman"/>
          <w:i/>
          <w:iCs/>
          <w:color w:val="000000"/>
        </w:rPr>
        <w:t xml:space="preserve">bis </w:t>
      </w:r>
      <w:r w:rsidRPr="00761FF5">
        <w:rPr>
          <w:rFonts w:ascii="Times New Roman" w:eastAsia="Times New Roman" w:hAnsi="Times New Roman"/>
          <w:color w:val="000000"/>
        </w:rPr>
        <w:t>c.c.;</w:t>
      </w:r>
    </w:p>
    <w:p w14:paraId="6B138F92" w14:textId="77777777" w:rsidR="00513FD0" w:rsidRPr="00761FF5" w:rsidRDefault="00513FD0" w:rsidP="00513FD0">
      <w:pPr>
        <w:widowControl w:val="0"/>
        <w:numPr>
          <w:ilvl w:val="0"/>
          <w:numId w:val="14"/>
        </w:numPr>
        <w:tabs>
          <w:tab w:val="clear" w:pos="1778"/>
          <w:tab w:val="num" w:pos="993"/>
          <w:tab w:val="num" w:pos="1353"/>
        </w:tabs>
        <w:spacing w:before="120" w:after="100" w:afterAutospacing="1" w:line="360" w:lineRule="auto"/>
        <w:ind w:left="851" w:firstLine="283"/>
        <w:jc w:val="both"/>
        <w:rPr>
          <w:rFonts w:ascii="Times New Roman" w:eastAsia="Times New Roman" w:hAnsi="Times New Roman"/>
          <w:color w:val="000000"/>
        </w:rPr>
      </w:pPr>
      <w:r w:rsidRPr="00761FF5">
        <w:rPr>
          <w:rFonts w:ascii="Times New Roman" w:eastAsia="Times New Roman" w:hAnsi="Times New Roman"/>
          <w:color w:val="000000"/>
        </w:rPr>
        <w:t xml:space="preserve">l’esposizione di fatti non rispondenti al vero o l’occultamento di informazioni la cui comunicazione è imposta dalla Legge può essere realizzata non soltanto attraverso la materiale alterazione dei dati contabili, ma anche attraverso una valutazione estimativa artificiosa di beni o valori inseriti in dette comunicazioni (ad esempio, valutazioni estimative in materia di immobilizzazioni materiali o finanziarie che fanno parte del patrimonio dell’Ente, compiuta in difformità dai criteri indicati nella relazione o da quelli previsti dalla Legge o sulla base di parametri comunque irragionevoli); </w:t>
      </w:r>
    </w:p>
    <w:p w14:paraId="6877D673" w14:textId="77777777" w:rsidR="00513FD0" w:rsidRPr="00761FF5" w:rsidRDefault="00513FD0" w:rsidP="00513FD0">
      <w:pPr>
        <w:widowControl w:val="0"/>
        <w:numPr>
          <w:ilvl w:val="0"/>
          <w:numId w:val="14"/>
        </w:numPr>
        <w:tabs>
          <w:tab w:val="num" w:pos="1353"/>
        </w:tabs>
        <w:spacing w:before="120" w:after="100" w:afterAutospacing="1" w:line="360" w:lineRule="auto"/>
        <w:ind w:hanging="644"/>
        <w:jc w:val="both"/>
        <w:rPr>
          <w:rFonts w:ascii="Times New Roman" w:eastAsia="Times New Roman" w:hAnsi="Times New Roman"/>
          <w:color w:val="000000"/>
        </w:rPr>
      </w:pPr>
      <w:r w:rsidRPr="00761FF5">
        <w:rPr>
          <w:rFonts w:ascii="Times New Roman" w:eastAsia="Times New Roman" w:hAnsi="Times New Roman"/>
          <w:color w:val="000000"/>
        </w:rPr>
        <w:t>la condotta deve essere rivolta a conseguire per sé o per altri un ingiusto profitto;</w:t>
      </w:r>
    </w:p>
    <w:p w14:paraId="586AD7A9" w14:textId="77777777" w:rsidR="00513FD0" w:rsidRPr="00761FF5" w:rsidRDefault="00513FD0" w:rsidP="00513FD0">
      <w:pPr>
        <w:widowControl w:val="0"/>
        <w:numPr>
          <w:ilvl w:val="0"/>
          <w:numId w:val="14"/>
        </w:numPr>
        <w:tabs>
          <w:tab w:val="clear" w:pos="1778"/>
          <w:tab w:val="num" w:pos="851"/>
          <w:tab w:val="num" w:pos="1353"/>
        </w:tabs>
        <w:spacing w:before="120" w:after="100" w:afterAutospacing="1" w:line="360" w:lineRule="auto"/>
        <w:ind w:left="851" w:firstLine="283"/>
        <w:jc w:val="both"/>
        <w:rPr>
          <w:rFonts w:ascii="Times New Roman" w:eastAsia="Times New Roman" w:hAnsi="Times New Roman"/>
          <w:color w:val="000000"/>
        </w:rPr>
      </w:pPr>
      <w:r w:rsidRPr="00761FF5">
        <w:rPr>
          <w:rFonts w:ascii="Times New Roman" w:eastAsia="Times New Roman" w:hAnsi="Times New Roman"/>
          <w:color w:val="000000"/>
        </w:rPr>
        <w:t>I fatti falsi, esposti od omessi, devono essere “rilevanti” e concretamente idonei ad indurre in errore i destinatari delle predette comunicazioni;</w:t>
      </w:r>
    </w:p>
    <w:p w14:paraId="15E05F17" w14:textId="77777777" w:rsidR="00513FD0" w:rsidRPr="00761FF5" w:rsidRDefault="00513FD0" w:rsidP="00513FD0">
      <w:pPr>
        <w:widowControl w:val="0"/>
        <w:spacing w:after="100" w:afterAutospacing="1"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Il reato può essere commesso, secondo i criteri generali di imputazione di cui all’art. 5 del Decreto, nell’interesse o a vantaggio dell’Ente nel caso, ad esempio, di creazione di riserve occulte illiquide, ottenute attraverso la sottovalutazione di poste attive o la sopravvalutazione di quelle passive per favorire l’autofinanziamento dell’impresa sociale ovvero coprire eventuali perdite intervenute nell’esercizio sociale.</w:t>
      </w:r>
    </w:p>
    <w:p w14:paraId="5BACB006" w14:textId="77777777" w:rsidR="00513FD0" w:rsidRPr="00761FF5" w:rsidRDefault="00513FD0" w:rsidP="00513FD0">
      <w:pPr>
        <w:widowControl w:val="0"/>
        <w:spacing w:after="100" w:afterAutospacing="1"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Le sanzioni a carico dell’Ente sono le seguenti: </w:t>
      </w:r>
    </w:p>
    <w:p w14:paraId="0AE9B8A4" w14:textId="77777777" w:rsidR="00513FD0" w:rsidRPr="00761FF5" w:rsidRDefault="00513FD0" w:rsidP="00513FD0">
      <w:pPr>
        <w:widowControl w:val="0"/>
        <w:numPr>
          <w:ilvl w:val="0"/>
          <w:numId w:val="15"/>
        </w:numPr>
        <w:spacing w:after="100" w:afterAutospacing="1" w:line="360" w:lineRule="auto"/>
        <w:ind w:left="567" w:firstLine="142"/>
        <w:contextualSpacing/>
        <w:jc w:val="both"/>
        <w:rPr>
          <w:rFonts w:ascii="Times New Roman" w:eastAsia="Times New Roman" w:hAnsi="Times New Roman"/>
          <w:color w:val="000000"/>
        </w:rPr>
      </w:pPr>
      <w:r w:rsidRPr="00761FF5">
        <w:rPr>
          <w:rFonts w:ascii="Times New Roman" w:eastAsia="Times New Roman" w:hAnsi="Times New Roman"/>
          <w:color w:val="000000"/>
        </w:rPr>
        <w:t>per il delitto di false comunicazioni sociali previsto dall'articolo 2621 del codice civile, la sanzione pecuniaria da duecento a quattrocento quote;</w:t>
      </w:r>
    </w:p>
    <w:p w14:paraId="435D129E" w14:textId="77777777" w:rsidR="00513FD0" w:rsidRPr="00761FF5" w:rsidRDefault="00513FD0" w:rsidP="00513FD0">
      <w:pPr>
        <w:widowControl w:val="0"/>
        <w:numPr>
          <w:ilvl w:val="0"/>
          <w:numId w:val="15"/>
        </w:numPr>
        <w:spacing w:after="100" w:afterAutospacing="1" w:line="360" w:lineRule="auto"/>
        <w:ind w:left="567" w:firstLine="142"/>
        <w:contextualSpacing/>
        <w:jc w:val="both"/>
        <w:rPr>
          <w:rFonts w:ascii="Times New Roman" w:eastAsia="Times New Roman" w:hAnsi="Times New Roman"/>
          <w:color w:val="000000"/>
        </w:rPr>
      </w:pPr>
      <w:r w:rsidRPr="00761FF5">
        <w:rPr>
          <w:rFonts w:ascii="Times New Roman" w:eastAsia="Times New Roman" w:hAnsi="Times New Roman"/>
          <w:color w:val="000000"/>
        </w:rPr>
        <w:t>per il delitto di false comunicazioni sociali di lieve entità previsto dall'articolo 2621-</w:t>
      </w:r>
      <w:r w:rsidRPr="00761FF5">
        <w:rPr>
          <w:rFonts w:ascii="Times New Roman" w:eastAsia="Times New Roman" w:hAnsi="Times New Roman"/>
          <w:i/>
          <w:color w:val="000000"/>
        </w:rPr>
        <w:t>bis</w:t>
      </w:r>
      <w:r w:rsidRPr="00761FF5">
        <w:rPr>
          <w:rFonts w:ascii="Times New Roman" w:eastAsia="Times New Roman" w:hAnsi="Times New Roman"/>
          <w:color w:val="000000"/>
        </w:rPr>
        <w:t xml:space="preserve"> del codice civile, la sanzione pecuniaria da cento a duecento quote;</w:t>
      </w:r>
    </w:p>
    <w:p w14:paraId="64A00339" w14:textId="71EAE621" w:rsidR="00513FD0" w:rsidRPr="00761FF5" w:rsidRDefault="00513FD0" w:rsidP="00513FD0">
      <w:pPr>
        <w:widowControl w:val="0"/>
        <w:numPr>
          <w:ilvl w:val="0"/>
          <w:numId w:val="15"/>
        </w:numPr>
        <w:spacing w:after="100" w:afterAutospacing="1" w:line="360" w:lineRule="auto"/>
        <w:ind w:left="567" w:firstLine="142"/>
        <w:contextualSpacing/>
        <w:jc w:val="both"/>
        <w:rPr>
          <w:rFonts w:ascii="Times New Roman" w:eastAsia="Times New Roman" w:hAnsi="Times New Roman"/>
          <w:color w:val="000000"/>
        </w:rPr>
      </w:pPr>
      <w:r w:rsidRPr="00761FF5">
        <w:rPr>
          <w:rFonts w:ascii="Times New Roman" w:eastAsia="Times New Roman" w:hAnsi="Times New Roman"/>
          <w:color w:val="000000"/>
        </w:rPr>
        <w:t>per il delitto di false comunicazioni sociali previsto dall'articolo 2622 del codice civile, la sanzione pecuniaria da quattrocento a seicento quote</w:t>
      </w:r>
      <w:r w:rsidR="00DF408C" w:rsidRPr="00761FF5">
        <w:rPr>
          <w:rFonts w:ascii="Times New Roman" w:eastAsia="Times New Roman" w:hAnsi="Times New Roman"/>
          <w:color w:val="000000"/>
        </w:rPr>
        <w:t>.</w:t>
      </w:r>
    </w:p>
    <w:p w14:paraId="69A89B04" w14:textId="77777777" w:rsidR="00513FD0" w:rsidRPr="00761FF5" w:rsidRDefault="00513FD0" w:rsidP="00513FD0">
      <w:pPr>
        <w:suppressAutoHyphens/>
        <w:spacing w:line="360" w:lineRule="auto"/>
        <w:ind w:firstLine="709"/>
        <w:jc w:val="both"/>
        <w:rPr>
          <w:rFonts w:ascii="Times New Roman" w:eastAsia="Times New Roman" w:hAnsi="Times New Roman"/>
          <w:color w:val="000000"/>
          <w:kern w:val="1"/>
          <w:lang w:eastAsia="ar-SA"/>
        </w:rPr>
      </w:pPr>
    </w:p>
    <w:p w14:paraId="044FC538" w14:textId="77777777" w:rsidR="00513FD0" w:rsidRPr="00761FF5" w:rsidRDefault="00513FD0" w:rsidP="00513FD0">
      <w:pPr>
        <w:suppressAutoHyphens/>
        <w:spacing w:line="360" w:lineRule="auto"/>
        <w:ind w:firstLine="709"/>
        <w:jc w:val="both"/>
        <w:rPr>
          <w:rFonts w:ascii="Times New Roman" w:eastAsia="Times New Roman" w:hAnsi="Times New Roman"/>
          <w:b/>
          <w:kern w:val="1"/>
          <w:lang w:eastAsia="ar-SA"/>
        </w:rPr>
      </w:pPr>
      <w:r w:rsidRPr="00761FF5">
        <w:rPr>
          <w:rFonts w:ascii="Times New Roman" w:eastAsia="Times New Roman" w:hAnsi="Times New Roman"/>
          <w:b/>
          <w:bCs/>
          <w:kern w:val="1"/>
          <w:lang w:eastAsia="ar-SA"/>
        </w:rPr>
        <w:t xml:space="preserve">2.1.b. - </w:t>
      </w:r>
      <w:r w:rsidRPr="00761FF5">
        <w:rPr>
          <w:rFonts w:ascii="Times New Roman" w:eastAsia="Times New Roman" w:hAnsi="Times New Roman"/>
          <w:b/>
          <w:kern w:val="1"/>
          <w:lang w:eastAsia="ar-SA"/>
        </w:rPr>
        <w:t>Impedito controllo (art. 2625 c.c.)</w:t>
      </w:r>
    </w:p>
    <w:p w14:paraId="034DA3E1" w14:textId="77777777" w:rsidR="00513FD0" w:rsidRPr="00761FF5" w:rsidRDefault="00513FD0" w:rsidP="00513FD0">
      <w:pPr>
        <w:suppressAutoHyphens/>
        <w:spacing w:line="360" w:lineRule="auto"/>
        <w:ind w:firstLine="709"/>
        <w:jc w:val="both"/>
        <w:rPr>
          <w:rFonts w:ascii="Times New Roman" w:eastAsia="Times New Roman" w:hAnsi="Times New Roman"/>
          <w:b/>
          <w:bCs/>
          <w:kern w:val="1"/>
          <w:lang w:eastAsia="ar-SA"/>
        </w:rPr>
      </w:pPr>
    </w:p>
    <w:p w14:paraId="54949A7F" w14:textId="77777777" w:rsidR="00513FD0" w:rsidRPr="00761FF5" w:rsidRDefault="00513FD0" w:rsidP="00513FD0">
      <w:pPr>
        <w:shd w:val="clear" w:color="auto" w:fill="FFFFFF"/>
        <w:spacing w:line="360" w:lineRule="auto"/>
        <w:ind w:firstLine="709"/>
        <w:jc w:val="both"/>
        <w:textAlignment w:val="baseline"/>
        <w:rPr>
          <w:rFonts w:ascii="Times New Roman" w:eastAsia="Times New Roman" w:hAnsi="Times New Roman"/>
        </w:rPr>
      </w:pPr>
      <w:r w:rsidRPr="00761FF5">
        <w:rPr>
          <w:rFonts w:ascii="Times New Roman" w:eastAsia="Times New Roman" w:hAnsi="Times New Roman"/>
        </w:rPr>
        <w:lastRenderedPageBreak/>
        <w:t>Ai sensi dell’art. 2625 c.c. gli amministratori che, occultando documenti o con altri idonei artifici, impediscono o comunque ostacolano lo svolgimento delle attività di controllo legalmente attribuite ai soci, o ad altri organi sociali, sono puniti con la sanzione amministrativa pecuniaria fino a 10.329 euro.</w:t>
      </w:r>
    </w:p>
    <w:p w14:paraId="63F7D6F9" w14:textId="77777777" w:rsidR="00513FD0" w:rsidRPr="00761FF5" w:rsidRDefault="00513FD0" w:rsidP="00513FD0">
      <w:pPr>
        <w:shd w:val="clear" w:color="auto" w:fill="FFFFFF"/>
        <w:spacing w:line="360" w:lineRule="auto"/>
        <w:ind w:firstLine="709"/>
        <w:jc w:val="both"/>
        <w:textAlignment w:val="baseline"/>
        <w:rPr>
          <w:rFonts w:ascii="Times New Roman" w:eastAsia="Times New Roman" w:hAnsi="Times New Roman"/>
        </w:rPr>
      </w:pPr>
      <w:r w:rsidRPr="00761FF5">
        <w:rPr>
          <w:rFonts w:ascii="Times New Roman" w:eastAsia="Times New Roman" w:hAnsi="Times New Roman"/>
        </w:rPr>
        <w:t>Se la condotta ha cagionato un danno ai soci, si applica la reclusione fino ad un anno e si procede a querela della persona offesa.</w:t>
      </w:r>
    </w:p>
    <w:p w14:paraId="35FF0153" w14:textId="3CA2DAA8" w:rsidR="00513FD0" w:rsidRPr="00761FF5" w:rsidRDefault="00513FD0" w:rsidP="00513FD0">
      <w:pPr>
        <w:spacing w:line="360" w:lineRule="auto"/>
        <w:ind w:firstLine="709"/>
        <w:jc w:val="both"/>
        <w:textAlignment w:val="baseline"/>
        <w:rPr>
          <w:rFonts w:ascii="Times New Roman" w:eastAsia="Times New Roman" w:hAnsi="Times New Roman"/>
        </w:rPr>
      </w:pPr>
      <w:r w:rsidRPr="00761FF5">
        <w:rPr>
          <w:rFonts w:ascii="Times New Roman" w:eastAsia="Times New Roman" w:hAnsi="Times New Roman"/>
        </w:rPr>
        <w:t>La pena è raddoppiata se si tratta di società con titoli quotati in mercati regolamentati italiani o di altri Stati dell</w:t>
      </w:r>
      <w:r w:rsidR="00DF408C" w:rsidRPr="00761FF5">
        <w:rPr>
          <w:rFonts w:ascii="Times New Roman" w:eastAsia="Times New Roman" w:hAnsi="Times New Roman"/>
        </w:rPr>
        <w:t>’</w:t>
      </w:r>
      <w:r w:rsidRPr="00761FF5">
        <w:rPr>
          <w:rFonts w:ascii="Times New Roman" w:eastAsia="Times New Roman" w:hAnsi="Times New Roman"/>
        </w:rPr>
        <w:t>Unione europea o diffusi tra il pubblico in misura rilevante ai sensi dell</w:t>
      </w:r>
      <w:r w:rsidR="00DF408C" w:rsidRPr="00761FF5">
        <w:rPr>
          <w:rFonts w:ascii="Times New Roman" w:eastAsia="Times New Roman" w:hAnsi="Times New Roman"/>
        </w:rPr>
        <w:t>’</w:t>
      </w:r>
      <w:r w:rsidRPr="00761FF5">
        <w:rPr>
          <w:rFonts w:ascii="Times New Roman" w:eastAsia="Times New Roman" w:hAnsi="Times New Roman"/>
        </w:rPr>
        <w:t xml:space="preserve">articolo </w:t>
      </w:r>
      <w:hyperlink r:id="rId13" w:history="1">
        <w:r w:rsidRPr="00761FF5">
          <w:rPr>
            <w:rFonts w:ascii="Times New Roman" w:eastAsia="Times New Roman" w:hAnsi="Times New Roman"/>
            <w:bdr w:val="none" w:sz="0" w:space="0" w:color="auto" w:frame="1"/>
          </w:rPr>
          <w:t>116</w:t>
        </w:r>
      </w:hyperlink>
      <w:r w:rsidRPr="00761FF5">
        <w:rPr>
          <w:rFonts w:ascii="Times New Roman" w:eastAsia="Times New Roman" w:hAnsi="Times New Roman"/>
        </w:rPr>
        <w:t xml:space="preserve"> del </w:t>
      </w:r>
      <w:r w:rsidR="00DF408C" w:rsidRPr="00761FF5">
        <w:rPr>
          <w:rFonts w:ascii="Times New Roman" w:eastAsia="Times New Roman" w:hAnsi="Times New Roman"/>
        </w:rPr>
        <w:t>T</w:t>
      </w:r>
      <w:r w:rsidRPr="00761FF5">
        <w:rPr>
          <w:rFonts w:ascii="Times New Roman" w:eastAsia="Times New Roman" w:hAnsi="Times New Roman"/>
        </w:rPr>
        <w:t xml:space="preserve">esto </w:t>
      </w:r>
      <w:r w:rsidR="00DF408C" w:rsidRPr="00761FF5">
        <w:rPr>
          <w:rFonts w:ascii="Times New Roman" w:eastAsia="Times New Roman" w:hAnsi="Times New Roman"/>
        </w:rPr>
        <w:t>U</w:t>
      </w:r>
      <w:r w:rsidRPr="00761FF5">
        <w:rPr>
          <w:rFonts w:ascii="Times New Roman" w:eastAsia="Times New Roman" w:hAnsi="Times New Roman"/>
        </w:rPr>
        <w:t xml:space="preserve">nico di cui al </w:t>
      </w:r>
      <w:hyperlink r:id="rId14" w:history="1">
        <w:r w:rsidR="00DF408C" w:rsidRPr="00761FF5">
          <w:rPr>
            <w:rFonts w:ascii="Times New Roman" w:eastAsia="Times New Roman" w:hAnsi="Times New Roman"/>
            <w:bdr w:val="none" w:sz="0" w:space="0" w:color="auto" w:frame="1"/>
          </w:rPr>
          <w:t>D</w:t>
        </w:r>
        <w:r w:rsidRPr="00761FF5">
          <w:rPr>
            <w:rFonts w:ascii="Times New Roman" w:eastAsia="Times New Roman" w:hAnsi="Times New Roman"/>
            <w:bdr w:val="none" w:sz="0" w:space="0" w:color="auto" w:frame="1"/>
          </w:rPr>
          <w:t xml:space="preserve">ecreto </w:t>
        </w:r>
        <w:r w:rsidR="00DF408C" w:rsidRPr="00761FF5">
          <w:rPr>
            <w:rFonts w:ascii="Times New Roman" w:eastAsia="Times New Roman" w:hAnsi="Times New Roman"/>
            <w:bdr w:val="none" w:sz="0" w:space="0" w:color="auto" w:frame="1"/>
          </w:rPr>
          <w:t>L</w:t>
        </w:r>
        <w:r w:rsidRPr="00761FF5">
          <w:rPr>
            <w:rFonts w:ascii="Times New Roman" w:eastAsia="Times New Roman" w:hAnsi="Times New Roman"/>
            <w:bdr w:val="none" w:sz="0" w:space="0" w:color="auto" w:frame="1"/>
          </w:rPr>
          <w:t>egislativo 24 febbraio 1998, n. 58</w:t>
        </w:r>
      </w:hyperlink>
      <w:r w:rsidRPr="00761FF5">
        <w:rPr>
          <w:rFonts w:ascii="Times New Roman" w:eastAsia="Times New Roman" w:hAnsi="Times New Roman"/>
        </w:rPr>
        <w:t>.</w:t>
      </w:r>
    </w:p>
    <w:p w14:paraId="12E29217" w14:textId="77777777" w:rsidR="00513FD0" w:rsidRPr="00761FF5" w:rsidRDefault="00513FD0" w:rsidP="00513FD0">
      <w:pPr>
        <w:widowControl w:val="0"/>
        <w:spacing w:before="120" w:after="100" w:afterAutospacing="1" w:line="360" w:lineRule="auto"/>
        <w:ind w:firstLine="709"/>
        <w:jc w:val="both"/>
        <w:rPr>
          <w:rFonts w:ascii="Times New Roman" w:eastAsia="Times New Roman" w:hAnsi="Times New Roman"/>
        </w:rPr>
      </w:pPr>
      <w:r w:rsidRPr="00761FF5">
        <w:rPr>
          <w:rFonts w:ascii="Times New Roman" w:eastAsia="Times New Roman" w:hAnsi="Times New Roman"/>
        </w:rPr>
        <w:t>Il reato consiste nell’ostacolare o impedire lo svolgimento delle attività di controllo e/o di revisione - legalmente attribuite ai soci, ad organi sociali o a Società di Revisione - attraverso l’occultamento di documenti od altri idonei artifici.</w:t>
      </w:r>
    </w:p>
    <w:p w14:paraId="190B3408" w14:textId="77777777" w:rsidR="00513FD0" w:rsidRPr="00761FF5" w:rsidRDefault="00513FD0" w:rsidP="00513FD0">
      <w:pPr>
        <w:widowControl w:val="0"/>
        <w:spacing w:after="100" w:afterAutospacing="1" w:line="360" w:lineRule="auto"/>
        <w:ind w:firstLine="709"/>
        <w:jc w:val="both"/>
        <w:rPr>
          <w:rFonts w:ascii="Times New Roman" w:eastAsia="Times New Roman" w:hAnsi="Times New Roman"/>
        </w:rPr>
      </w:pPr>
      <w:r w:rsidRPr="00761FF5">
        <w:rPr>
          <w:rFonts w:ascii="Times New Roman" w:eastAsia="Times New Roman" w:hAnsi="Times New Roman"/>
        </w:rPr>
        <w:t>Il reato, imputabile esclusivamente agli amministratori, può comportare la responsabilità dell’Ente soltanto nell’ipotesi in cui la condotta abbia causato un danno.</w:t>
      </w:r>
    </w:p>
    <w:p w14:paraId="5DD7C8CF" w14:textId="77777777" w:rsidR="00513FD0" w:rsidRPr="00761FF5" w:rsidRDefault="00513FD0" w:rsidP="00513FD0">
      <w:pPr>
        <w:widowControl w:val="0"/>
        <w:spacing w:after="100" w:afterAutospacing="1" w:line="360" w:lineRule="auto"/>
        <w:ind w:firstLine="709"/>
        <w:jc w:val="both"/>
        <w:rPr>
          <w:rFonts w:ascii="Times New Roman" w:eastAsia="Times New Roman" w:hAnsi="Times New Roman"/>
        </w:rPr>
      </w:pPr>
      <w:r w:rsidRPr="00761FF5">
        <w:rPr>
          <w:rFonts w:ascii="Times New Roman" w:eastAsia="Times New Roman" w:hAnsi="Times New Roman"/>
        </w:rPr>
        <w:t>La fattispecie si configura non solo quando, attraverso l'occultamento di documenti o attraverso altri idonei artifici, siano impedite le predette attività, ma anche quando siano solamente ostacolate.</w:t>
      </w:r>
    </w:p>
    <w:p w14:paraId="3A3F85FD" w14:textId="3B0BC23F" w:rsidR="00513FD0" w:rsidRPr="00761FF5" w:rsidRDefault="00513FD0" w:rsidP="00513FD0">
      <w:pPr>
        <w:widowControl w:val="0"/>
        <w:spacing w:after="100" w:afterAutospacing="1" w:line="360" w:lineRule="auto"/>
        <w:ind w:firstLine="709"/>
        <w:jc w:val="both"/>
        <w:rPr>
          <w:rFonts w:ascii="Times New Roman" w:eastAsia="Times New Roman" w:hAnsi="Times New Roman"/>
        </w:rPr>
      </w:pPr>
      <w:r w:rsidRPr="00761FF5">
        <w:rPr>
          <w:rFonts w:ascii="Times New Roman" w:eastAsia="Times New Roman" w:hAnsi="Times New Roman"/>
        </w:rPr>
        <w:t xml:space="preserve">Ai fini della presente norma, vengono in considerazione le attività poste in essere dai componenti </w:t>
      </w:r>
      <w:r w:rsidR="00A54C5D">
        <w:rPr>
          <w:rFonts w:ascii="Times New Roman" w:eastAsia="Times New Roman" w:hAnsi="Times New Roman"/>
        </w:rPr>
        <w:t>dell’Assemblea dei soci</w:t>
      </w:r>
      <w:r w:rsidRPr="00761FF5">
        <w:rPr>
          <w:rFonts w:ascii="Times New Roman" w:eastAsia="Times New Roman" w:hAnsi="Times New Roman"/>
        </w:rPr>
        <w:t>, nonché dai dipendenti che prestino collaborazione a questi ultimi, che possono avere influenza sulle iniziative e sulle attività di controllo spettanti ai soci, agli altri organi sociali o alle società di revisione.</w:t>
      </w:r>
    </w:p>
    <w:p w14:paraId="32041E1E" w14:textId="77777777" w:rsidR="00513FD0" w:rsidRPr="00761FF5" w:rsidRDefault="00513FD0" w:rsidP="00513FD0">
      <w:pPr>
        <w:widowControl w:val="0"/>
        <w:spacing w:after="100" w:afterAutospacing="1" w:line="360" w:lineRule="auto"/>
        <w:ind w:firstLine="709"/>
        <w:jc w:val="both"/>
        <w:rPr>
          <w:rFonts w:ascii="Times New Roman" w:eastAsia="Times New Roman" w:hAnsi="Times New Roman"/>
        </w:rPr>
      </w:pPr>
      <w:r w:rsidRPr="00761FF5">
        <w:rPr>
          <w:rFonts w:ascii="Times New Roman" w:eastAsia="Times New Roman" w:hAnsi="Times New Roman"/>
        </w:rPr>
        <w:t>Si tratta, più precisamente, delle attività che influiscono:</w:t>
      </w:r>
    </w:p>
    <w:p w14:paraId="63042B41" w14:textId="77777777" w:rsidR="00513FD0" w:rsidRPr="00761FF5" w:rsidRDefault="00513FD0" w:rsidP="00513FD0">
      <w:pPr>
        <w:widowControl w:val="0"/>
        <w:numPr>
          <w:ilvl w:val="0"/>
          <w:numId w:val="16"/>
        </w:numPr>
        <w:tabs>
          <w:tab w:val="clear" w:pos="1776"/>
          <w:tab w:val="num" w:pos="709"/>
        </w:tabs>
        <w:spacing w:after="100" w:afterAutospacing="1" w:line="360" w:lineRule="auto"/>
        <w:ind w:left="709" w:firstLine="0"/>
        <w:jc w:val="both"/>
        <w:rPr>
          <w:rFonts w:ascii="Times New Roman" w:eastAsia="Times New Roman" w:hAnsi="Times New Roman"/>
        </w:rPr>
      </w:pPr>
      <w:r w:rsidRPr="00761FF5">
        <w:rPr>
          <w:rFonts w:ascii="Times New Roman" w:eastAsia="Times New Roman" w:hAnsi="Times New Roman"/>
        </w:rPr>
        <w:t>sulle iniziative di controllo dei soci previste dal codice civile e dagli altri atti normativi, quali ad esempio ad esempio l'art. 2422 c.c. che prevede il diritto dei soci di ispezionare i libri sociali;</w:t>
      </w:r>
    </w:p>
    <w:p w14:paraId="31FC4BF5" w14:textId="77777777" w:rsidR="00513FD0" w:rsidRPr="00761FF5" w:rsidRDefault="00513FD0" w:rsidP="00513FD0">
      <w:pPr>
        <w:widowControl w:val="0"/>
        <w:numPr>
          <w:ilvl w:val="0"/>
          <w:numId w:val="16"/>
        </w:numPr>
        <w:tabs>
          <w:tab w:val="clear" w:pos="1776"/>
          <w:tab w:val="num" w:pos="709"/>
        </w:tabs>
        <w:spacing w:after="100" w:afterAutospacing="1" w:line="360" w:lineRule="auto"/>
        <w:ind w:left="709" w:firstLine="0"/>
        <w:jc w:val="both"/>
        <w:rPr>
          <w:rFonts w:ascii="Times New Roman" w:eastAsia="Times New Roman" w:hAnsi="Times New Roman"/>
        </w:rPr>
      </w:pPr>
      <w:r w:rsidRPr="00761FF5">
        <w:rPr>
          <w:rFonts w:ascii="Times New Roman" w:eastAsia="Times New Roman" w:hAnsi="Times New Roman"/>
        </w:rPr>
        <w:t>sulle attività di controllo del Collegio dei Revisori dei conti, previste dal codice civile e dagli altri provvedimenti normativi, quali ad esempio gli artt. 2403 e 2403-bis che prevedono il potere dei membri del Collegio dei Revisori dei conti di procedere ad atti di ispezione e di controllo e di richiedere agli amministratori notizie sull'andamento delle operazioni sociali o di determinati affari;</w:t>
      </w:r>
    </w:p>
    <w:p w14:paraId="36FACCB2" w14:textId="77777777" w:rsidR="00513FD0" w:rsidRPr="00761FF5" w:rsidRDefault="00513FD0" w:rsidP="00513FD0">
      <w:pPr>
        <w:widowControl w:val="0"/>
        <w:numPr>
          <w:ilvl w:val="0"/>
          <w:numId w:val="16"/>
        </w:numPr>
        <w:tabs>
          <w:tab w:val="clear" w:pos="1776"/>
          <w:tab w:val="num" w:pos="709"/>
        </w:tabs>
        <w:spacing w:after="100" w:afterAutospacing="1" w:line="360" w:lineRule="auto"/>
        <w:ind w:left="709" w:firstLine="0"/>
        <w:jc w:val="both"/>
        <w:rPr>
          <w:rFonts w:ascii="Times New Roman" w:eastAsia="Times New Roman" w:hAnsi="Times New Roman"/>
        </w:rPr>
      </w:pPr>
      <w:r w:rsidRPr="00761FF5">
        <w:rPr>
          <w:rFonts w:ascii="Times New Roman" w:eastAsia="Times New Roman" w:hAnsi="Times New Roman"/>
        </w:rPr>
        <w:lastRenderedPageBreak/>
        <w:t xml:space="preserve">sulle attività delle società di revisione, previste dalle leggi in materia, quali ad esempio quelle disciplinate dagli artt. </w:t>
      </w:r>
      <w:r w:rsidRPr="00761FF5">
        <w:rPr>
          <w:rFonts w:ascii="Times New Roman" w:eastAsia="Times New Roman" w:hAnsi="Times New Roman"/>
          <w:lang w:val="de-DE"/>
        </w:rPr>
        <w:t xml:space="preserve">2409 da </w:t>
      </w:r>
      <w:r w:rsidRPr="00761FF5">
        <w:rPr>
          <w:rFonts w:ascii="Times New Roman" w:eastAsia="Times New Roman" w:hAnsi="Times New Roman"/>
          <w:i/>
          <w:lang w:val="de-DE"/>
        </w:rPr>
        <w:t>bis</w:t>
      </w:r>
      <w:r w:rsidRPr="00761FF5">
        <w:rPr>
          <w:rFonts w:ascii="Times New Roman" w:eastAsia="Times New Roman" w:hAnsi="Times New Roman"/>
          <w:lang w:val="de-DE"/>
        </w:rPr>
        <w:t xml:space="preserve"> a </w:t>
      </w:r>
      <w:proofErr w:type="spellStart"/>
      <w:r w:rsidRPr="00761FF5">
        <w:rPr>
          <w:rFonts w:ascii="Times New Roman" w:eastAsia="Times New Roman" w:hAnsi="Times New Roman"/>
          <w:i/>
          <w:lang w:val="de-DE"/>
        </w:rPr>
        <w:t>septies</w:t>
      </w:r>
      <w:proofErr w:type="spellEnd"/>
      <w:r w:rsidRPr="00761FF5">
        <w:rPr>
          <w:rFonts w:ascii="Times New Roman" w:eastAsia="Times New Roman" w:hAnsi="Times New Roman"/>
          <w:lang w:val="de-DE"/>
        </w:rPr>
        <w:t xml:space="preserve"> </w:t>
      </w:r>
      <w:proofErr w:type="spellStart"/>
      <w:r w:rsidRPr="00761FF5">
        <w:rPr>
          <w:rFonts w:ascii="Times New Roman" w:eastAsia="Times New Roman" w:hAnsi="Times New Roman"/>
          <w:lang w:val="de-DE"/>
        </w:rPr>
        <w:t>c.c</w:t>
      </w:r>
      <w:proofErr w:type="spellEnd"/>
      <w:r w:rsidRPr="00761FF5">
        <w:rPr>
          <w:rFonts w:ascii="Times New Roman" w:eastAsia="Times New Roman" w:hAnsi="Times New Roman"/>
          <w:lang w:val="de-DE"/>
        </w:rPr>
        <w:t>.</w:t>
      </w:r>
    </w:p>
    <w:p w14:paraId="4E8BA892" w14:textId="77777777" w:rsidR="00513FD0" w:rsidRPr="00761FF5" w:rsidRDefault="00513FD0" w:rsidP="00513FD0">
      <w:pPr>
        <w:suppressAutoHyphens/>
        <w:spacing w:line="360" w:lineRule="auto"/>
        <w:jc w:val="both"/>
        <w:rPr>
          <w:rFonts w:ascii="Times New Roman" w:eastAsia="Times New Roman" w:hAnsi="Times New Roman"/>
          <w:b/>
          <w:bCs/>
          <w:color w:val="000000"/>
          <w:kern w:val="1"/>
          <w:lang w:eastAsia="ar-SA"/>
        </w:rPr>
      </w:pPr>
    </w:p>
    <w:p w14:paraId="5ECED60F" w14:textId="77777777" w:rsidR="00513FD0" w:rsidRPr="00761FF5" w:rsidRDefault="00513FD0" w:rsidP="00513FD0">
      <w:pPr>
        <w:suppressAutoHyphens/>
        <w:spacing w:line="360" w:lineRule="auto"/>
        <w:ind w:firstLine="709"/>
        <w:jc w:val="both"/>
        <w:rPr>
          <w:rFonts w:ascii="Times New Roman" w:eastAsia="Times New Roman" w:hAnsi="Times New Roman"/>
          <w:b/>
          <w:bCs/>
          <w:color w:val="000000"/>
          <w:kern w:val="1"/>
          <w:lang w:eastAsia="ar-SA"/>
        </w:rPr>
      </w:pPr>
      <w:r w:rsidRPr="00761FF5">
        <w:rPr>
          <w:rFonts w:ascii="Times New Roman" w:eastAsia="Times New Roman" w:hAnsi="Times New Roman"/>
          <w:b/>
          <w:bCs/>
          <w:color w:val="000000"/>
          <w:kern w:val="1"/>
          <w:lang w:eastAsia="ar-SA"/>
        </w:rPr>
        <w:t xml:space="preserve">2.1.c. - </w:t>
      </w:r>
      <w:r w:rsidRPr="00761FF5">
        <w:rPr>
          <w:rFonts w:ascii="Times New Roman" w:eastAsia="Times New Roman" w:hAnsi="Times New Roman"/>
          <w:b/>
          <w:color w:val="000000"/>
          <w:kern w:val="1"/>
          <w:lang w:eastAsia="ar-SA"/>
        </w:rPr>
        <w:t>Operazioni in pregiudizio dei creditori (art. 2629 c.c.)</w:t>
      </w:r>
    </w:p>
    <w:p w14:paraId="3FF6E24E" w14:textId="77777777" w:rsidR="00513FD0" w:rsidRPr="00761FF5" w:rsidRDefault="00513FD0" w:rsidP="00513FD0">
      <w:pPr>
        <w:suppressAutoHyphens/>
        <w:spacing w:line="360" w:lineRule="auto"/>
        <w:jc w:val="both"/>
        <w:rPr>
          <w:rFonts w:ascii="Times New Roman" w:eastAsia="Times New Roman" w:hAnsi="Times New Roman"/>
          <w:bCs/>
          <w:color w:val="000000"/>
          <w:kern w:val="1"/>
          <w:lang w:eastAsia="ar-SA"/>
        </w:rPr>
      </w:pPr>
    </w:p>
    <w:p w14:paraId="7D54908A" w14:textId="34D92102" w:rsidR="00513FD0" w:rsidRPr="00761FF5" w:rsidRDefault="00513FD0" w:rsidP="00DF408C">
      <w:pPr>
        <w:suppressAutoHyphens/>
        <w:spacing w:line="360" w:lineRule="auto"/>
        <w:ind w:firstLine="709"/>
        <w:jc w:val="both"/>
        <w:rPr>
          <w:rFonts w:ascii="Times New Roman" w:eastAsia="Times New Roman" w:hAnsi="Times New Roman"/>
          <w:bCs/>
          <w:iCs/>
          <w:color w:val="000000"/>
          <w:kern w:val="1"/>
          <w:lang w:eastAsia="ar-SA"/>
        </w:rPr>
      </w:pPr>
      <w:r w:rsidRPr="00761FF5">
        <w:rPr>
          <w:rFonts w:ascii="Times New Roman" w:eastAsia="Times New Roman" w:hAnsi="Times New Roman"/>
          <w:bCs/>
          <w:color w:val="000000"/>
          <w:kern w:val="1"/>
          <w:lang w:eastAsia="ar-SA"/>
        </w:rPr>
        <w:t xml:space="preserve">La fattispecie incrimina </w:t>
      </w:r>
      <w:r w:rsidR="00DF408C" w:rsidRPr="00761FF5">
        <w:rPr>
          <w:rFonts w:ascii="Times New Roman" w:eastAsia="Times New Roman" w:hAnsi="Times New Roman"/>
          <w:bCs/>
          <w:color w:val="000000"/>
          <w:kern w:val="1"/>
          <w:lang w:eastAsia="ar-SA"/>
        </w:rPr>
        <w:t>“</w:t>
      </w:r>
      <w:r w:rsidRPr="00761FF5">
        <w:rPr>
          <w:rFonts w:ascii="Times New Roman" w:eastAsia="Times New Roman" w:hAnsi="Times New Roman"/>
          <w:bCs/>
          <w:i/>
          <w:color w:val="000000"/>
          <w:kern w:val="1"/>
          <w:lang w:eastAsia="ar-SA"/>
        </w:rPr>
        <w:t>gli amministratori che, in violazione delle disposizioni di legge a tutela dei creditori, effettuano riduzioni del capitale sociale o fusioni con altra società o scissioni, cagionando danno ai creditori</w:t>
      </w:r>
      <w:r w:rsidR="00DF408C" w:rsidRPr="00761FF5">
        <w:rPr>
          <w:rFonts w:ascii="Times New Roman" w:eastAsia="Times New Roman" w:hAnsi="Times New Roman"/>
          <w:bCs/>
          <w:color w:val="000000"/>
          <w:kern w:val="1"/>
          <w:lang w:eastAsia="ar-SA"/>
        </w:rPr>
        <w:t>”</w:t>
      </w:r>
      <w:r w:rsidR="00DF408C" w:rsidRPr="00761FF5">
        <w:rPr>
          <w:rFonts w:ascii="Times New Roman" w:eastAsia="Times New Roman" w:hAnsi="Times New Roman"/>
          <w:bCs/>
          <w:iCs/>
          <w:color w:val="000000"/>
          <w:kern w:val="1"/>
          <w:lang w:eastAsia="ar-SA"/>
        </w:rPr>
        <w:t>.</w:t>
      </w:r>
    </w:p>
    <w:p w14:paraId="303A05E7" w14:textId="77777777" w:rsidR="00513FD0" w:rsidRPr="00761FF5" w:rsidRDefault="00513FD0" w:rsidP="00DF408C">
      <w:pPr>
        <w:suppressAutoHyphens/>
        <w:spacing w:line="360" w:lineRule="auto"/>
        <w:ind w:firstLine="709"/>
        <w:jc w:val="both"/>
        <w:rPr>
          <w:rFonts w:ascii="Times New Roman" w:eastAsia="Times New Roman" w:hAnsi="Times New Roman"/>
          <w:bCs/>
          <w:iCs/>
          <w:color w:val="000000"/>
          <w:kern w:val="1"/>
          <w:lang w:eastAsia="ar-SA"/>
        </w:rPr>
      </w:pPr>
      <w:r w:rsidRPr="00761FF5">
        <w:rPr>
          <w:rFonts w:ascii="Times New Roman" w:eastAsia="Times New Roman" w:hAnsi="Times New Roman"/>
          <w:bCs/>
          <w:iCs/>
          <w:color w:val="000000"/>
          <w:kern w:val="1"/>
          <w:lang w:eastAsia="ar-SA"/>
        </w:rPr>
        <w:t>Il secondo comma della norma in commento prevede che il risarcimento del danno ai creditori prima del giudizio estingue il reato.</w:t>
      </w:r>
    </w:p>
    <w:p w14:paraId="3D014DDA" w14:textId="77777777" w:rsidR="00513FD0" w:rsidRPr="00761FF5" w:rsidRDefault="00513FD0" w:rsidP="00DF408C">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Il delitto in esame mira a tutelare le garanzie patrimoniali dei creditori sui beni dell’Ente ove esso sia debitore.</w:t>
      </w:r>
    </w:p>
    <w:p w14:paraId="7614835A" w14:textId="21564DD6" w:rsidR="00513FD0" w:rsidRPr="00761FF5" w:rsidRDefault="00513FD0" w:rsidP="00DF408C">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Conseguentemente, il reato è integrato nell</w:t>
      </w:r>
      <w:r w:rsidR="00DF408C" w:rsidRPr="00761FF5">
        <w:rPr>
          <w:rFonts w:ascii="Times New Roman" w:eastAsia="Times New Roman" w:hAnsi="Times New Roman"/>
          <w:bCs/>
          <w:color w:val="000000"/>
          <w:kern w:val="1"/>
          <w:lang w:eastAsia="ar-SA"/>
        </w:rPr>
        <w:t>’</w:t>
      </w:r>
      <w:r w:rsidRPr="00761FF5">
        <w:rPr>
          <w:rFonts w:ascii="Times New Roman" w:eastAsia="Times New Roman" w:hAnsi="Times New Roman"/>
          <w:bCs/>
          <w:color w:val="000000"/>
          <w:kern w:val="1"/>
          <w:lang w:eastAsia="ar-SA"/>
        </w:rPr>
        <w:t>ipotesi in cui l</w:t>
      </w:r>
      <w:r w:rsidR="00DF408C" w:rsidRPr="00761FF5">
        <w:rPr>
          <w:rFonts w:ascii="Times New Roman" w:eastAsia="Times New Roman" w:hAnsi="Times New Roman"/>
          <w:bCs/>
          <w:color w:val="000000"/>
          <w:kern w:val="1"/>
          <w:lang w:eastAsia="ar-SA"/>
        </w:rPr>
        <w:t>’</w:t>
      </w:r>
      <w:r w:rsidRPr="00761FF5">
        <w:rPr>
          <w:rFonts w:ascii="Times New Roman" w:eastAsia="Times New Roman" w:hAnsi="Times New Roman"/>
          <w:bCs/>
          <w:color w:val="000000"/>
          <w:kern w:val="1"/>
          <w:lang w:eastAsia="ar-SA"/>
        </w:rPr>
        <w:t xml:space="preserve">organo di </w:t>
      </w:r>
      <w:r w:rsidRPr="00761FF5">
        <w:rPr>
          <w:rFonts w:ascii="Times New Roman" w:eastAsia="Times New Roman" w:hAnsi="Times New Roman"/>
          <w:bCs/>
          <w:i/>
          <w:color w:val="000000"/>
          <w:kern w:val="1"/>
          <w:lang w:eastAsia="ar-SA"/>
        </w:rPr>
        <w:t xml:space="preserve">governance </w:t>
      </w:r>
      <w:r w:rsidRPr="00761FF5">
        <w:rPr>
          <w:rFonts w:ascii="Times New Roman" w:eastAsia="Times New Roman" w:hAnsi="Times New Roman"/>
          <w:bCs/>
          <w:color w:val="000000"/>
          <w:kern w:val="1"/>
          <w:lang w:eastAsia="ar-SA"/>
        </w:rPr>
        <w:t>disponga di procedere ad operazioni di particolare rilevanza con la consapevolezza e lo specifico intento di pregiudicare il diritto dei creditori.</w:t>
      </w:r>
    </w:p>
    <w:p w14:paraId="0C0007C3" w14:textId="77777777" w:rsidR="00513FD0" w:rsidRPr="00761FF5" w:rsidRDefault="00513FD0" w:rsidP="00DF408C">
      <w:pPr>
        <w:suppressAutoHyphens/>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Si tratta quindi di un reato che può essere commesso con qualsiasi condotta che abbia come effetto quello di cagionare il danno ai creditori.</w:t>
      </w:r>
    </w:p>
    <w:p w14:paraId="78368540" w14:textId="07FF7ABB" w:rsidR="00513FD0" w:rsidRPr="00761FF5" w:rsidRDefault="00513FD0" w:rsidP="00DF408C">
      <w:pPr>
        <w:suppressAutoHyphens/>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Data la struttura del reato, precipuamente costruito “sulla società”, esso </w:t>
      </w:r>
      <w:r w:rsidR="00DF408C" w:rsidRPr="00761FF5">
        <w:rPr>
          <w:rFonts w:ascii="Times New Roman" w:eastAsia="Times New Roman" w:hAnsi="Times New Roman"/>
          <w:color w:val="000000"/>
        </w:rPr>
        <w:t xml:space="preserve">è interessato da un’ampia possibilità di applicazione con riferimento alla </w:t>
      </w:r>
      <w:r w:rsidR="007B6422" w:rsidRPr="00761FF5">
        <w:rPr>
          <w:rFonts w:ascii="Times New Roman" w:eastAsia="Times New Roman" w:hAnsi="Times New Roman"/>
          <w:color w:val="000000"/>
        </w:rPr>
        <w:t xml:space="preserve">EFFEDUE GROUP in quanto Società Sportiva Dilettantistica a responsabilità limitata. </w:t>
      </w:r>
      <w:r w:rsidRPr="00761FF5">
        <w:rPr>
          <w:rFonts w:ascii="Times New Roman" w:eastAsia="Times New Roman" w:hAnsi="Times New Roman"/>
          <w:color w:val="000000"/>
        </w:rPr>
        <w:t>Data l’entità degli importi ed anche delle esposizioni verso terzi e, soprattutto, la nuova tendenza della giurisprudenza ad allargare le fattispecie oltre il loro normale ambito di applicazione, attraverso, ad esempio, il sistema dell’</w:t>
      </w:r>
      <w:proofErr w:type="spellStart"/>
      <w:r w:rsidRPr="00761FF5">
        <w:rPr>
          <w:rFonts w:ascii="Times New Roman" w:eastAsia="Times New Roman" w:hAnsi="Times New Roman"/>
          <w:i/>
          <w:color w:val="000000"/>
        </w:rPr>
        <w:t>overruling</w:t>
      </w:r>
      <w:proofErr w:type="spellEnd"/>
      <w:r w:rsidRPr="00761FF5">
        <w:rPr>
          <w:rFonts w:ascii="Times New Roman" w:eastAsia="Times New Roman" w:hAnsi="Times New Roman"/>
          <w:i/>
          <w:color w:val="000000"/>
        </w:rPr>
        <w:t xml:space="preserve"> in </w:t>
      </w:r>
      <w:proofErr w:type="spellStart"/>
      <w:r w:rsidRPr="00761FF5">
        <w:rPr>
          <w:rFonts w:ascii="Times New Roman" w:eastAsia="Times New Roman" w:hAnsi="Times New Roman"/>
          <w:i/>
          <w:color w:val="000000"/>
        </w:rPr>
        <w:t>malam</w:t>
      </w:r>
      <w:proofErr w:type="spellEnd"/>
      <w:r w:rsidRPr="00761FF5">
        <w:rPr>
          <w:rFonts w:ascii="Times New Roman" w:eastAsia="Times New Roman" w:hAnsi="Times New Roman"/>
          <w:i/>
          <w:color w:val="000000"/>
        </w:rPr>
        <w:t xml:space="preserve"> </w:t>
      </w:r>
      <w:proofErr w:type="spellStart"/>
      <w:r w:rsidRPr="00761FF5">
        <w:rPr>
          <w:rFonts w:ascii="Times New Roman" w:eastAsia="Times New Roman" w:hAnsi="Times New Roman"/>
          <w:i/>
          <w:color w:val="000000"/>
        </w:rPr>
        <w:t>partem</w:t>
      </w:r>
      <w:proofErr w:type="spellEnd"/>
      <w:r w:rsidRPr="00761FF5">
        <w:rPr>
          <w:rFonts w:ascii="Times New Roman" w:eastAsia="Times New Roman" w:hAnsi="Times New Roman"/>
          <w:color w:val="000000"/>
        </w:rPr>
        <w:t>, si è ritenuto di inserire la presente fattispecie nel novero della mappatura dei rischi d</w:t>
      </w:r>
      <w:r w:rsidR="007B6422" w:rsidRPr="00761FF5">
        <w:rPr>
          <w:rFonts w:ascii="Times New Roman" w:eastAsia="Times New Roman" w:hAnsi="Times New Roman"/>
          <w:color w:val="000000"/>
        </w:rPr>
        <w:t>ella EFFEDUE GROUP</w:t>
      </w:r>
      <w:r w:rsidRPr="00761FF5">
        <w:rPr>
          <w:rFonts w:ascii="Times New Roman" w:eastAsia="Times New Roman" w:hAnsi="Times New Roman"/>
          <w:color w:val="000000"/>
        </w:rPr>
        <w:t>.</w:t>
      </w:r>
    </w:p>
    <w:p w14:paraId="5EA2D80B" w14:textId="77777777" w:rsidR="00513FD0" w:rsidRPr="00761FF5" w:rsidRDefault="00513FD0" w:rsidP="00DF408C">
      <w:pPr>
        <w:suppressAutoHyphens/>
        <w:spacing w:line="360" w:lineRule="auto"/>
        <w:jc w:val="both"/>
        <w:rPr>
          <w:rFonts w:ascii="Times New Roman" w:eastAsia="Times New Roman" w:hAnsi="Times New Roman"/>
          <w:b/>
          <w:bCs/>
          <w:color w:val="000000"/>
          <w:kern w:val="1"/>
          <w:lang w:eastAsia="ar-SA"/>
        </w:rPr>
      </w:pPr>
    </w:p>
    <w:p w14:paraId="2846F823" w14:textId="77777777" w:rsidR="00513FD0" w:rsidRPr="00761FF5" w:rsidRDefault="00513FD0" w:rsidP="00513FD0">
      <w:pPr>
        <w:suppressAutoHyphens/>
        <w:spacing w:line="360" w:lineRule="auto"/>
        <w:ind w:firstLine="709"/>
        <w:jc w:val="both"/>
        <w:rPr>
          <w:rFonts w:ascii="Times New Roman" w:eastAsia="Times New Roman" w:hAnsi="Times New Roman"/>
          <w:b/>
          <w:bCs/>
          <w:color w:val="000000"/>
          <w:kern w:val="1"/>
          <w:lang w:eastAsia="ar-SA"/>
        </w:rPr>
      </w:pPr>
      <w:r w:rsidRPr="00761FF5">
        <w:rPr>
          <w:rFonts w:ascii="Times New Roman" w:eastAsia="Times New Roman" w:hAnsi="Times New Roman"/>
          <w:b/>
          <w:bCs/>
          <w:color w:val="000000"/>
          <w:kern w:val="1"/>
          <w:lang w:eastAsia="ar-SA"/>
        </w:rPr>
        <w:t>2.1.d. - Corruzione tra privati (art. 2635 c.c.)</w:t>
      </w:r>
    </w:p>
    <w:p w14:paraId="45AA1DE6" w14:textId="77777777" w:rsidR="00513FD0" w:rsidRPr="00761FF5" w:rsidRDefault="00513FD0" w:rsidP="00513FD0">
      <w:pPr>
        <w:shd w:val="clear" w:color="auto" w:fill="FFFFFF"/>
        <w:spacing w:line="360" w:lineRule="auto"/>
        <w:ind w:firstLine="709"/>
        <w:jc w:val="both"/>
        <w:textAlignment w:val="baseline"/>
        <w:rPr>
          <w:rFonts w:ascii="Times New Roman" w:eastAsia="Times New Roman" w:hAnsi="Times New Roman"/>
          <w:color w:val="000000"/>
        </w:rPr>
      </w:pPr>
    </w:p>
    <w:p w14:paraId="2A49C976" w14:textId="77777777" w:rsidR="00513FD0" w:rsidRPr="00761FF5" w:rsidRDefault="00513FD0" w:rsidP="00513FD0">
      <w:pPr>
        <w:shd w:val="clear" w:color="auto" w:fill="FFFFFF"/>
        <w:spacing w:line="360" w:lineRule="auto"/>
        <w:ind w:firstLine="709"/>
        <w:jc w:val="both"/>
        <w:textAlignment w:val="baseline"/>
        <w:rPr>
          <w:rFonts w:ascii="Times New Roman" w:eastAsia="Times New Roman" w:hAnsi="Times New Roman"/>
          <w:color w:val="000000"/>
        </w:rPr>
      </w:pPr>
      <w:r w:rsidRPr="00761FF5">
        <w:rPr>
          <w:rFonts w:ascii="Times New Roman" w:eastAsia="Times New Roman" w:hAnsi="Times New Roman"/>
          <w:color w:val="000000"/>
        </w:rPr>
        <w:t>Salvo che il fatto costituisca più grave reato, gli amministratori, i direttori generali, i dirigenti preposti alla redazione dei documenti contabili societari, i sindaci e i liquidatori, che, a seguito della dazione o della promessa di denaro o altra utilità, per sé o per altri, compiono od omettono atti, in violazione degli obblighi inerenti al loro ufficio o degli obblighi di fedeltà, cagionando nocumento alla società, sono puniti con la reclusione da uno a tre anni.</w:t>
      </w:r>
    </w:p>
    <w:p w14:paraId="6BC28397" w14:textId="77777777" w:rsidR="00513FD0" w:rsidRPr="00761FF5" w:rsidRDefault="00513FD0" w:rsidP="00513FD0">
      <w:pPr>
        <w:spacing w:line="360" w:lineRule="auto"/>
        <w:ind w:firstLine="709"/>
        <w:jc w:val="both"/>
        <w:textAlignment w:val="baseline"/>
        <w:rPr>
          <w:rFonts w:ascii="Times New Roman" w:eastAsia="Times New Roman" w:hAnsi="Times New Roman"/>
          <w:color w:val="000000"/>
        </w:rPr>
      </w:pPr>
      <w:r w:rsidRPr="00761FF5">
        <w:rPr>
          <w:rFonts w:ascii="Times New Roman" w:eastAsia="Times New Roman" w:hAnsi="Times New Roman"/>
          <w:color w:val="000000"/>
        </w:rPr>
        <w:lastRenderedPageBreak/>
        <w:t>Si applica la pena della reclusione fino a un anno e sei mesi se il fatto è commesso da chi è sottoposto alla direzione o alla vigilanza di uno dei soggetti indicati al primo comma.</w:t>
      </w:r>
    </w:p>
    <w:p w14:paraId="203F1BE3" w14:textId="77777777" w:rsidR="00513FD0" w:rsidRPr="00761FF5" w:rsidRDefault="00513FD0" w:rsidP="00513FD0">
      <w:pPr>
        <w:spacing w:line="360" w:lineRule="auto"/>
        <w:ind w:firstLine="709"/>
        <w:jc w:val="both"/>
        <w:textAlignment w:val="baseline"/>
        <w:rPr>
          <w:rFonts w:ascii="Times New Roman" w:eastAsia="Times New Roman" w:hAnsi="Times New Roman"/>
          <w:color w:val="000000"/>
        </w:rPr>
      </w:pPr>
      <w:r w:rsidRPr="00761FF5">
        <w:rPr>
          <w:rFonts w:ascii="Times New Roman" w:eastAsia="Times New Roman" w:hAnsi="Times New Roman"/>
          <w:color w:val="000000"/>
        </w:rPr>
        <w:t>Chi dà o promette denaro o altra utilità alle persone indicate nel primo e nel secondo comma è punito con le pene ivi previste.</w:t>
      </w:r>
    </w:p>
    <w:p w14:paraId="301D99D3" w14:textId="3116C709" w:rsidR="00513FD0" w:rsidRPr="00761FF5" w:rsidRDefault="00513FD0" w:rsidP="00513FD0">
      <w:pPr>
        <w:spacing w:line="360" w:lineRule="auto"/>
        <w:ind w:firstLine="709"/>
        <w:jc w:val="both"/>
        <w:textAlignment w:val="baseline"/>
        <w:rPr>
          <w:rFonts w:ascii="Times New Roman" w:eastAsia="Times New Roman" w:hAnsi="Times New Roman"/>
          <w:color w:val="000000"/>
        </w:rPr>
      </w:pPr>
      <w:r w:rsidRPr="00761FF5">
        <w:rPr>
          <w:rFonts w:ascii="Times New Roman" w:eastAsia="Times New Roman" w:hAnsi="Times New Roman"/>
          <w:color w:val="000000"/>
        </w:rPr>
        <w:t>Le pene stabilite nei commi precedenti sono raddoppiate se si tratta di società con titoli quotati in mercati regolamentati italiani o di altri Stati dell</w:t>
      </w:r>
      <w:r w:rsidR="00026CA3" w:rsidRPr="00761FF5">
        <w:rPr>
          <w:rFonts w:ascii="Times New Roman" w:eastAsia="Times New Roman" w:hAnsi="Times New Roman"/>
          <w:color w:val="000000"/>
        </w:rPr>
        <w:t>’</w:t>
      </w:r>
      <w:r w:rsidRPr="00761FF5">
        <w:rPr>
          <w:rFonts w:ascii="Times New Roman" w:eastAsia="Times New Roman" w:hAnsi="Times New Roman"/>
          <w:color w:val="000000"/>
        </w:rPr>
        <w:t>Unione europea o diffusi tra il pubblico in misura rilevante ai sensi dell</w:t>
      </w:r>
      <w:r w:rsidR="00026CA3" w:rsidRPr="00761FF5">
        <w:rPr>
          <w:rFonts w:ascii="Times New Roman" w:eastAsia="Times New Roman" w:hAnsi="Times New Roman"/>
          <w:color w:val="000000"/>
        </w:rPr>
        <w:t>’</w:t>
      </w:r>
      <w:r w:rsidRPr="00761FF5">
        <w:rPr>
          <w:rFonts w:ascii="Times New Roman" w:eastAsia="Times New Roman" w:hAnsi="Times New Roman"/>
          <w:color w:val="000000"/>
        </w:rPr>
        <w:t>articolo</w:t>
      </w:r>
      <w:r w:rsidR="00026CA3" w:rsidRPr="00761FF5">
        <w:rPr>
          <w:rFonts w:ascii="Times New Roman" w:eastAsia="Times New Roman" w:hAnsi="Times New Roman"/>
          <w:color w:val="000000"/>
        </w:rPr>
        <w:t xml:space="preserve"> </w:t>
      </w:r>
      <w:hyperlink r:id="rId15" w:history="1">
        <w:r w:rsidRPr="00761FF5">
          <w:rPr>
            <w:rFonts w:ascii="Times New Roman" w:eastAsia="Times New Roman" w:hAnsi="Times New Roman"/>
            <w:color w:val="000000"/>
            <w:bdr w:val="none" w:sz="0" w:space="0" w:color="auto" w:frame="1"/>
          </w:rPr>
          <w:t>116</w:t>
        </w:r>
      </w:hyperlink>
      <w:r w:rsidR="00026CA3" w:rsidRPr="00761FF5">
        <w:rPr>
          <w:rFonts w:ascii="Times New Roman" w:eastAsia="Times New Roman" w:hAnsi="Times New Roman"/>
          <w:color w:val="000000"/>
        </w:rPr>
        <w:t xml:space="preserve"> </w:t>
      </w:r>
      <w:r w:rsidRPr="00761FF5">
        <w:rPr>
          <w:rFonts w:ascii="Times New Roman" w:eastAsia="Times New Roman" w:hAnsi="Times New Roman"/>
          <w:color w:val="000000"/>
        </w:rPr>
        <w:t xml:space="preserve">del </w:t>
      </w:r>
      <w:r w:rsidR="00026CA3" w:rsidRPr="00761FF5">
        <w:rPr>
          <w:rFonts w:ascii="Times New Roman" w:eastAsia="Times New Roman" w:hAnsi="Times New Roman"/>
          <w:color w:val="000000"/>
        </w:rPr>
        <w:t>T</w:t>
      </w:r>
      <w:r w:rsidRPr="00761FF5">
        <w:rPr>
          <w:rFonts w:ascii="Times New Roman" w:eastAsia="Times New Roman" w:hAnsi="Times New Roman"/>
          <w:color w:val="000000"/>
        </w:rPr>
        <w:t xml:space="preserve">esto </w:t>
      </w:r>
      <w:r w:rsidR="00026CA3" w:rsidRPr="00761FF5">
        <w:rPr>
          <w:rFonts w:ascii="Times New Roman" w:eastAsia="Times New Roman" w:hAnsi="Times New Roman"/>
          <w:color w:val="000000"/>
        </w:rPr>
        <w:t>U</w:t>
      </w:r>
      <w:r w:rsidRPr="00761FF5">
        <w:rPr>
          <w:rFonts w:ascii="Times New Roman" w:eastAsia="Times New Roman" w:hAnsi="Times New Roman"/>
          <w:color w:val="000000"/>
        </w:rPr>
        <w:t>nico delle disposizioni in materia di intermediazione finanziaria, di cui al decreto legislativo 24 febbraio 1998, n. 58, e successive modificazioni.</w:t>
      </w:r>
    </w:p>
    <w:p w14:paraId="7AA2FCA1" w14:textId="77777777" w:rsidR="00513FD0" w:rsidRPr="00761FF5" w:rsidRDefault="00513FD0" w:rsidP="00513FD0">
      <w:pPr>
        <w:spacing w:line="360" w:lineRule="auto"/>
        <w:ind w:firstLine="709"/>
        <w:jc w:val="both"/>
        <w:textAlignment w:val="baseline"/>
        <w:rPr>
          <w:rFonts w:ascii="Times New Roman" w:eastAsia="Times New Roman" w:hAnsi="Times New Roman"/>
          <w:color w:val="000000"/>
        </w:rPr>
      </w:pPr>
      <w:r w:rsidRPr="00761FF5">
        <w:rPr>
          <w:rFonts w:ascii="Times New Roman" w:eastAsia="Times New Roman" w:hAnsi="Times New Roman"/>
          <w:color w:val="000000"/>
        </w:rPr>
        <w:t>Si procede a querela della persona offesa, salvo che dal fatto derivi una distorsione della concorrenza nella acquisizione di beni o servizi</w:t>
      </w:r>
    </w:p>
    <w:p w14:paraId="59C2A98B" w14:textId="77777777" w:rsidR="00513FD0" w:rsidRPr="00761FF5" w:rsidRDefault="00513FD0" w:rsidP="00513FD0">
      <w:pPr>
        <w:suppressAutoHyphens/>
        <w:spacing w:line="360" w:lineRule="auto"/>
        <w:ind w:firstLine="709"/>
        <w:jc w:val="both"/>
        <w:rPr>
          <w:rFonts w:ascii="Times New Roman" w:eastAsia="Times New Roman" w:hAnsi="Times New Roman"/>
          <w:color w:val="000000"/>
        </w:rPr>
      </w:pPr>
    </w:p>
    <w:p w14:paraId="1BEF197B" w14:textId="54750A93" w:rsidR="00513FD0" w:rsidRPr="00761FF5" w:rsidRDefault="00513FD0" w:rsidP="00513FD0">
      <w:pPr>
        <w:suppressAutoHyphens/>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Anche in questo caso data la struttura del reato, precipuamente costruito “sulla società”, esso </w:t>
      </w:r>
      <w:r w:rsidR="00026CA3" w:rsidRPr="00761FF5">
        <w:rPr>
          <w:rFonts w:ascii="Times New Roman" w:eastAsia="Times New Roman" w:hAnsi="Times New Roman"/>
          <w:color w:val="000000"/>
        </w:rPr>
        <w:t xml:space="preserve">si caratterizza per un’ampia </w:t>
      </w:r>
      <w:r w:rsidRPr="00761FF5">
        <w:rPr>
          <w:rFonts w:ascii="Times New Roman" w:eastAsia="Times New Roman" w:hAnsi="Times New Roman"/>
          <w:color w:val="000000"/>
        </w:rPr>
        <w:t xml:space="preserve">possibilità di applicazione con riferimento </w:t>
      </w:r>
      <w:r w:rsidR="00026CA3" w:rsidRPr="00761FF5">
        <w:rPr>
          <w:rFonts w:ascii="Times New Roman" w:eastAsia="Times New Roman" w:hAnsi="Times New Roman"/>
          <w:color w:val="000000"/>
        </w:rPr>
        <w:t>alla EFFEDUE GROUP</w:t>
      </w:r>
      <w:r w:rsidRPr="00761FF5">
        <w:rPr>
          <w:rFonts w:ascii="Times New Roman" w:eastAsia="Times New Roman" w:hAnsi="Times New Roman"/>
          <w:color w:val="000000"/>
        </w:rPr>
        <w:t xml:space="preserve">, in quanto </w:t>
      </w:r>
      <w:r w:rsidR="00026CA3" w:rsidRPr="00761FF5">
        <w:rPr>
          <w:rFonts w:ascii="Times New Roman" w:eastAsia="Times New Roman" w:hAnsi="Times New Roman"/>
          <w:color w:val="000000"/>
        </w:rPr>
        <w:t xml:space="preserve">Società Sportiva Dilettantistica a responsabilità limitata. </w:t>
      </w:r>
      <w:r w:rsidRPr="00761FF5">
        <w:rPr>
          <w:rFonts w:ascii="Times New Roman" w:eastAsia="Times New Roman" w:hAnsi="Times New Roman"/>
          <w:color w:val="000000"/>
        </w:rPr>
        <w:t>Data però l’entità degli importi ed anche delle esposizioni verso terzi e, soprattutto, la nuova tendenza della giurisprudenza ad allargare le fattispecie oltre il loro normale ambito di applicazione, attraverso, ad esempio, il sistema dell’</w:t>
      </w:r>
      <w:proofErr w:type="spellStart"/>
      <w:r w:rsidRPr="00761FF5">
        <w:rPr>
          <w:rFonts w:ascii="Times New Roman" w:eastAsia="Times New Roman" w:hAnsi="Times New Roman"/>
          <w:i/>
          <w:color w:val="000000"/>
        </w:rPr>
        <w:t>overruling</w:t>
      </w:r>
      <w:proofErr w:type="spellEnd"/>
      <w:r w:rsidRPr="00761FF5">
        <w:rPr>
          <w:rFonts w:ascii="Times New Roman" w:eastAsia="Times New Roman" w:hAnsi="Times New Roman"/>
          <w:i/>
          <w:color w:val="000000"/>
        </w:rPr>
        <w:t xml:space="preserve"> in </w:t>
      </w:r>
      <w:proofErr w:type="spellStart"/>
      <w:r w:rsidRPr="00761FF5">
        <w:rPr>
          <w:rFonts w:ascii="Times New Roman" w:eastAsia="Times New Roman" w:hAnsi="Times New Roman"/>
          <w:i/>
          <w:color w:val="000000"/>
        </w:rPr>
        <w:t>malam</w:t>
      </w:r>
      <w:proofErr w:type="spellEnd"/>
      <w:r w:rsidRPr="00761FF5">
        <w:rPr>
          <w:rFonts w:ascii="Times New Roman" w:eastAsia="Times New Roman" w:hAnsi="Times New Roman"/>
          <w:i/>
          <w:color w:val="000000"/>
        </w:rPr>
        <w:t xml:space="preserve"> </w:t>
      </w:r>
      <w:proofErr w:type="spellStart"/>
      <w:r w:rsidRPr="00761FF5">
        <w:rPr>
          <w:rFonts w:ascii="Times New Roman" w:eastAsia="Times New Roman" w:hAnsi="Times New Roman"/>
          <w:i/>
          <w:color w:val="000000"/>
        </w:rPr>
        <w:t>partem</w:t>
      </w:r>
      <w:proofErr w:type="spellEnd"/>
      <w:r w:rsidRPr="00761FF5">
        <w:rPr>
          <w:rFonts w:ascii="Times New Roman" w:eastAsia="Times New Roman" w:hAnsi="Times New Roman"/>
          <w:color w:val="000000"/>
        </w:rPr>
        <w:t>, si è ritenuto di i</w:t>
      </w:r>
      <w:r w:rsidR="00026CA3" w:rsidRPr="00761FF5">
        <w:rPr>
          <w:rFonts w:ascii="Times New Roman" w:eastAsia="Times New Roman" w:hAnsi="Times New Roman"/>
          <w:color w:val="000000"/>
        </w:rPr>
        <w:t>n</w:t>
      </w:r>
      <w:r w:rsidRPr="00761FF5">
        <w:rPr>
          <w:rFonts w:ascii="Times New Roman" w:eastAsia="Times New Roman" w:hAnsi="Times New Roman"/>
          <w:color w:val="000000"/>
        </w:rPr>
        <w:t>serire anche la presente fattispecie nel novero della mappatura dei rischi d</w:t>
      </w:r>
      <w:r w:rsidR="00026CA3" w:rsidRPr="00761FF5">
        <w:rPr>
          <w:rFonts w:ascii="Times New Roman" w:eastAsia="Times New Roman" w:hAnsi="Times New Roman"/>
          <w:color w:val="000000"/>
        </w:rPr>
        <w:t>ella EFFEDUE GROUP</w:t>
      </w:r>
      <w:r w:rsidRPr="00761FF5">
        <w:rPr>
          <w:rFonts w:ascii="Times New Roman" w:eastAsia="Times New Roman" w:hAnsi="Times New Roman"/>
          <w:color w:val="000000"/>
        </w:rPr>
        <w:t>.</w:t>
      </w:r>
    </w:p>
    <w:p w14:paraId="3EB1514F" w14:textId="77777777" w:rsidR="00513FD0" w:rsidRPr="00761FF5" w:rsidRDefault="00513FD0" w:rsidP="00513FD0">
      <w:pPr>
        <w:suppressAutoHyphens/>
        <w:spacing w:line="360" w:lineRule="auto"/>
        <w:jc w:val="both"/>
        <w:rPr>
          <w:rFonts w:ascii="Times New Roman" w:eastAsia="Times New Roman" w:hAnsi="Times New Roman"/>
          <w:bCs/>
          <w:color w:val="000000"/>
          <w:kern w:val="1"/>
          <w:lang w:eastAsia="ar-SA"/>
        </w:rPr>
      </w:pPr>
    </w:p>
    <w:p w14:paraId="3389246F" w14:textId="23DF2547" w:rsidR="00513FD0" w:rsidRPr="00761FF5" w:rsidRDefault="00513FD0" w:rsidP="00513FD0">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La condotta penalmente rilevante è il cd. patto corruttivo che intercorre tra un privato ed i membri di organi societari, affinché quest</w:t>
      </w:r>
      <w:r w:rsidR="00026CA3" w:rsidRPr="00761FF5">
        <w:rPr>
          <w:rFonts w:ascii="Times New Roman" w:eastAsia="Times New Roman" w:hAnsi="Times New Roman"/>
          <w:bCs/>
          <w:color w:val="000000"/>
          <w:kern w:val="1"/>
          <w:lang w:eastAsia="ar-SA"/>
        </w:rPr>
        <w:t xml:space="preserve">i </w:t>
      </w:r>
      <w:r w:rsidRPr="00761FF5">
        <w:rPr>
          <w:rFonts w:ascii="Times New Roman" w:eastAsia="Times New Roman" w:hAnsi="Times New Roman"/>
          <w:bCs/>
          <w:color w:val="000000"/>
          <w:kern w:val="1"/>
          <w:lang w:eastAsia="ar-SA"/>
        </w:rPr>
        <w:t>ultimi compiano od omettano specifici atti in violazione degli obblighi inerenti la funzione ricoperta e in cambio di denaro o altra utilità.</w:t>
      </w:r>
    </w:p>
    <w:p w14:paraId="2F477CE8" w14:textId="77777777" w:rsidR="00513FD0" w:rsidRPr="00761FF5" w:rsidRDefault="00513FD0" w:rsidP="00513FD0">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Il delitto si consuma nel momento della promessa, ovvero della dazione ove questa effettivamente intervenga.</w:t>
      </w:r>
    </w:p>
    <w:p w14:paraId="648FAE2A" w14:textId="77777777" w:rsidR="00513FD0" w:rsidRPr="00761FF5" w:rsidRDefault="00513FD0" w:rsidP="00513FD0">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Trattandosi di reato di danno, è necessario che dal fatto corruttivo derivi un effettivo pregiudizio per la società.</w:t>
      </w:r>
    </w:p>
    <w:p w14:paraId="771971F2" w14:textId="77777777" w:rsidR="00513FD0" w:rsidRPr="00761FF5" w:rsidRDefault="00513FD0" w:rsidP="00513FD0">
      <w:pPr>
        <w:suppressAutoHyphens/>
        <w:spacing w:line="360" w:lineRule="auto"/>
        <w:jc w:val="both"/>
        <w:rPr>
          <w:rFonts w:ascii="Times New Roman" w:eastAsia="Times New Roman" w:hAnsi="Times New Roman"/>
          <w:bCs/>
          <w:color w:val="000000"/>
          <w:kern w:val="1"/>
          <w:lang w:eastAsia="ar-SA"/>
        </w:rPr>
      </w:pPr>
    </w:p>
    <w:p w14:paraId="26355850" w14:textId="77777777" w:rsidR="00513FD0" w:rsidRPr="00761FF5" w:rsidRDefault="00513FD0" w:rsidP="00513FD0">
      <w:pPr>
        <w:suppressAutoHyphens/>
        <w:spacing w:line="360" w:lineRule="auto"/>
        <w:ind w:firstLine="709"/>
        <w:jc w:val="both"/>
        <w:rPr>
          <w:rFonts w:ascii="Times New Roman" w:eastAsia="Times New Roman" w:hAnsi="Times New Roman"/>
          <w:b/>
          <w:color w:val="000000"/>
          <w:kern w:val="1"/>
          <w:lang w:eastAsia="ar-SA"/>
        </w:rPr>
      </w:pPr>
      <w:r w:rsidRPr="00761FF5">
        <w:rPr>
          <w:rFonts w:ascii="Times New Roman" w:eastAsia="Times New Roman" w:hAnsi="Times New Roman"/>
          <w:b/>
          <w:bCs/>
          <w:color w:val="000000"/>
          <w:kern w:val="1"/>
          <w:lang w:eastAsia="ar-SA"/>
        </w:rPr>
        <w:t xml:space="preserve">2.1.e. - </w:t>
      </w:r>
      <w:r w:rsidRPr="00761FF5">
        <w:rPr>
          <w:rFonts w:ascii="Times New Roman" w:eastAsia="Times New Roman" w:hAnsi="Times New Roman"/>
          <w:b/>
          <w:color w:val="000000"/>
          <w:kern w:val="1"/>
          <w:lang w:eastAsia="ar-SA"/>
        </w:rPr>
        <w:t>Ostacolo all'esercizio delle funzioni delle autorità pubbliche di vigilanza (art. 2638 c.c.)</w:t>
      </w:r>
    </w:p>
    <w:p w14:paraId="6789B13A" w14:textId="77777777" w:rsidR="00513FD0" w:rsidRPr="00761FF5" w:rsidRDefault="00513FD0" w:rsidP="00513FD0">
      <w:pPr>
        <w:shd w:val="clear" w:color="auto" w:fill="FFFFFF"/>
        <w:spacing w:line="360" w:lineRule="auto"/>
        <w:ind w:firstLine="709"/>
        <w:jc w:val="both"/>
        <w:textAlignment w:val="baseline"/>
        <w:rPr>
          <w:rFonts w:ascii="Times New Roman" w:eastAsia="Times New Roman" w:hAnsi="Times New Roman"/>
          <w:color w:val="000000"/>
        </w:rPr>
      </w:pPr>
    </w:p>
    <w:p w14:paraId="2860F8CE" w14:textId="77777777" w:rsidR="00513FD0" w:rsidRPr="00761FF5" w:rsidRDefault="00513FD0" w:rsidP="00513FD0">
      <w:pPr>
        <w:shd w:val="clear" w:color="auto" w:fill="FFFFFF"/>
        <w:spacing w:line="360" w:lineRule="auto"/>
        <w:ind w:firstLine="709"/>
        <w:jc w:val="both"/>
        <w:textAlignment w:val="baseline"/>
        <w:rPr>
          <w:rFonts w:ascii="Times New Roman" w:eastAsia="Times New Roman" w:hAnsi="Times New Roman"/>
          <w:color w:val="000000"/>
        </w:rPr>
      </w:pPr>
      <w:r w:rsidRPr="00761FF5">
        <w:rPr>
          <w:rFonts w:ascii="Times New Roman" w:eastAsia="Times New Roman" w:hAnsi="Times New Roman"/>
          <w:color w:val="000000"/>
        </w:rPr>
        <w:t xml:space="preserve">Gli amministratori, i direttori generali, i dirigenti preposti alla redazione dei documenti contabili societari, i sindaci e i liquidatori di società o enti e gli altri soggetti sottoposti per legge alle autorità pubbliche di vigilanza, o tenuti ad obblighi nei loro confronti, i quali nelle comunicazioni alle predette autorità previste in base alla legge, al fine di ostacolare l'esercizio delle funzioni di </w:t>
      </w:r>
      <w:r w:rsidRPr="00761FF5">
        <w:rPr>
          <w:rFonts w:ascii="Times New Roman" w:eastAsia="Times New Roman" w:hAnsi="Times New Roman"/>
          <w:color w:val="000000"/>
        </w:rPr>
        <w:lastRenderedPageBreak/>
        <w:t>vigilanza, espongono fatti materiali non rispondenti al vero, ancorché oggetto di valutazioni, sulla situazione economica, patrimoniale o finanziaria dei sottoposti alla vigilanza ovvero, allo stesso fine, occultano con altri mezzi fraudolenti, in tutto o in parte fatti che avrebbero dovuto comunicare, concernenti la situazione medesima, sono puniti con la reclusione da uno a quattro anni. La punibilità è estesa anche al caso in cui le informazioni riguardino beni posseduti o amministrati dalla società per conto di terzi.</w:t>
      </w:r>
    </w:p>
    <w:p w14:paraId="2B35BE8B" w14:textId="77777777" w:rsidR="00513FD0" w:rsidRPr="00761FF5" w:rsidRDefault="00513FD0" w:rsidP="00513FD0">
      <w:pPr>
        <w:spacing w:line="360" w:lineRule="auto"/>
        <w:ind w:firstLine="709"/>
        <w:jc w:val="both"/>
        <w:textAlignment w:val="baseline"/>
        <w:rPr>
          <w:rFonts w:ascii="Times New Roman" w:eastAsia="Times New Roman" w:hAnsi="Times New Roman"/>
          <w:color w:val="000000"/>
        </w:rPr>
      </w:pPr>
      <w:r w:rsidRPr="00761FF5">
        <w:rPr>
          <w:rFonts w:ascii="Times New Roman" w:eastAsia="Times New Roman" w:hAnsi="Times New Roman"/>
          <w:color w:val="000000"/>
        </w:rPr>
        <w:t>Sono puniti con la stessa pena gli amministratori, i direttori generali, i dirigenti preposti alla redazione dei documenti contabili societari, i sindaci e i liquidatori di società, o enti e gli altri soggetti sottoposti per legge alle autorità pubbliche di vigilanza o tenuti ad obblighi nei loro confronti, i quali, in qualsiasi forma, anche omettendo le comunicazioni dovute alle predette autorità, consapevolmente ne ostacolano le funzioni.</w:t>
      </w:r>
    </w:p>
    <w:p w14:paraId="47DBADD1" w14:textId="36B55114" w:rsidR="00513FD0" w:rsidRPr="00761FF5" w:rsidRDefault="00513FD0" w:rsidP="00513FD0">
      <w:pPr>
        <w:spacing w:line="360" w:lineRule="auto"/>
        <w:ind w:firstLine="709"/>
        <w:jc w:val="both"/>
        <w:textAlignment w:val="baseline"/>
        <w:rPr>
          <w:rFonts w:ascii="Times New Roman" w:eastAsia="Times New Roman" w:hAnsi="Times New Roman"/>
          <w:color w:val="000000"/>
        </w:rPr>
      </w:pPr>
      <w:r w:rsidRPr="00761FF5">
        <w:rPr>
          <w:rFonts w:ascii="Times New Roman" w:eastAsia="Times New Roman" w:hAnsi="Times New Roman"/>
          <w:color w:val="000000"/>
        </w:rPr>
        <w:t>La pena è raddoppiata se si tratta di società con titoli quotati in mercati regolamentati italiani o di altri Stati dell</w:t>
      </w:r>
      <w:r w:rsidR="00026CA3" w:rsidRPr="00761FF5">
        <w:rPr>
          <w:rFonts w:ascii="Times New Roman" w:eastAsia="Times New Roman" w:hAnsi="Times New Roman"/>
          <w:color w:val="000000"/>
        </w:rPr>
        <w:t>’</w:t>
      </w:r>
      <w:r w:rsidRPr="00761FF5">
        <w:rPr>
          <w:rFonts w:ascii="Times New Roman" w:eastAsia="Times New Roman" w:hAnsi="Times New Roman"/>
          <w:color w:val="000000"/>
        </w:rPr>
        <w:t xml:space="preserve">Unione europea o diffusi tra il pubblico in misura rilevante ai sensi dell'articolo 116 del testo unico di cui al </w:t>
      </w:r>
      <w:hyperlink r:id="rId16" w:history="1">
        <w:r w:rsidRPr="00761FF5">
          <w:rPr>
            <w:rFonts w:ascii="Times New Roman" w:eastAsia="Times New Roman" w:hAnsi="Times New Roman"/>
            <w:color w:val="000000"/>
            <w:bdr w:val="none" w:sz="0" w:space="0" w:color="auto" w:frame="1"/>
          </w:rPr>
          <w:t>decreto legislativo 24 febbraio 1998, n. 58</w:t>
        </w:r>
      </w:hyperlink>
      <w:r w:rsidRPr="00761FF5">
        <w:rPr>
          <w:rFonts w:ascii="Times New Roman" w:eastAsia="Times New Roman" w:hAnsi="Times New Roman"/>
          <w:color w:val="000000"/>
        </w:rPr>
        <w:t>.</w:t>
      </w:r>
    </w:p>
    <w:p w14:paraId="51A8042A" w14:textId="77777777" w:rsidR="00513FD0" w:rsidRPr="00761FF5" w:rsidRDefault="00513FD0" w:rsidP="00513FD0">
      <w:pPr>
        <w:spacing w:line="360" w:lineRule="auto"/>
        <w:ind w:firstLine="709"/>
        <w:jc w:val="both"/>
        <w:rPr>
          <w:rFonts w:ascii="Times New Roman" w:eastAsia="Times New Roman" w:hAnsi="Times New Roman"/>
          <w:color w:val="000000"/>
        </w:rPr>
      </w:pPr>
    </w:p>
    <w:p w14:paraId="35B4A5E9" w14:textId="7E68231E" w:rsidR="00513FD0" w:rsidRPr="00761FF5" w:rsidRDefault="00513FD0" w:rsidP="008D645D">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Nella prima forma di manifestazione del reato sopra riportata (quello che viene definito delitto di </w:t>
      </w:r>
      <w:r w:rsidRPr="00761FF5">
        <w:rPr>
          <w:rFonts w:ascii="Times New Roman" w:eastAsia="Times New Roman" w:hAnsi="Times New Roman"/>
          <w:bCs/>
          <w:i/>
          <w:color w:val="000000"/>
          <w:kern w:val="1"/>
          <w:lang w:eastAsia="ar-SA"/>
        </w:rPr>
        <w:t>false comunicazioni alle autorità pubbliche di vigilanza</w:t>
      </w:r>
      <w:r w:rsidRPr="00761FF5">
        <w:rPr>
          <w:rFonts w:ascii="Times New Roman" w:eastAsia="Times New Roman" w:hAnsi="Times New Roman"/>
          <w:bCs/>
          <w:color w:val="000000"/>
          <w:kern w:val="1"/>
          <w:lang w:eastAsia="ar-SA"/>
        </w:rPr>
        <w:t>), l’ostacolo all’esercizio delle funzioni delle autorità di vigilanza</w:t>
      </w:r>
      <w:r w:rsidRPr="00761FF5">
        <w:rPr>
          <w:rFonts w:ascii="Times New Roman" w:eastAsia="Times New Roman" w:hAnsi="Times New Roman"/>
          <w:bCs/>
          <w:color w:val="000000"/>
          <w:kern w:val="1"/>
          <w:vertAlign w:val="superscript"/>
          <w:lang w:eastAsia="ar-SA"/>
        </w:rPr>
        <w:footnoteReference w:id="1"/>
      </w:r>
      <w:r w:rsidRPr="00761FF5">
        <w:rPr>
          <w:rFonts w:ascii="Times New Roman" w:eastAsia="Times New Roman" w:hAnsi="Times New Roman"/>
          <w:bCs/>
          <w:color w:val="000000"/>
          <w:kern w:val="1"/>
          <w:lang w:eastAsia="ar-SA"/>
        </w:rPr>
        <w:t xml:space="preserve"> viene concepito come fine della condotta dell’agente (trattasi di fattispecie di mera condotta a dolo specifico), mentre nella seconda forma di manifestazione (quello che viene definito delitto di </w:t>
      </w:r>
      <w:r w:rsidRPr="00761FF5">
        <w:rPr>
          <w:rFonts w:ascii="Times New Roman" w:eastAsia="Times New Roman" w:hAnsi="Times New Roman"/>
          <w:bCs/>
          <w:i/>
          <w:color w:val="000000"/>
          <w:kern w:val="1"/>
          <w:lang w:eastAsia="ar-SA"/>
        </w:rPr>
        <w:t>ostacolo all’esercizio delle funzioni delle autorità pubbliche di vigilanza</w:t>
      </w:r>
      <w:r w:rsidRPr="00761FF5">
        <w:rPr>
          <w:rFonts w:ascii="Times New Roman" w:eastAsia="Times New Roman" w:hAnsi="Times New Roman"/>
          <w:bCs/>
          <w:color w:val="000000"/>
          <w:kern w:val="1"/>
          <w:lang w:eastAsia="ar-SA"/>
        </w:rPr>
        <w:t>) l’ostacolo costituisce l’evento dell’illecito.</w:t>
      </w:r>
    </w:p>
    <w:p w14:paraId="6E4DAFA3" w14:textId="10132D6D" w:rsidR="00513FD0" w:rsidRPr="00761FF5" w:rsidRDefault="00513FD0" w:rsidP="00513FD0">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Le modalità di estrinsecazione della condotta di false comunicazioni possono consistere nella formulazione di informazioni false all’interno delle comunicazioni obbligatorie, nonché nell</w:t>
      </w:r>
      <w:r w:rsidR="008D645D" w:rsidRPr="00761FF5">
        <w:rPr>
          <w:rFonts w:ascii="Times New Roman" w:eastAsia="Times New Roman" w:hAnsi="Times New Roman"/>
          <w:bCs/>
          <w:color w:val="000000"/>
          <w:kern w:val="1"/>
          <w:lang w:eastAsia="ar-SA"/>
        </w:rPr>
        <w:t>’</w:t>
      </w:r>
      <w:r w:rsidRPr="00761FF5">
        <w:rPr>
          <w:rFonts w:ascii="Times New Roman" w:eastAsia="Times New Roman" w:hAnsi="Times New Roman"/>
          <w:bCs/>
          <w:color w:val="000000"/>
          <w:kern w:val="1"/>
          <w:lang w:eastAsia="ar-SA"/>
        </w:rPr>
        <w:t xml:space="preserve">occultamento mediante qualsiasi mezzo fraudolento di fatti che avrebbero dovuto essere dichiarati obbligatoriamente, sempre con riferimento alla situazione economica, patrimoniale o finanziaria della </w:t>
      </w:r>
      <w:r w:rsidR="008D645D" w:rsidRPr="00761FF5">
        <w:rPr>
          <w:rFonts w:ascii="Times New Roman" w:eastAsia="Times New Roman" w:hAnsi="Times New Roman"/>
          <w:bCs/>
          <w:color w:val="000000"/>
          <w:kern w:val="1"/>
          <w:lang w:eastAsia="ar-SA"/>
        </w:rPr>
        <w:t>Società</w:t>
      </w:r>
      <w:r w:rsidRPr="00761FF5">
        <w:rPr>
          <w:rFonts w:ascii="Times New Roman" w:eastAsia="Times New Roman" w:hAnsi="Times New Roman"/>
          <w:bCs/>
          <w:color w:val="000000"/>
          <w:kern w:val="1"/>
          <w:lang w:eastAsia="ar-SA"/>
        </w:rPr>
        <w:t>.</w:t>
      </w:r>
    </w:p>
    <w:p w14:paraId="3557F1CF" w14:textId="7B12510F" w:rsidR="00513FD0" w:rsidRDefault="00513FD0" w:rsidP="00513FD0">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Con riferimento al reato di ostacolo, l’esercizio della funzione di vigilanza deve essere ostacolato in modo rilevante. L’ostacolo può essere frapposto con qualsiasi mezzo, dunque anche con una condotta omissiva.</w:t>
      </w:r>
    </w:p>
    <w:p w14:paraId="08BCAC21" w14:textId="4924353F" w:rsidR="007B63F5" w:rsidRDefault="007B63F5" w:rsidP="00513FD0">
      <w:pPr>
        <w:suppressAutoHyphens/>
        <w:spacing w:line="360" w:lineRule="auto"/>
        <w:ind w:firstLine="709"/>
        <w:jc w:val="both"/>
        <w:rPr>
          <w:rFonts w:ascii="Times New Roman" w:eastAsia="Times New Roman" w:hAnsi="Times New Roman"/>
          <w:bCs/>
          <w:color w:val="000000"/>
          <w:kern w:val="1"/>
          <w:lang w:eastAsia="ar-SA"/>
        </w:rPr>
      </w:pPr>
    </w:p>
    <w:p w14:paraId="0D1B81C4" w14:textId="29A3BC5B" w:rsidR="007B63F5" w:rsidRDefault="007B63F5" w:rsidP="00513FD0">
      <w:pPr>
        <w:suppressAutoHyphens/>
        <w:spacing w:line="360" w:lineRule="auto"/>
        <w:ind w:firstLine="709"/>
        <w:jc w:val="both"/>
        <w:rPr>
          <w:rFonts w:ascii="Times New Roman" w:eastAsia="Times New Roman" w:hAnsi="Times New Roman"/>
          <w:b/>
          <w:color w:val="000000"/>
          <w:kern w:val="1"/>
          <w:lang w:eastAsia="ar-SA"/>
        </w:rPr>
      </w:pPr>
      <w:r>
        <w:rPr>
          <w:rFonts w:ascii="Times New Roman" w:eastAsia="Times New Roman" w:hAnsi="Times New Roman"/>
          <w:b/>
          <w:color w:val="000000"/>
          <w:kern w:val="1"/>
          <w:lang w:eastAsia="ar-SA"/>
        </w:rPr>
        <w:t>2.1.f Altre fattispecie potenzialmente rilevanti</w:t>
      </w:r>
    </w:p>
    <w:p w14:paraId="097DBCFD" w14:textId="51AB4712" w:rsidR="007B63F5" w:rsidRPr="001910A6" w:rsidRDefault="007B63F5" w:rsidP="007B63F5">
      <w:pPr>
        <w:pStyle w:val="Paragrafoelenco"/>
        <w:numPr>
          <w:ilvl w:val="0"/>
          <w:numId w:val="38"/>
        </w:numPr>
        <w:suppressAutoHyphens/>
        <w:spacing w:line="360" w:lineRule="auto"/>
        <w:jc w:val="both"/>
        <w:rPr>
          <w:rFonts w:ascii="Times New Roman" w:eastAsia="Times New Roman" w:hAnsi="Times New Roman"/>
          <w:b/>
          <w:color w:val="000000"/>
          <w:kern w:val="1"/>
          <w:lang w:eastAsia="ar-SA"/>
        </w:rPr>
      </w:pPr>
      <w:r w:rsidRPr="007B63F5">
        <w:rPr>
          <w:rFonts w:ascii="Times New Roman" w:hAnsi="Times New Roman"/>
          <w:b/>
          <w:bCs/>
        </w:rPr>
        <w:lastRenderedPageBreak/>
        <w:t>Indebita restituzione dei conferimenti (art. 2626 c.c.)</w:t>
      </w:r>
      <w:r w:rsidRPr="007B63F5">
        <w:rPr>
          <w:rFonts w:ascii="Times New Roman" w:hAnsi="Times New Roman"/>
        </w:rPr>
        <w:t>: Questa fattispecie si realizza quando gli amministratori, fuori dei casi di legittima riduzione del capitale sociale, restituiscono, anche simulatamente, i conferimenti ai soci o li liberano dall’obbligo di eseguirli.</w:t>
      </w:r>
    </w:p>
    <w:p w14:paraId="32D26CE2" w14:textId="234E77E0" w:rsidR="001910A6" w:rsidRPr="001870BF" w:rsidRDefault="001910A6" w:rsidP="007B63F5">
      <w:pPr>
        <w:pStyle w:val="Paragrafoelenco"/>
        <w:numPr>
          <w:ilvl w:val="0"/>
          <w:numId w:val="38"/>
        </w:numPr>
        <w:suppressAutoHyphens/>
        <w:spacing w:line="360" w:lineRule="auto"/>
        <w:jc w:val="both"/>
        <w:rPr>
          <w:rFonts w:ascii="Times New Roman" w:eastAsia="Times New Roman" w:hAnsi="Times New Roman"/>
          <w:b/>
          <w:color w:val="000000"/>
          <w:kern w:val="1"/>
          <w:lang w:eastAsia="ar-SA"/>
        </w:rPr>
      </w:pPr>
      <w:r w:rsidRPr="001910A6">
        <w:rPr>
          <w:rFonts w:ascii="Times New Roman" w:hAnsi="Times New Roman"/>
          <w:b/>
          <w:bCs/>
        </w:rPr>
        <w:t>Illegale ripartizione degli utili o delle riserve (art. 2627 c.c.):</w:t>
      </w:r>
      <w:r>
        <w:rPr>
          <w:rFonts w:ascii="Times New Roman" w:hAnsi="Times New Roman"/>
        </w:rPr>
        <w:t xml:space="preserve"> </w:t>
      </w:r>
      <w:r w:rsidRPr="001910A6">
        <w:rPr>
          <w:rFonts w:ascii="Times New Roman" w:hAnsi="Times New Roman"/>
        </w:rPr>
        <w:t>Questa fattispecie si realizza quando gli amministratori ripartiscono utili o acconti sugli utili non effettivamente conseguiti o destinati per legge a riserva, ovvero ripartiscono riserve, anche non costituite con utili, che non possono per legge essere distribuite. La restituzione degli utili o la ricostituzione delle riserve prima del termine previsto per l’approvazione del bilancio estingue il reato.</w:t>
      </w:r>
    </w:p>
    <w:p w14:paraId="1459A3D2" w14:textId="34F9393E" w:rsidR="001870BF" w:rsidRPr="001870BF" w:rsidRDefault="001870BF" w:rsidP="007B63F5">
      <w:pPr>
        <w:pStyle w:val="Paragrafoelenco"/>
        <w:numPr>
          <w:ilvl w:val="0"/>
          <w:numId w:val="38"/>
        </w:numPr>
        <w:suppressAutoHyphens/>
        <w:spacing w:line="360" w:lineRule="auto"/>
        <w:jc w:val="both"/>
        <w:rPr>
          <w:rFonts w:ascii="Times New Roman" w:eastAsia="Times New Roman" w:hAnsi="Times New Roman"/>
          <w:b/>
          <w:color w:val="000000"/>
          <w:kern w:val="1"/>
          <w:lang w:eastAsia="ar-SA"/>
        </w:rPr>
      </w:pPr>
      <w:r w:rsidRPr="001870BF">
        <w:rPr>
          <w:rFonts w:ascii="Times New Roman" w:hAnsi="Times New Roman"/>
          <w:b/>
          <w:bCs/>
        </w:rPr>
        <w:t>Formazione fittizia del capitale (art. 2632 c.c.)</w:t>
      </w:r>
      <w:r>
        <w:rPr>
          <w:rFonts w:ascii="Times New Roman" w:hAnsi="Times New Roman"/>
        </w:rPr>
        <w:t>:</w:t>
      </w:r>
      <w:r w:rsidRPr="001870BF">
        <w:rPr>
          <w:rFonts w:ascii="Times New Roman" w:hAnsi="Times New Roman"/>
        </w:rPr>
        <w:t xml:space="preserve"> Questa fattispecie si realizza quando gli amministratori e i soci conferenti, anche in parte, formano o aumentano fittiziamente il capitale sociale mediante attribuzioni di azioni o quote in misura complessivamente superiore l’ammontare del capitale sociale, sottoscrizione reciproca di azioni o quote, sopravvalutazione rilevante dei conferimenti di beni in natura o di crediti ovvero del patrimonio della società nel caso di trasformazione.</w:t>
      </w:r>
    </w:p>
    <w:p w14:paraId="5815C847" w14:textId="2AC12209" w:rsidR="001870BF" w:rsidRPr="001870BF" w:rsidRDefault="001870BF" w:rsidP="007B63F5">
      <w:pPr>
        <w:pStyle w:val="Paragrafoelenco"/>
        <w:numPr>
          <w:ilvl w:val="0"/>
          <w:numId w:val="38"/>
        </w:numPr>
        <w:suppressAutoHyphens/>
        <w:spacing w:line="360" w:lineRule="auto"/>
        <w:jc w:val="both"/>
        <w:rPr>
          <w:rFonts w:ascii="Times New Roman" w:eastAsia="Times New Roman" w:hAnsi="Times New Roman"/>
          <w:b/>
          <w:color w:val="000000"/>
          <w:kern w:val="1"/>
          <w:lang w:eastAsia="ar-SA"/>
        </w:rPr>
      </w:pPr>
      <w:r w:rsidRPr="001870BF">
        <w:rPr>
          <w:rFonts w:ascii="Times New Roman" w:hAnsi="Times New Roman"/>
          <w:b/>
          <w:bCs/>
        </w:rPr>
        <w:t xml:space="preserve">Indebita ripartizione dei beni sociali da parte dei liquidatori (art. 2633 c.c.): </w:t>
      </w:r>
      <w:r w:rsidRPr="001870BF">
        <w:rPr>
          <w:rFonts w:ascii="Times New Roman" w:hAnsi="Times New Roman"/>
        </w:rPr>
        <w:t>Questa fattispecie si realizza quando i liquidatori, ripartendo i beni sociali tra i soci prima del pagamento dei creditori sociali o dell’accantonamento delle somme necessario a soddisfarli, cagionano danno ai creditori. Il risarcimento del danno ai creditori prima del giudizio estingue il reato.</w:t>
      </w:r>
    </w:p>
    <w:p w14:paraId="4E4371FC" w14:textId="4E62AA8A" w:rsidR="001870BF" w:rsidRPr="00D6161B" w:rsidRDefault="001870BF" w:rsidP="007B63F5">
      <w:pPr>
        <w:pStyle w:val="Paragrafoelenco"/>
        <w:numPr>
          <w:ilvl w:val="0"/>
          <w:numId w:val="38"/>
        </w:numPr>
        <w:suppressAutoHyphens/>
        <w:spacing w:line="360" w:lineRule="auto"/>
        <w:jc w:val="both"/>
        <w:rPr>
          <w:rFonts w:ascii="Times New Roman" w:eastAsia="Times New Roman" w:hAnsi="Times New Roman"/>
          <w:b/>
          <w:color w:val="000000"/>
          <w:kern w:val="1"/>
          <w:lang w:eastAsia="ar-SA"/>
        </w:rPr>
      </w:pPr>
      <w:r w:rsidRPr="001870BF">
        <w:rPr>
          <w:rFonts w:ascii="Times New Roman" w:hAnsi="Times New Roman"/>
          <w:b/>
          <w:bCs/>
        </w:rPr>
        <w:t>Illecita influenza sull’assemblea (art. 2636 c.c.):</w:t>
      </w:r>
      <w:r w:rsidRPr="001870BF">
        <w:rPr>
          <w:rFonts w:ascii="Times New Roman" w:hAnsi="Times New Roman"/>
        </w:rPr>
        <w:t xml:space="preserve"> Questa fattispecie si realizza quando un soggetto, con atti simulati o fraudolenti, determina la maggioranza in assemblea allo scopo di procurare a sé o ad altri un ingiusto profitto.</w:t>
      </w:r>
    </w:p>
    <w:p w14:paraId="3A354208" w14:textId="43072534" w:rsidR="00D6161B" w:rsidRPr="00D6161B" w:rsidRDefault="00D6161B" w:rsidP="007B63F5">
      <w:pPr>
        <w:pStyle w:val="Paragrafoelenco"/>
        <w:numPr>
          <w:ilvl w:val="0"/>
          <w:numId w:val="38"/>
        </w:numPr>
        <w:suppressAutoHyphens/>
        <w:spacing w:line="360" w:lineRule="auto"/>
        <w:jc w:val="both"/>
        <w:rPr>
          <w:rFonts w:ascii="Times New Roman" w:eastAsia="Times New Roman" w:hAnsi="Times New Roman"/>
          <w:b/>
          <w:color w:val="000000"/>
          <w:kern w:val="1"/>
          <w:lang w:eastAsia="ar-SA"/>
        </w:rPr>
      </w:pPr>
      <w:r w:rsidRPr="00D6161B">
        <w:rPr>
          <w:rFonts w:ascii="Times New Roman" w:hAnsi="Times New Roman"/>
          <w:b/>
          <w:bCs/>
        </w:rPr>
        <w:t xml:space="preserve">Manipolazione del mercato (art. 185 </w:t>
      </w:r>
      <w:r w:rsidR="00946683">
        <w:rPr>
          <w:rFonts w:ascii="Times New Roman" w:hAnsi="Times New Roman"/>
          <w:b/>
          <w:bCs/>
        </w:rPr>
        <w:t>d</w:t>
      </w:r>
      <w:r w:rsidRPr="00D6161B">
        <w:rPr>
          <w:rFonts w:ascii="Times New Roman" w:hAnsi="Times New Roman"/>
          <w:b/>
          <w:bCs/>
        </w:rPr>
        <w:t>.</w:t>
      </w:r>
      <w:r w:rsidR="00946683">
        <w:rPr>
          <w:rFonts w:ascii="Times New Roman" w:hAnsi="Times New Roman"/>
          <w:b/>
          <w:bCs/>
        </w:rPr>
        <w:t>l</w:t>
      </w:r>
      <w:r w:rsidRPr="00D6161B">
        <w:rPr>
          <w:rFonts w:ascii="Times New Roman" w:hAnsi="Times New Roman"/>
          <w:b/>
          <w:bCs/>
        </w:rPr>
        <w:t>gs. n. 58 del 1998):</w:t>
      </w:r>
      <w:r w:rsidRPr="00D6161B">
        <w:rPr>
          <w:rFonts w:ascii="Times New Roman" w:hAnsi="Times New Roman"/>
        </w:rPr>
        <w:t xml:space="preserve"> Questa fattispecie, introdotta con la L. n. 62 del 2005 si realizza quando chiunque diffonde notizie false o pone in essere operazioni simulate o altri artifizi concretamente idonei a provocare una sensibile alterazione del prezzo di strumenti finanziari.</w:t>
      </w:r>
    </w:p>
    <w:p w14:paraId="09E453C4" w14:textId="77777777" w:rsidR="00513FD0" w:rsidRPr="00761FF5" w:rsidRDefault="00513FD0" w:rsidP="00513FD0">
      <w:pPr>
        <w:suppressAutoHyphens/>
        <w:spacing w:line="360" w:lineRule="auto"/>
        <w:ind w:firstLine="709"/>
        <w:jc w:val="both"/>
        <w:rPr>
          <w:rFonts w:ascii="Times New Roman" w:eastAsia="Times New Roman" w:hAnsi="Times New Roman"/>
          <w:bCs/>
          <w:color w:val="000000"/>
          <w:kern w:val="1"/>
          <w:lang w:eastAsia="ar-SA"/>
        </w:rPr>
      </w:pPr>
    </w:p>
    <w:p w14:paraId="176E3736" w14:textId="076147D2" w:rsidR="00513FD0" w:rsidRPr="00761FF5" w:rsidRDefault="00513FD0" w:rsidP="00513FD0">
      <w:pPr>
        <w:suppressAutoHyphens/>
        <w:spacing w:line="360" w:lineRule="auto"/>
        <w:ind w:firstLine="709"/>
        <w:jc w:val="both"/>
        <w:rPr>
          <w:rFonts w:ascii="Times New Roman" w:eastAsia="Times New Roman" w:hAnsi="Times New Roman"/>
          <w:b/>
          <w:color w:val="000000"/>
          <w:kern w:val="1"/>
          <w:lang w:eastAsia="ar-SA"/>
        </w:rPr>
      </w:pPr>
      <w:r w:rsidRPr="00761FF5">
        <w:rPr>
          <w:rFonts w:ascii="Times New Roman" w:eastAsia="Times New Roman" w:hAnsi="Times New Roman"/>
          <w:b/>
          <w:bCs/>
          <w:color w:val="000000"/>
          <w:kern w:val="1"/>
          <w:lang w:eastAsia="ar-SA"/>
        </w:rPr>
        <w:t xml:space="preserve">2.2. - </w:t>
      </w:r>
      <w:r w:rsidRPr="00761FF5">
        <w:rPr>
          <w:rFonts w:ascii="Times New Roman" w:eastAsia="Times New Roman" w:hAnsi="Times New Roman"/>
          <w:b/>
          <w:color w:val="000000"/>
          <w:kern w:val="1"/>
          <w:lang w:eastAsia="ar-SA"/>
        </w:rPr>
        <w:t>Trattamento sanzionatorio a carico d</w:t>
      </w:r>
      <w:r w:rsidR="008D645D" w:rsidRPr="00761FF5">
        <w:rPr>
          <w:rFonts w:ascii="Times New Roman" w:eastAsia="Times New Roman" w:hAnsi="Times New Roman"/>
          <w:b/>
          <w:color w:val="000000"/>
          <w:kern w:val="1"/>
          <w:lang w:eastAsia="ar-SA"/>
        </w:rPr>
        <w:t xml:space="preserve">ella EFFEDUE GROUP </w:t>
      </w:r>
      <w:r w:rsidRPr="00761FF5">
        <w:rPr>
          <w:rFonts w:ascii="Times New Roman" w:eastAsia="Times New Roman" w:hAnsi="Times New Roman"/>
          <w:b/>
          <w:color w:val="000000"/>
          <w:kern w:val="1"/>
          <w:lang w:eastAsia="ar-SA"/>
        </w:rPr>
        <w:t>in caso di realizzazione delle fattispecie di cui all'art. 25-</w:t>
      </w:r>
      <w:r w:rsidRPr="00761FF5">
        <w:rPr>
          <w:rFonts w:ascii="Times New Roman" w:eastAsia="Times New Roman" w:hAnsi="Times New Roman"/>
          <w:b/>
          <w:i/>
          <w:color w:val="000000"/>
          <w:kern w:val="1"/>
          <w:lang w:eastAsia="ar-SA"/>
        </w:rPr>
        <w:t>ter</w:t>
      </w:r>
      <w:r w:rsidRPr="00761FF5">
        <w:rPr>
          <w:rFonts w:ascii="Times New Roman" w:eastAsia="Times New Roman" w:hAnsi="Times New Roman"/>
          <w:b/>
          <w:color w:val="000000"/>
          <w:kern w:val="1"/>
          <w:lang w:eastAsia="ar-SA"/>
        </w:rPr>
        <w:t xml:space="preserve"> del Decreto</w:t>
      </w:r>
    </w:p>
    <w:p w14:paraId="7A48BE26" w14:textId="77777777" w:rsidR="00513FD0" w:rsidRPr="00761FF5" w:rsidRDefault="00513FD0" w:rsidP="00513FD0">
      <w:pPr>
        <w:suppressAutoHyphens/>
        <w:spacing w:line="360" w:lineRule="auto"/>
        <w:ind w:firstLine="709"/>
        <w:jc w:val="both"/>
        <w:rPr>
          <w:rFonts w:ascii="Times New Roman" w:eastAsia="Times New Roman" w:hAnsi="Times New Roman"/>
          <w:b/>
          <w:bCs/>
          <w:color w:val="000000"/>
          <w:kern w:val="1"/>
          <w:lang w:eastAsia="ar-SA"/>
        </w:rPr>
      </w:pPr>
    </w:p>
    <w:p w14:paraId="53B3A619" w14:textId="51182A48" w:rsidR="00513FD0" w:rsidRPr="00761FF5" w:rsidRDefault="00513FD0" w:rsidP="00513FD0">
      <w:pPr>
        <w:suppressAutoHyphens/>
        <w:spacing w:line="360" w:lineRule="auto"/>
        <w:ind w:firstLine="709"/>
        <w:jc w:val="both"/>
        <w:rPr>
          <w:rFonts w:ascii="Times New Roman" w:eastAsia="Times New Roman" w:hAnsi="Times New Roman"/>
          <w:b/>
          <w:bCs/>
          <w:color w:val="000000"/>
          <w:kern w:val="1"/>
          <w:lang w:eastAsia="ar-SA"/>
        </w:rPr>
      </w:pPr>
      <w:r w:rsidRPr="00761FF5">
        <w:rPr>
          <w:rFonts w:ascii="Times New Roman" w:eastAsia="Times New Roman" w:hAnsi="Times New Roman"/>
          <w:bCs/>
          <w:color w:val="000000"/>
          <w:kern w:val="1"/>
          <w:lang w:eastAsia="ar-SA"/>
        </w:rPr>
        <w:t>In relazione ai reati sopra elencati, qualora venisse accertato che il fatto è stato commesso nell</w:t>
      </w:r>
      <w:r w:rsidR="008D645D" w:rsidRPr="00761FF5">
        <w:rPr>
          <w:rFonts w:ascii="Times New Roman" w:eastAsia="Times New Roman" w:hAnsi="Times New Roman"/>
          <w:bCs/>
          <w:color w:val="000000"/>
          <w:kern w:val="1"/>
          <w:lang w:eastAsia="ar-SA"/>
        </w:rPr>
        <w:t>’</w:t>
      </w:r>
      <w:r w:rsidRPr="00761FF5">
        <w:rPr>
          <w:rFonts w:ascii="Times New Roman" w:eastAsia="Times New Roman" w:hAnsi="Times New Roman"/>
          <w:bCs/>
          <w:color w:val="000000"/>
          <w:kern w:val="1"/>
          <w:lang w:eastAsia="ar-SA"/>
        </w:rPr>
        <w:t>interesse dell</w:t>
      </w:r>
      <w:r w:rsidR="008D645D" w:rsidRPr="00761FF5">
        <w:rPr>
          <w:rFonts w:ascii="Times New Roman" w:eastAsia="Times New Roman" w:hAnsi="Times New Roman"/>
          <w:bCs/>
          <w:color w:val="000000"/>
          <w:kern w:val="1"/>
          <w:lang w:eastAsia="ar-SA"/>
        </w:rPr>
        <w:t>a Società</w:t>
      </w:r>
      <w:r w:rsidRPr="00761FF5">
        <w:rPr>
          <w:rFonts w:ascii="Times New Roman" w:eastAsia="Times New Roman" w:hAnsi="Times New Roman"/>
          <w:bCs/>
          <w:color w:val="000000"/>
          <w:kern w:val="1"/>
          <w:lang w:eastAsia="ar-SA"/>
        </w:rPr>
        <w:t xml:space="preserve"> dagli amministratori, direttori generali o liquidatori o da persone </w:t>
      </w:r>
      <w:r w:rsidRPr="00761FF5">
        <w:rPr>
          <w:rFonts w:ascii="Times New Roman" w:eastAsia="Times New Roman" w:hAnsi="Times New Roman"/>
          <w:bCs/>
          <w:color w:val="000000"/>
          <w:kern w:val="1"/>
          <w:lang w:eastAsia="ar-SA"/>
        </w:rPr>
        <w:lastRenderedPageBreak/>
        <w:t>sottoposte alla loro vigilanza, qualora il fatto non si sarebbe realizzato se essi avessero vigilato in conformità degli obblighi inerenti alla loro carica, si applicano le seguenti sanzioni pecuniarie a carico del</w:t>
      </w:r>
      <w:r w:rsidR="008D645D" w:rsidRPr="00761FF5">
        <w:rPr>
          <w:rFonts w:ascii="Times New Roman" w:eastAsia="Times New Roman" w:hAnsi="Times New Roman"/>
          <w:bCs/>
          <w:color w:val="000000"/>
          <w:kern w:val="1"/>
          <w:lang w:eastAsia="ar-SA"/>
        </w:rPr>
        <w:t>la Società</w:t>
      </w:r>
      <w:r w:rsidRPr="00761FF5">
        <w:rPr>
          <w:rFonts w:ascii="Times New Roman" w:eastAsia="Times New Roman" w:hAnsi="Times New Roman"/>
          <w:bCs/>
          <w:color w:val="000000"/>
          <w:kern w:val="1"/>
          <w:lang w:eastAsia="ar-SA"/>
        </w:rPr>
        <w:t>:</w:t>
      </w:r>
    </w:p>
    <w:p w14:paraId="2DF7F54F" w14:textId="77777777" w:rsidR="00513FD0" w:rsidRPr="00761FF5" w:rsidRDefault="00513FD0" w:rsidP="00513FD0">
      <w:pPr>
        <w:numPr>
          <w:ilvl w:val="0"/>
          <w:numId w:val="35"/>
        </w:numPr>
        <w:suppressAutoHyphens/>
        <w:spacing w:line="360" w:lineRule="auto"/>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per il delitto di false comunicazioni sociali, prevista dall'articolo 2621 c.c., la sanzione pecuniaria da 200 a 400 quote;</w:t>
      </w:r>
    </w:p>
    <w:p w14:paraId="1C8AA494" w14:textId="77777777" w:rsidR="00513FD0" w:rsidRPr="00761FF5" w:rsidRDefault="00513FD0" w:rsidP="00513FD0">
      <w:pPr>
        <w:numPr>
          <w:ilvl w:val="0"/>
          <w:numId w:val="35"/>
        </w:numPr>
        <w:suppressAutoHyphens/>
        <w:spacing w:line="360" w:lineRule="auto"/>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per il delitto di false comunicazioni sociali previsto dall’articolo 2621-</w:t>
      </w:r>
      <w:r w:rsidRPr="00761FF5">
        <w:rPr>
          <w:rFonts w:ascii="Times New Roman" w:eastAsia="Times New Roman" w:hAnsi="Times New Roman"/>
          <w:bCs/>
          <w:i/>
          <w:color w:val="000000"/>
          <w:kern w:val="1"/>
          <w:lang w:eastAsia="ar-SA"/>
        </w:rPr>
        <w:t>bis</w:t>
      </w:r>
      <w:r w:rsidRPr="00761FF5">
        <w:rPr>
          <w:rFonts w:ascii="Times New Roman" w:eastAsia="Times New Roman" w:hAnsi="Times New Roman"/>
          <w:bCs/>
          <w:color w:val="000000"/>
          <w:kern w:val="1"/>
          <w:lang w:eastAsia="ar-SA"/>
        </w:rPr>
        <w:t xml:space="preserve"> la sanzione pecuniaria da 100 a 200 quote;</w:t>
      </w:r>
    </w:p>
    <w:p w14:paraId="0DD8832E" w14:textId="77777777" w:rsidR="00513FD0" w:rsidRPr="00761FF5" w:rsidRDefault="00513FD0" w:rsidP="00513FD0">
      <w:pPr>
        <w:numPr>
          <w:ilvl w:val="0"/>
          <w:numId w:val="35"/>
        </w:numPr>
        <w:suppressAutoHyphens/>
        <w:spacing w:line="360" w:lineRule="auto"/>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per il delitto di false comunicazioni sociali previsto dall'articolo 2622 c.c., la sanzione pecuniaria da 400 a 600 quote;</w:t>
      </w:r>
    </w:p>
    <w:p w14:paraId="462D4524" w14:textId="77777777" w:rsidR="00513FD0" w:rsidRPr="00761FF5" w:rsidRDefault="00513FD0" w:rsidP="00513FD0">
      <w:pPr>
        <w:numPr>
          <w:ilvl w:val="0"/>
          <w:numId w:val="35"/>
        </w:numPr>
        <w:suppressAutoHyphens/>
        <w:spacing w:line="360" w:lineRule="auto"/>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per il delitto di impedito controllo, previsto dall'articolo 2625, secondo comma c.c., la sanzione pecuniaria da 200 a 360 quote;</w:t>
      </w:r>
    </w:p>
    <w:p w14:paraId="51C25037" w14:textId="77777777" w:rsidR="00513FD0" w:rsidRPr="00761FF5" w:rsidRDefault="00513FD0" w:rsidP="00513FD0">
      <w:pPr>
        <w:numPr>
          <w:ilvl w:val="0"/>
          <w:numId w:val="35"/>
        </w:numPr>
        <w:suppressAutoHyphens/>
        <w:spacing w:line="360" w:lineRule="auto"/>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per il delitto di operazioni in pregiudizio dei creditori, previsto dall'articolo 2629 c.c., la sanzione pecuniaria da 300 a 660 quote;</w:t>
      </w:r>
    </w:p>
    <w:p w14:paraId="268C3B87" w14:textId="77777777" w:rsidR="00513FD0" w:rsidRPr="00761FF5" w:rsidRDefault="00513FD0" w:rsidP="00513FD0">
      <w:pPr>
        <w:numPr>
          <w:ilvl w:val="0"/>
          <w:numId w:val="35"/>
        </w:numPr>
        <w:suppressAutoHyphens/>
        <w:spacing w:line="360" w:lineRule="auto"/>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per i delitti di ostacolo all'esercizio delle funzioni delle autorità pubbliche di vigilanza, previsti dall'articolo 2638, primo e secondo comma c.c., la sanzione pecuniaria da 400 a 800 quote;</w:t>
      </w:r>
    </w:p>
    <w:p w14:paraId="6CD472F2" w14:textId="77777777" w:rsidR="00513FD0" w:rsidRPr="00761FF5" w:rsidRDefault="00513FD0" w:rsidP="00513FD0">
      <w:pPr>
        <w:numPr>
          <w:ilvl w:val="0"/>
          <w:numId w:val="35"/>
        </w:numPr>
        <w:suppressAutoHyphens/>
        <w:spacing w:line="360" w:lineRule="auto"/>
        <w:jc w:val="both"/>
        <w:rPr>
          <w:rFonts w:ascii="Times New Roman" w:eastAsia="Times New Roman" w:hAnsi="Times New Roman"/>
          <w:bCs/>
          <w:color w:val="000000"/>
          <w:kern w:val="1"/>
          <w:lang w:eastAsia="ar-SA"/>
        </w:rPr>
      </w:pPr>
      <w:r w:rsidRPr="00761FF5">
        <w:rPr>
          <w:rFonts w:ascii="Times New Roman" w:eastAsia="Times New Roman" w:hAnsi="Times New Roman"/>
          <w:bCs/>
          <w:iCs/>
          <w:color w:val="000000"/>
          <w:kern w:val="1"/>
          <w:lang w:eastAsia="ar-SA"/>
        </w:rPr>
        <w:t>per il delitto di corruzione tra privati, nei casi previsti dal terzo comma dell'articolo 2635 c.c., la sanzione pecuniaria da 200 a 400 quote.</w:t>
      </w:r>
    </w:p>
    <w:p w14:paraId="2D4AA401" w14:textId="34AE1F13" w:rsidR="00513FD0" w:rsidRPr="00761FF5" w:rsidRDefault="00513FD0" w:rsidP="00513FD0">
      <w:pPr>
        <w:suppressAutoHyphens/>
        <w:spacing w:line="360" w:lineRule="auto"/>
        <w:ind w:firstLine="709"/>
        <w:jc w:val="both"/>
        <w:rPr>
          <w:rFonts w:ascii="Times New Roman" w:eastAsia="Times New Roman" w:hAnsi="Times New Roman"/>
          <w:b/>
          <w:bCs/>
          <w:color w:val="000000"/>
          <w:kern w:val="1"/>
          <w:lang w:eastAsia="ar-SA"/>
        </w:rPr>
      </w:pPr>
      <w:r w:rsidRPr="00761FF5">
        <w:rPr>
          <w:rFonts w:ascii="Times New Roman" w:eastAsia="Times New Roman" w:hAnsi="Times New Roman"/>
          <w:bCs/>
          <w:color w:val="000000"/>
          <w:kern w:val="1"/>
          <w:lang w:eastAsia="ar-SA"/>
        </w:rPr>
        <w:t xml:space="preserve">Qualora </w:t>
      </w:r>
      <w:r w:rsidR="00F9528A" w:rsidRPr="00761FF5">
        <w:rPr>
          <w:rFonts w:ascii="Times New Roman" w:eastAsia="Times New Roman" w:hAnsi="Times New Roman"/>
          <w:bCs/>
          <w:color w:val="000000"/>
          <w:kern w:val="1"/>
          <w:lang w:eastAsia="ar-SA"/>
        </w:rPr>
        <w:t>la Società</w:t>
      </w:r>
      <w:r w:rsidRPr="00761FF5">
        <w:rPr>
          <w:rFonts w:ascii="Times New Roman" w:eastAsia="Times New Roman" w:hAnsi="Times New Roman"/>
          <w:bCs/>
          <w:color w:val="000000"/>
          <w:kern w:val="1"/>
          <w:lang w:eastAsia="ar-SA"/>
        </w:rPr>
        <w:t>, in seguito alla commissione dei reati sopra indicati, abbia conseguito un profitto di rilevante entità, le sanzioni pecuniarie in concreto applicabili vengono aumentate di un terzo.</w:t>
      </w:r>
    </w:p>
    <w:p w14:paraId="23827808" w14:textId="77777777" w:rsidR="00513FD0" w:rsidRPr="00761FF5" w:rsidRDefault="00513FD0" w:rsidP="00513FD0">
      <w:pPr>
        <w:suppressAutoHyphens/>
        <w:spacing w:line="360" w:lineRule="auto"/>
        <w:ind w:firstLine="709"/>
        <w:jc w:val="both"/>
        <w:rPr>
          <w:rFonts w:ascii="Times New Roman" w:eastAsia="Times New Roman" w:hAnsi="Times New Roman"/>
          <w:b/>
          <w:bCs/>
          <w:color w:val="000000"/>
          <w:kern w:val="1"/>
          <w:lang w:eastAsia="ar-SA"/>
        </w:rPr>
      </w:pPr>
    </w:p>
    <w:p w14:paraId="5F439130" w14:textId="77777777" w:rsidR="00513FD0" w:rsidRPr="00761FF5" w:rsidRDefault="00513FD0" w:rsidP="00513FD0">
      <w:pPr>
        <w:suppressAutoHyphens/>
        <w:spacing w:line="360" w:lineRule="auto"/>
        <w:ind w:firstLine="709"/>
        <w:jc w:val="both"/>
        <w:rPr>
          <w:rFonts w:ascii="Times New Roman" w:eastAsia="Times New Roman" w:hAnsi="Times New Roman"/>
          <w:b/>
          <w:bCs/>
          <w:color w:val="000000"/>
          <w:kern w:val="1"/>
          <w:lang w:eastAsia="ar-SA"/>
        </w:rPr>
      </w:pPr>
      <w:r w:rsidRPr="00761FF5">
        <w:rPr>
          <w:rFonts w:ascii="Times New Roman" w:eastAsia="Times New Roman" w:hAnsi="Times New Roman"/>
          <w:b/>
          <w:bCs/>
          <w:color w:val="000000"/>
          <w:kern w:val="1"/>
          <w:lang w:eastAsia="ar-SA"/>
        </w:rPr>
        <w:t>3. - Aree a rischio</w:t>
      </w:r>
    </w:p>
    <w:p w14:paraId="3E25C6D0" w14:textId="77777777" w:rsidR="00513FD0" w:rsidRPr="00761FF5" w:rsidRDefault="00513FD0" w:rsidP="00513FD0">
      <w:pPr>
        <w:suppressAutoHyphens/>
        <w:spacing w:line="360" w:lineRule="auto"/>
        <w:ind w:firstLine="709"/>
        <w:jc w:val="both"/>
        <w:rPr>
          <w:rFonts w:ascii="Times New Roman" w:eastAsia="Times New Roman" w:hAnsi="Times New Roman"/>
          <w:b/>
          <w:bCs/>
          <w:color w:val="000000"/>
          <w:kern w:val="1"/>
          <w:lang w:eastAsia="ar-SA"/>
        </w:rPr>
      </w:pPr>
    </w:p>
    <w:p w14:paraId="4A48F460" w14:textId="1A8BA216" w:rsidR="00513FD0" w:rsidRPr="00761FF5" w:rsidRDefault="00513FD0" w:rsidP="00513FD0">
      <w:pPr>
        <w:suppressAutoHyphens/>
        <w:spacing w:line="360" w:lineRule="auto"/>
        <w:ind w:firstLine="709"/>
        <w:jc w:val="both"/>
        <w:rPr>
          <w:rFonts w:ascii="Times New Roman" w:eastAsia="Times New Roman" w:hAnsi="Times New Roman"/>
          <w:b/>
          <w:bCs/>
          <w:color w:val="000000"/>
          <w:kern w:val="1"/>
          <w:lang w:eastAsia="ar-SA"/>
        </w:rPr>
      </w:pPr>
      <w:r w:rsidRPr="00761FF5">
        <w:rPr>
          <w:rFonts w:ascii="Times New Roman" w:eastAsia="Times New Roman" w:hAnsi="Times New Roman"/>
          <w:bCs/>
          <w:color w:val="000000"/>
          <w:kern w:val="1"/>
          <w:lang w:eastAsia="ar-SA"/>
        </w:rPr>
        <w:t xml:space="preserve">Come anticipato, oggetto della presente Parte Speciale sono i cd. “reati societari”. Per quanto ai presenti fini interessa, si tratta di fattispecie le cui condotte vengono poste in essere da soggetti che ricoprono specifici ruoli </w:t>
      </w:r>
      <w:r w:rsidR="00F9528A" w:rsidRPr="00761FF5">
        <w:rPr>
          <w:rFonts w:ascii="Times New Roman" w:eastAsia="Times New Roman" w:hAnsi="Times New Roman"/>
          <w:bCs/>
          <w:color w:val="000000"/>
          <w:kern w:val="1"/>
          <w:lang w:eastAsia="ar-SA"/>
        </w:rPr>
        <w:t>all’interno della Società</w:t>
      </w:r>
      <w:r w:rsidRPr="00761FF5">
        <w:rPr>
          <w:rFonts w:ascii="Times New Roman" w:eastAsia="Times New Roman" w:hAnsi="Times New Roman"/>
          <w:bCs/>
          <w:color w:val="000000"/>
          <w:kern w:val="1"/>
          <w:lang w:eastAsia="ar-SA"/>
        </w:rPr>
        <w:t xml:space="preserve"> (ad es. </w:t>
      </w:r>
      <w:r w:rsidR="00F9528A" w:rsidRPr="00761FF5">
        <w:rPr>
          <w:rFonts w:ascii="Times New Roman" w:eastAsia="Times New Roman" w:hAnsi="Times New Roman"/>
          <w:bCs/>
          <w:color w:val="000000"/>
          <w:kern w:val="1"/>
          <w:lang w:eastAsia="ar-SA"/>
        </w:rPr>
        <w:t xml:space="preserve">amministratore unico, </w:t>
      </w:r>
      <w:r w:rsidRPr="00761FF5">
        <w:rPr>
          <w:rFonts w:ascii="Times New Roman" w:eastAsia="Times New Roman" w:hAnsi="Times New Roman"/>
          <w:bCs/>
          <w:color w:val="000000"/>
          <w:kern w:val="1"/>
          <w:lang w:eastAsia="ar-SA"/>
        </w:rPr>
        <w:t xml:space="preserve">amministratori, </w:t>
      </w:r>
      <w:r w:rsidR="00F9528A" w:rsidRPr="00761FF5">
        <w:rPr>
          <w:rFonts w:ascii="Times New Roman" w:eastAsia="Times New Roman" w:hAnsi="Times New Roman"/>
          <w:bCs/>
          <w:color w:val="000000"/>
          <w:kern w:val="1"/>
          <w:lang w:eastAsia="ar-SA"/>
        </w:rPr>
        <w:t xml:space="preserve">soci, </w:t>
      </w:r>
      <w:r w:rsidRPr="00761FF5">
        <w:rPr>
          <w:rFonts w:ascii="Times New Roman" w:eastAsia="Times New Roman" w:hAnsi="Times New Roman"/>
          <w:bCs/>
          <w:color w:val="000000"/>
          <w:kern w:val="1"/>
          <w:lang w:eastAsia="ar-SA"/>
        </w:rPr>
        <w:t>esponenti dell</w:t>
      </w:r>
      <w:r w:rsidR="00F9528A" w:rsidRPr="00761FF5">
        <w:rPr>
          <w:rFonts w:ascii="Times New Roman" w:eastAsia="Times New Roman" w:hAnsi="Times New Roman"/>
          <w:bCs/>
          <w:color w:val="000000"/>
          <w:kern w:val="1"/>
          <w:lang w:eastAsia="ar-SA"/>
        </w:rPr>
        <w:t>a Società</w:t>
      </w:r>
      <w:r w:rsidRPr="00761FF5">
        <w:rPr>
          <w:rFonts w:ascii="Times New Roman" w:eastAsia="Times New Roman" w:hAnsi="Times New Roman"/>
          <w:bCs/>
          <w:color w:val="000000"/>
          <w:kern w:val="1"/>
          <w:lang w:eastAsia="ar-SA"/>
        </w:rPr>
        <w:t>), cagionando, in linea generale, un danno nei confronti dell</w:t>
      </w:r>
      <w:r w:rsidR="00F9528A" w:rsidRPr="00761FF5">
        <w:rPr>
          <w:rFonts w:ascii="Times New Roman" w:eastAsia="Times New Roman" w:hAnsi="Times New Roman"/>
          <w:bCs/>
          <w:color w:val="000000"/>
          <w:kern w:val="1"/>
          <w:lang w:eastAsia="ar-SA"/>
        </w:rPr>
        <w:t>a Società</w:t>
      </w:r>
      <w:r w:rsidRPr="00761FF5">
        <w:rPr>
          <w:rFonts w:ascii="Times New Roman" w:eastAsia="Times New Roman" w:hAnsi="Times New Roman"/>
          <w:bCs/>
          <w:color w:val="000000"/>
          <w:kern w:val="1"/>
          <w:lang w:eastAsia="ar-SA"/>
        </w:rPr>
        <w:t xml:space="preserve"> stessa e dei suoi creditori. </w:t>
      </w:r>
    </w:p>
    <w:p w14:paraId="6BD3E668" w14:textId="77777777" w:rsidR="00513FD0" w:rsidRPr="00761FF5" w:rsidRDefault="00513FD0" w:rsidP="00513FD0">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Le attività che possono aver rilievo in ordine alla prevenzione del rischio dei reati societari sono:</w:t>
      </w:r>
    </w:p>
    <w:p w14:paraId="3B3B1453" w14:textId="20026B95" w:rsidR="00513FD0" w:rsidRPr="00761FF5" w:rsidRDefault="00513FD0" w:rsidP="00513FD0">
      <w:pPr>
        <w:numPr>
          <w:ilvl w:val="0"/>
          <w:numId w:val="13"/>
        </w:numPr>
        <w:suppressAutoHyphens/>
        <w:spacing w:after="200"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
          <w:bCs/>
          <w:color w:val="000000"/>
          <w:kern w:val="1"/>
          <w:lang w:eastAsia="ar-SA"/>
        </w:rPr>
        <w:t>gestione dei rapporti con il personale</w:t>
      </w:r>
      <w:r w:rsidRPr="00761FF5">
        <w:rPr>
          <w:rFonts w:ascii="Times New Roman" w:eastAsia="Times New Roman" w:hAnsi="Times New Roman"/>
          <w:bCs/>
          <w:color w:val="000000"/>
          <w:kern w:val="1"/>
          <w:lang w:eastAsia="ar-SA"/>
        </w:rPr>
        <w:t xml:space="preserve"> con inclusione degli aspetti contabili, economici, giuridici, assicurativi, previdenziali e sociali;</w:t>
      </w:r>
    </w:p>
    <w:p w14:paraId="64878765" w14:textId="3D7B8C60" w:rsidR="00513FD0" w:rsidRPr="00761FF5" w:rsidRDefault="00513FD0" w:rsidP="00513FD0">
      <w:pPr>
        <w:numPr>
          <w:ilvl w:val="0"/>
          <w:numId w:val="13"/>
        </w:numPr>
        <w:suppressAutoHyphens/>
        <w:spacing w:after="200"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
          <w:bCs/>
          <w:color w:val="000000"/>
          <w:kern w:val="1"/>
          <w:lang w:eastAsia="ar-SA"/>
        </w:rPr>
        <w:t xml:space="preserve">tenuta e conservazione dei libri obbligatori, delle scritture contabili e del Modello di organizzazione e controllo </w:t>
      </w:r>
      <w:r w:rsidRPr="00761FF5">
        <w:rPr>
          <w:rFonts w:ascii="Times New Roman" w:eastAsia="Times New Roman" w:hAnsi="Times New Roman"/>
          <w:b/>
          <w:bCs/>
          <w:i/>
          <w:color w:val="000000"/>
          <w:kern w:val="1"/>
          <w:lang w:eastAsia="ar-SA"/>
        </w:rPr>
        <w:t>ex</w:t>
      </w:r>
      <w:r w:rsidRPr="00761FF5">
        <w:rPr>
          <w:rFonts w:ascii="Times New Roman" w:eastAsia="Times New Roman" w:hAnsi="Times New Roman"/>
          <w:b/>
          <w:bCs/>
          <w:color w:val="000000"/>
          <w:kern w:val="1"/>
          <w:lang w:eastAsia="ar-SA"/>
        </w:rPr>
        <w:t xml:space="preserve"> d.lgs. 231/01</w:t>
      </w:r>
      <w:r w:rsidR="00A36610">
        <w:rPr>
          <w:rFonts w:ascii="Times New Roman" w:eastAsia="Times New Roman" w:hAnsi="Times New Roman"/>
          <w:b/>
          <w:bCs/>
          <w:color w:val="000000"/>
          <w:kern w:val="1"/>
          <w:lang w:eastAsia="ar-SA"/>
        </w:rPr>
        <w:t xml:space="preserve"> nonché del Codice etico</w:t>
      </w:r>
      <w:r w:rsidRPr="00761FF5">
        <w:rPr>
          <w:rFonts w:ascii="Times New Roman" w:eastAsia="Times New Roman" w:hAnsi="Times New Roman"/>
          <w:bCs/>
          <w:color w:val="000000"/>
          <w:kern w:val="1"/>
          <w:lang w:eastAsia="ar-SA"/>
        </w:rPr>
        <w:t>;</w:t>
      </w:r>
    </w:p>
    <w:p w14:paraId="3E622654" w14:textId="6289188D" w:rsidR="00513FD0" w:rsidRPr="00761FF5" w:rsidRDefault="00513FD0" w:rsidP="00513FD0">
      <w:pPr>
        <w:numPr>
          <w:ilvl w:val="0"/>
          <w:numId w:val="13"/>
        </w:numPr>
        <w:suppressAutoHyphens/>
        <w:spacing w:after="200"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lastRenderedPageBreak/>
        <w:t>predisposizione, tenuta e conservazione di qualsiasi dichiarazione e comunicazione avente valore o rilievo fiscale per l</w:t>
      </w:r>
      <w:r w:rsidR="007B2F77" w:rsidRPr="00761FF5">
        <w:rPr>
          <w:rFonts w:ascii="Times New Roman" w:eastAsia="Times New Roman" w:hAnsi="Times New Roman"/>
          <w:bCs/>
          <w:color w:val="000000"/>
          <w:kern w:val="1"/>
          <w:lang w:eastAsia="ar-SA"/>
        </w:rPr>
        <w:t xml:space="preserve">a Società </w:t>
      </w:r>
      <w:r w:rsidRPr="00761FF5">
        <w:rPr>
          <w:rFonts w:ascii="Times New Roman" w:eastAsia="Times New Roman" w:hAnsi="Times New Roman"/>
          <w:bCs/>
          <w:color w:val="000000"/>
          <w:kern w:val="1"/>
          <w:lang w:eastAsia="ar-SA"/>
        </w:rPr>
        <w:t>o, ai fini delle imposte dirette e indirette e di qualsiasi altra tassa o contributo;</w:t>
      </w:r>
    </w:p>
    <w:p w14:paraId="566528ED" w14:textId="48EFF513" w:rsidR="00513FD0" w:rsidRPr="00761FF5" w:rsidRDefault="00513FD0" w:rsidP="00513FD0">
      <w:pPr>
        <w:numPr>
          <w:ilvl w:val="0"/>
          <w:numId w:val="13"/>
        </w:numPr>
        <w:suppressAutoHyphens/>
        <w:spacing w:after="200"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
          <w:bCs/>
          <w:color w:val="000000"/>
          <w:kern w:val="1"/>
          <w:lang w:eastAsia="ar-SA"/>
        </w:rPr>
        <w:t>qualunque attività di carattere amministrativo od operativo funzionale</w:t>
      </w:r>
      <w:r w:rsidRPr="00761FF5">
        <w:rPr>
          <w:rFonts w:ascii="Times New Roman" w:eastAsia="Times New Roman" w:hAnsi="Times New Roman"/>
          <w:bCs/>
          <w:color w:val="000000"/>
          <w:kern w:val="1"/>
          <w:lang w:eastAsia="ar-SA"/>
        </w:rPr>
        <w:t xml:space="preserve"> o direttamente connessa alla conduzione dell</w:t>
      </w:r>
      <w:r w:rsidR="007B2F77" w:rsidRPr="00761FF5">
        <w:rPr>
          <w:rFonts w:ascii="Times New Roman" w:eastAsia="Times New Roman" w:hAnsi="Times New Roman"/>
          <w:bCs/>
          <w:color w:val="000000"/>
          <w:kern w:val="1"/>
          <w:lang w:eastAsia="ar-SA"/>
        </w:rPr>
        <w:t>a Società</w:t>
      </w:r>
      <w:r w:rsidRPr="00761FF5">
        <w:rPr>
          <w:rFonts w:ascii="Times New Roman" w:eastAsia="Times New Roman" w:hAnsi="Times New Roman"/>
          <w:bCs/>
          <w:color w:val="000000"/>
          <w:kern w:val="1"/>
          <w:lang w:eastAsia="ar-SA"/>
        </w:rPr>
        <w:t>.</w:t>
      </w:r>
    </w:p>
    <w:p w14:paraId="01DFDFB9" w14:textId="77777777" w:rsidR="00513FD0" w:rsidRPr="00761FF5" w:rsidRDefault="00513FD0" w:rsidP="00513FD0">
      <w:pPr>
        <w:suppressAutoHyphens/>
        <w:spacing w:line="360" w:lineRule="auto"/>
        <w:ind w:firstLine="709"/>
        <w:jc w:val="both"/>
        <w:rPr>
          <w:rFonts w:ascii="Times New Roman" w:eastAsia="Times New Roman" w:hAnsi="Times New Roman"/>
          <w:bCs/>
          <w:color w:val="000000"/>
          <w:kern w:val="1"/>
          <w:lang w:eastAsia="ar-SA"/>
        </w:rPr>
      </w:pPr>
    </w:p>
    <w:p w14:paraId="04966499" w14:textId="5E237D74" w:rsidR="00513FD0" w:rsidRPr="00761FF5" w:rsidRDefault="00513FD0" w:rsidP="00513FD0">
      <w:pPr>
        <w:suppressAutoHyphens/>
        <w:spacing w:line="360" w:lineRule="auto"/>
        <w:ind w:firstLine="709"/>
        <w:jc w:val="both"/>
        <w:rPr>
          <w:rFonts w:ascii="Times New Roman" w:eastAsia="Times New Roman" w:hAnsi="Times New Roman"/>
          <w:b/>
          <w:bCs/>
          <w:color w:val="000000"/>
          <w:kern w:val="1"/>
          <w:lang w:eastAsia="ar-SA"/>
        </w:rPr>
      </w:pPr>
      <w:r w:rsidRPr="00761FF5">
        <w:rPr>
          <w:rFonts w:ascii="Times New Roman" w:eastAsia="Times New Roman" w:hAnsi="Times New Roman"/>
          <w:bCs/>
          <w:color w:val="000000"/>
          <w:kern w:val="1"/>
          <w:lang w:eastAsia="ar-SA"/>
        </w:rPr>
        <w:t>Tenuto conto dell</w:t>
      </w:r>
      <w:r w:rsidR="007B2F77" w:rsidRPr="00761FF5">
        <w:rPr>
          <w:rFonts w:ascii="Times New Roman" w:eastAsia="Times New Roman" w:hAnsi="Times New Roman"/>
          <w:bCs/>
          <w:color w:val="000000"/>
          <w:kern w:val="1"/>
          <w:lang w:eastAsia="ar-SA"/>
        </w:rPr>
        <w:t>’</w:t>
      </w:r>
      <w:r w:rsidRPr="00761FF5">
        <w:rPr>
          <w:rFonts w:ascii="Times New Roman" w:eastAsia="Times New Roman" w:hAnsi="Times New Roman"/>
          <w:bCs/>
          <w:color w:val="000000"/>
          <w:kern w:val="1"/>
          <w:lang w:eastAsia="ar-SA"/>
        </w:rPr>
        <w:t>attività principalmente svolta da</w:t>
      </w:r>
      <w:r w:rsidR="007B2F77" w:rsidRPr="00761FF5">
        <w:rPr>
          <w:rFonts w:ascii="Times New Roman" w:eastAsia="Times New Roman" w:hAnsi="Times New Roman"/>
          <w:bCs/>
          <w:color w:val="000000"/>
          <w:kern w:val="1"/>
          <w:lang w:eastAsia="ar-SA"/>
        </w:rPr>
        <w:t>lla EFFEDUE GROUP</w:t>
      </w:r>
      <w:r w:rsidRPr="00761FF5">
        <w:rPr>
          <w:rFonts w:ascii="Times New Roman" w:eastAsia="Times New Roman" w:hAnsi="Times New Roman"/>
          <w:bCs/>
          <w:color w:val="000000"/>
          <w:kern w:val="1"/>
          <w:lang w:eastAsia="ar-SA"/>
        </w:rPr>
        <w:t>, sono state rilevate le seguenti attività a rischio:</w:t>
      </w:r>
    </w:p>
    <w:p w14:paraId="189DF164" w14:textId="6C0D157B" w:rsidR="00513FD0" w:rsidRPr="00761FF5" w:rsidRDefault="00513FD0" w:rsidP="00513FD0">
      <w:pPr>
        <w:numPr>
          <w:ilvl w:val="0"/>
          <w:numId w:val="12"/>
        </w:numPr>
        <w:suppressAutoHyphens/>
        <w:spacing w:after="200"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la formazione di documenti inerenti alla situazione economica, patrimoniale e finanziaria del</w:t>
      </w:r>
      <w:r w:rsidR="007B2F77" w:rsidRPr="00761FF5">
        <w:rPr>
          <w:rFonts w:ascii="Times New Roman" w:eastAsia="Times New Roman" w:hAnsi="Times New Roman"/>
          <w:bCs/>
          <w:color w:val="000000"/>
          <w:kern w:val="1"/>
          <w:lang w:eastAsia="ar-SA"/>
        </w:rPr>
        <w:t>la Società Sportiva</w:t>
      </w:r>
      <w:r w:rsidRPr="00761FF5">
        <w:rPr>
          <w:rFonts w:ascii="Times New Roman" w:eastAsia="Times New Roman" w:hAnsi="Times New Roman"/>
          <w:bCs/>
          <w:color w:val="000000"/>
          <w:kern w:val="1"/>
          <w:lang w:eastAsia="ar-SA"/>
        </w:rPr>
        <w:t>;</w:t>
      </w:r>
    </w:p>
    <w:p w14:paraId="7E424F73" w14:textId="4995CBE8" w:rsidR="00513FD0" w:rsidRPr="00761FF5" w:rsidRDefault="00513FD0" w:rsidP="00513FD0">
      <w:pPr>
        <w:numPr>
          <w:ilvl w:val="0"/>
          <w:numId w:val="12"/>
        </w:numPr>
        <w:suppressAutoHyphens/>
        <w:spacing w:after="200"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la predisposizione di prospetti informativi o notizie sullo stato patrimoniale, produttivo ed economico </w:t>
      </w:r>
      <w:r w:rsidR="007B2F77" w:rsidRPr="00761FF5">
        <w:rPr>
          <w:rFonts w:ascii="Times New Roman" w:eastAsia="Times New Roman" w:hAnsi="Times New Roman"/>
          <w:bCs/>
          <w:color w:val="000000"/>
          <w:kern w:val="1"/>
          <w:lang w:eastAsia="ar-SA"/>
        </w:rPr>
        <w:t>della Società</w:t>
      </w:r>
      <w:r w:rsidRPr="00761FF5">
        <w:rPr>
          <w:rFonts w:ascii="Times New Roman" w:eastAsia="Times New Roman" w:hAnsi="Times New Roman"/>
          <w:bCs/>
          <w:color w:val="000000"/>
          <w:kern w:val="1"/>
          <w:lang w:eastAsia="ar-SA"/>
        </w:rPr>
        <w:t xml:space="preserve"> da divulgare all</w:t>
      </w:r>
      <w:r w:rsidR="007B2F77" w:rsidRPr="00761FF5">
        <w:rPr>
          <w:rFonts w:ascii="Times New Roman" w:eastAsia="Times New Roman" w:hAnsi="Times New Roman"/>
          <w:bCs/>
          <w:color w:val="000000"/>
          <w:kern w:val="1"/>
          <w:lang w:eastAsia="ar-SA"/>
        </w:rPr>
        <w:t>’</w:t>
      </w:r>
      <w:r w:rsidRPr="00761FF5">
        <w:rPr>
          <w:rFonts w:ascii="Times New Roman" w:eastAsia="Times New Roman" w:hAnsi="Times New Roman"/>
          <w:bCs/>
          <w:color w:val="000000"/>
          <w:kern w:val="1"/>
          <w:lang w:eastAsia="ar-SA"/>
        </w:rPr>
        <w:t>esterno;</w:t>
      </w:r>
    </w:p>
    <w:p w14:paraId="5400F89A" w14:textId="00757444" w:rsidR="000F05CE" w:rsidRPr="000F05CE" w:rsidRDefault="000F05CE" w:rsidP="00513FD0">
      <w:pPr>
        <w:numPr>
          <w:ilvl w:val="0"/>
          <w:numId w:val="12"/>
        </w:numPr>
        <w:suppressAutoHyphens/>
        <w:spacing w:after="200" w:line="360" w:lineRule="auto"/>
        <w:ind w:firstLine="709"/>
        <w:jc w:val="both"/>
        <w:rPr>
          <w:rFonts w:ascii="Times New Roman" w:eastAsia="Times New Roman" w:hAnsi="Times New Roman"/>
          <w:bCs/>
          <w:color w:val="000000"/>
          <w:kern w:val="1"/>
          <w:lang w:eastAsia="ar-SA"/>
        </w:rPr>
      </w:pPr>
      <w:r w:rsidRPr="000F05CE">
        <w:rPr>
          <w:rFonts w:ascii="Times New Roman" w:hAnsi="Times New Roman"/>
        </w:rPr>
        <w:t>la tenuta della contabilità e la gestione delle attività concernenti il processo di redazione del bilancio annuale e delle situazioni contabili infra-annuali;</w:t>
      </w:r>
    </w:p>
    <w:p w14:paraId="50EEE055" w14:textId="5C84215E" w:rsidR="00513FD0" w:rsidRPr="00761FF5" w:rsidRDefault="00513FD0" w:rsidP="00513FD0">
      <w:pPr>
        <w:numPr>
          <w:ilvl w:val="0"/>
          <w:numId w:val="12"/>
        </w:numPr>
        <w:suppressAutoHyphens/>
        <w:spacing w:after="200"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approvazione </w:t>
      </w:r>
      <w:r w:rsidR="007B2F77" w:rsidRPr="00761FF5">
        <w:rPr>
          <w:rFonts w:ascii="Times New Roman" w:eastAsia="Times New Roman" w:hAnsi="Times New Roman"/>
          <w:bCs/>
          <w:color w:val="000000"/>
          <w:kern w:val="1"/>
          <w:lang w:eastAsia="ar-SA"/>
        </w:rPr>
        <w:t xml:space="preserve">del </w:t>
      </w:r>
      <w:r w:rsidRPr="00761FF5">
        <w:rPr>
          <w:rFonts w:ascii="Times New Roman" w:eastAsia="Times New Roman" w:hAnsi="Times New Roman"/>
          <w:bCs/>
          <w:color w:val="000000"/>
          <w:kern w:val="1"/>
          <w:lang w:eastAsia="ar-SA"/>
        </w:rPr>
        <w:t>progetto di bilancio;</w:t>
      </w:r>
    </w:p>
    <w:p w14:paraId="7720EE2C" w14:textId="48C5F995" w:rsidR="00513FD0" w:rsidRPr="00761FF5" w:rsidRDefault="00513FD0" w:rsidP="00513FD0">
      <w:pPr>
        <w:numPr>
          <w:ilvl w:val="0"/>
          <w:numId w:val="12"/>
        </w:numPr>
        <w:suppressAutoHyphens/>
        <w:spacing w:after="200"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deliberazione </w:t>
      </w:r>
      <w:r w:rsidR="007B2F77" w:rsidRPr="00761FF5">
        <w:rPr>
          <w:rFonts w:ascii="Times New Roman" w:eastAsia="Times New Roman" w:hAnsi="Times New Roman"/>
          <w:bCs/>
          <w:color w:val="000000"/>
          <w:kern w:val="1"/>
          <w:lang w:eastAsia="ar-SA"/>
        </w:rPr>
        <w:t xml:space="preserve">delle </w:t>
      </w:r>
      <w:r w:rsidRPr="00761FF5">
        <w:rPr>
          <w:rFonts w:ascii="Times New Roman" w:eastAsia="Times New Roman" w:hAnsi="Times New Roman"/>
          <w:bCs/>
          <w:color w:val="000000"/>
          <w:kern w:val="1"/>
          <w:lang w:eastAsia="ar-SA"/>
        </w:rPr>
        <w:t>operazioni;</w:t>
      </w:r>
    </w:p>
    <w:p w14:paraId="455E1142" w14:textId="77777777" w:rsidR="00513FD0" w:rsidRPr="00761FF5" w:rsidRDefault="00513FD0" w:rsidP="00513FD0">
      <w:pPr>
        <w:numPr>
          <w:ilvl w:val="0"/>
          <w:numId w:val="12"/>
        </w:numPr>
        <w:suppressAutoHyphens/>
        <w:spacing w:after="200"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rapporti con i revisori contabili/società di revisione;</w:t>
      </w:r>
    </w:p>
    <w:p w14:paraId="44C8F3CF" w14:textId="77777777" w:rsidR="00513FD0" w:rsidRPr="00761FF5" w:rsidRDefault="00513FD0" w:rsidP="00513FD0">
      <w:pPr>
        <w:numPr>
          <w:ilvl w:val="0"/>
          <w:numId w:val="12"/>
        </w:numPr>
        <w:suppressAutoHyphens/>
        <w:spacing w:after="200"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gestione controlli e verifiche interne;</w:t>
      </w:r>
    </w:p>
    <w:p w14:paraId="6C3E1613" w14:textId="6CE1AC10" w:rsidR="00513FD0" w:rsidRDefault="00513FD0" w:rsidP="00513FD0">
      <w:pPr>
        <w:numPr>
          <w:ilvl w:val="0"/>
          <w:numId w:val="12"/>
        </w:numPr>
        <w:suppressAutoHyphens/>
        <w:spacing w:after="200"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la gestione di rapporti e comunicazioni con Autorità pubbliche di Vigilanza;</w:t>
      </w:r>
    </w:p>
    <w:p w14:paraId="2892DEA5" w14:textId="6F705EB4" w:rsidR="000F05CE" w:rsidRPr="000F05CE" w:rsidRDefault="000F05CE" w:rsidP="00513FD0">
      <w:pPr>
        <w:numPr>
          <w:ilvl w:val="0"/>
          <w:numId w:val="12"/>
        </w:numPr>
        <w:suppressAutoHyphens/>
        <w:spacing w:after="200" w:line="360" w:lineRule="auto"/>
        <w:ind w:firstLine="709"/>
        <w:jc w:val="both"/>
        <w:rPr>
          <w:rFonts w:ascii="Times New Roman" w:eastAsia="Times New Roman" w:hAnsi="Times New Roman"/>
          <w:bCs/>
          <w:color w:val="000000"/>
          <w:kern w:val="1"/>
          <w:lang w:eastAsia="ar-SA"/>
        </w:rPr>
      </w:pPr>
      <w:r w:rsidRPr="000F05CE">
        <w:rPr>
          <w:rFonts w:ascii="Times New Roman" w:hAnsi="Times New Roman"/>
        </w:rPr>
        <w:t>la gestione dei rapporti e degli adempimenti verso Soci, Sindaci e organismi di controllo;</w:t>
      </w:r>
    </w:p>
    <w:p w14:paraId="24E1DADA" w14:textId="77777777" w:rsidR="00513FD0" w:rsidRPr="00761FF5" w:rsidRDefault="00513FD0" w:rsidP="00513FD0">
      <w:pPr>
        <w:numPr>
          <w:ilvl w:val="0"/>
          <w:numId w:val="12"/>
        </w:numPr>
        <w:suppressAutoHyphens/>
        <w:spacing w:after="200"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comunicazione informazioni;</w:t>
      </w:r>
    </w:p>
    <w:p w14:paraId="0795B218" w14:textId="5690D4AD" w:rsidR="00513FD0" w:rsidRDefault="00513FD0" w:rsidP="00513FD0">
      <w:pPr>
        <w:numPr>
          <w:ilvl w:val="0"/>
          <w:numId w:val="12"/>
        </w:numPr>
        <w:suppressAutoHyphens/>
        <w:spacing w:after="200"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gestione risorse finanziarie</w:t>
      </w:r>
      <w:r w:rsidR="000F05CE">
        <w:rPr>
          <w:rFonts w:ascii="Times New Roman" w:eastAsia="Times New Roman" w:hAnsi="Times New Roman"/>
          <w:bCs/>
          <w:color w:val="000000"/>
          <w:kern w:val="1"/>
          <w:lang w:eastAsia="ar-SA"/>
        </w:rPr>
        <w:t>;</w:t>
      </w:r>
    </w:p>
    <w:p w14:paraId="0D3BE60A" w14:textId="2A6C110D" w:rsidR="000F05CE" w:rsidRPr="000F05CE" w:rsidRDefault="000F05CE" w:rsidP="00513FD0">
      <w:pPr>
        <w:numPr>
          <w:ilvl w:val="0"/>
          <w:numId w:val="12"/>
        </w:numPr>
        <w:suppressAutoHyphens/>
        <w:spacing w:after="200" w:line="360" w:lineRule="auto"/>
        <w:ind w:firstLine="709"/>
        <w:jc w:val="both"/>
        <w:rPr>
          <w:rFonts w:ascii="Times New Roman" w:eastAsia="Times New Roman" w:hAnsi="Times New Roman"/>
          <w:bCs/>
          <w:color w:val="000000"/>
          <w:kern w:val="1"/>
          <w:lang w:eastAsia="ar-SA"/>
        </w:rPr>
      </w:pPr>
      <w:r w:rsidRPr="000F05CE">
        <w:rPr>
          <w:rFonts w:ascii="Times New Roman" w:hAnsi="Times New Roman"/>
        </w:rPr>
        <w:t>la gestione delle operazioni straordinarie</w:t>
      </w:r>
      <w:r>
        <w:rPr>
          <w:rFonts w:ascii="Times New Roman" w:hAnsi="Times New Roman"/>
        </w:rPr>
        <w:t>.</w:t>
      </w:r>
    </w:p>
    <w:p w14:paraId="14DDEE7B" w14:textId="5E9A0758" w:rsidR="00513FD0" w:rsidRPr="00761FF5" w:rsidRDefault="00513FD0" w:rsidP="00513FD0">
      <w:pPr>
        <w:suppressAutoHyphens/>
        <w:spacing w:after="200" w:line="360" w:lineRule="auto"/>
        <w:ind w:left="1429"/>
        <w:jc w:val="both"/>
        <w:rPr>
          <w:rFonts w:ascii="Times New Roman" w:eastAsia="Times New Roman" w:hAnsi="Times New Roman"/>
          <w:bCs/>
          <w:color w:val="000000"/>
          <w:kern w:val="1"/>
          <w:lang w:eastAsia="ar-SA"/>
        </w:rPr>
      </w:pPr>
    </w:p>
    <w:p w14:paraId="5618946F" w14:textId="77777777" w:rsidR="0086699D" w:rsidRPr="00761FF5" w:rsidRDefault="0086699D" w:rsidP="00513FD0">
      <w:pPr>
        <w:suppressAutoHyphens/>
        <w:spacing w:after="200" w:line="360" w:lineRule="auto"/>
        <w:ind w:left="1429"/>
        <w:jc w:val="both"/>
        <w:rPr>
          <w:rFonts w:ascii="Times New Roman" w:eastAsia="Times New Roman" w:hAnsi="Times New Roman"/>
          <w:bCs/>
          <w:color w:val="000000"/>
          <w:kern w:val="1"/>
          <w:lang w:eastAsia="ar-SA"/>
        </w:rPr>
      </w:pPr>
    </w:p>
    <w:p w14:paraId="21129B29" w14:textId="4A871703" w:rsidR="00513FD0" w:rsidRPr="00761FF5" w:rsidRDefault="00513FD0" w:rsidP="00513FD0">
      <w:pPr>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lastRenderedPageBreak/>
        <w:t xml:space="preserve">Di seguito è stata riportata la </w:t>
      </w:r>
      <w:r w:rsidRPr="00761FF5">
        <w:rPr>
          <w:rFonts w:ascii="Times New Roman" w:eastAsia="Times New Roman" w:hAnsi="Times New Roman"/>
          <w:b/>
          <w:color w:val="000000"/>
          <w:kern w:val="1"/>
          <w:lang w:eastAsia="ar-SA"/>
        </w:rPr>
        <w:t>matrice dei rischi</w:t>
      </w:r>
      <w:r w:rsidRPr="00761FF5">
        <w:rPr>
          <w:rFonts w:ascii="Times New Roman" w:eastAsia="Times New Roman" w:hAnsi="Times New Roman"/>
          <w:color w:val="000000"/>
          <w:kern w:val="1"/>
          <w:lang w:eastAsia="ar-SA"/>
        </w:rPr>
        <w:t xml:space="preserve"> nella quale è espressa la correlazione tra la probabilità di verificazione del reato presupposto e l’impatto che lo stesso avrebbe per </w:t>
      </w:r>
      <w:r w:rsidR="007B2F77" w:rsidRPr="00761FF5">
        <w:rPr>
          <w:rFonts w:ascii="Times New Roman" w:eastAsia="Times New Roman" w:hAnsi="Times New Roman"/>
          <w:color w:val="000000"/>
          <w:kern w:val="1"/>
          <w:lang w:eastAsia="ar-SA"/>
        </w:rPr>
        <w:t>la EFFEDUE GROUP</w:t>
      </w:r>
      <w:r w:rsidRPr="00761FF5">
        <w:rPr>
          <w:rFonts w:ascii="Times New Roman" w:eastAsia="Times New Roman" w:hAnsi="Times New Roman"/>
          <w:color w:val="000000"/>
          <w:kern w:val="1"/>
          <w:lang w:eastAsia="ar-SA"/>
        </w:rPr>
        <w:t xml:space="preserve"> (si rinvia alla nota metodologica, relativa alla mappatura dei processi e delle attività sensibili e dei rischi ad essi relativi, di cui al paragrafo </w:t>
      </w:r>
      <w:r w:rsidR="00751BA7">
        <w:rPr>
          <w:rFonts w:ascii="Times New Roman" w:eastAsia="Times New Roman" w:hAnsi="Times New Roman"/>
          <w:color w:val="000000"/>
          <w:kern w:val="1"/>
          <w:lang w:eastAsia="ar-SA"/>
        </w:rPr>
        <w:t>9</w:t>
      </w:r>
      <w:r w:rsidRPr="00761FF5">
        <w:rPr>
          <w:rFonts w:ascii="Times New Roman" w:eastAsia="Times New Roman" w:hAnsi="Times New Roman"/>
          <w:color w:val="000000"/>
          <w:kern w:val="1"/>
          <w:lang w:eastAsia="ar-SA"/>
        </w:rPr>
        <w:t xml:space="preserve"> della Parte </w:t>
      </w:r>
      <w:r w:rsidR="007B2F77" w:rsidRPr="00761FF5">
        <w:rPr>
          <w:rFonts w:ascii="Times New Roman" w:eastAsia="Times New Roman" w:hAnsi="Times New Roman"/>
          <w:color w:val="000000"/>
          <w:kern w:val="1"/>
          <w:lang w:eastAsia="ar-SA"/>
        </w:rPr>
        <w:t>G</w:t>
      </w:r>
      <w:r w:rsidRPr="00761FF5">
        <w:rPr>
          <w:rFonts w:ascii="Times New Roman" w:eastAsia="Times New Roman" w:hAnsi="Times New Roman"/>
          <w:color w:val="000000"/>
          <w:kern w:val="1"/>
          <w:lang w:eastAsia="ar-SA"/>
        </w:rPr>
        <w:t>enerale del presente Modello</w:t>
      </w:r>
      <w:r w:rsidR="007B2F77"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w:t>
      </w:r>
    </w:p>
    <w:p w14:paraId="20CFCA8B" w14:textId="77777777" w:rsidR="0086699D" w:rsidRPr="00761FF5" w:rsidRDefault="0086699D" w:rsidP="00513FD0">
      <w:pPr>
        <w:suppressAutoHyphens/>
        <w:spacing w:after="200" w:line="360" w:lineRule="auto"/>
        <w:jc w:val="both"/>
        <w:rPr>
          <w:rFonts w:ascii="Times New Roman" w:eastAsia="Times New Roman" w:hAnsi="Times New Roman"/>
          <w:color w:val="000000"/>
          <w:kern w:val="1"/>
          <w:lang w:eastAsia="ar-SA"/>
        </w:rPr>
      </w:pP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993"/>
        <w:gridCol w:w="1275"/>
        <w:gridCol w:w="1718"/>
        <w:gridCol w:w="2400"/>
        <w:gridCol w:w="2039"/>
      </w:tblGrid>
      <w:tr w:rsidR="00317264" w:rsidRPr="00761FF5" w14:paraId="0898E5B6" w14:textId="7224EEF9" w:rsidTr="003D18F9">
        <w:trPr>
          <w:trHeight w:val="1048"/>
        </w:trPr>
        <w:tc>
          <w:tcPr>
            <w:tcW w:w="1129" w:type="dxa"/>
          </w:tcPr>
          <w:p w14:paraId="165BD5B2" w14:textId="56A5180E" w:rsidR="00317264" w:rsidRPr="00761FF5" w:rsidRDefault="00317264" w:rsidP="00611491">
            <w:pPr>
              <w:jc w:val="both"/>
              <w:rPr>
                <w:rFonts w:ascii="Times New Roman" w:hAnsi="Times New Roman"/>
                <w:b/>
                <w:sz w:val="20"/>
                <w:szCs w:val="20"/>
              </w:rPr>
            </w:pPr>
            <w:bookmarkStart w:id="11" w:name="_Hlk88571290"/>
            <w:r w:rsidRPr="00761FF5">
              <w:rPr>
                <w:rFonts w:ascii="Times New Roman" w:hAnsi="Times New Roman"/>
                <w:b/>
                <w:sz w:val="20"/>
                <w:szCs w:val="20"/>
              </w:rPr>
              <w:t>Reati societari</w:t>
            </w:r>
            <w:r>
              <w:rPr>
                <w:rFonts w:ascii="Times New Roman" w:hAnsi="Times New Roman"/>
                <w:b/>
                <w:sz w:val="20"/>
                <w:szCs w:val="20"/>
              </w:rPr>
              <w:t xml:space="preserve"> e di </w:t>
            </w:r>
            <w:r w:rsidRPr="00B36BF7">
              <w:rPr>
                <w:rFonts w:ascii="Times New Roman" w:hAnsi="Times New Roman"/>
                <w:b/>
                <w:i/>
                <w:iCs/>
                <w:sz w:val="20"/>
                <w:szCs w:val="20"/>
              </w:rPr>
              <w:t xml:space="preserve">market </w:t>
            </w:r>
            <w:proofErr w:type="spellStart"/>
            <w:r w:rsidRPr="00B36BF7">
              <w:rPr>
                <w:rFonts w:ascii="Times New Roman" w:hAnsi="Times New Roman"/>
                <w:b/>
                <w:i/>
                <w:iCs/>
                <w:sz w:val="20"/>
                <w:szCs w:val="20"/>
              </w:rPr>
              <w:t>abuse</w:t>
            </w:r>
            <w:proofErr w:type="spellEnd"/>
          </w:p>
        </w:tc>
        <w:tc>
          <w:tcPr>
            <w:tcW w:w="993" w:type="dxa"/>
          </w:tcPr>
          <w:p w14:paraId="5C21C483" w14:textId="49EFDD93" w:rsidR="00317264" w:rsidRPr="00761FF5" w:rsidRDefault="00317264" w:rsidP="00611491">
            <w:pPr>
              <w:jc w:val="both"/>
              <w:rPr>
                <w:rFonts w:ascii="Times New Roman" w:hAnsi="Times New Roman"/>
                <w:b/>
                <w:sz w:val="20"/>
                <w:szCs w:val="20"/>
              </w:rPr>
            </w:pPr>
            <w:r w:rsidRPr="00761FF5">
              <w:rPr>
                <w:rFonts w:ascii="Times New Roman" w:hAnsi="Times New Roman"/>
                <w:b/>
                <w:sz w:val="20"/>
                <w:szCs w:val="20"/>
              </w:rPr>
              <w:t>Amministratore unico</w:t>
            </w:r>
          </w:p>
        </w:tc>
        <w:tc>
          <w:tcPr>
            <w:tcW w:w="1275" w:type="dxa"/>
          </w:tcPr>
          <w:p w14:paraId="1F79EE6B" w14:textId="77777777" w:rsidR="00317264" w:rsidRPr="00761FF5" w:rsidRDefault="00317264" w:rsidP="00611491">
            <w:pPr>
              <w:jc w:val="both"/>
              <w:rPr>
                <w:rFonts w:ascii="Times New Roman" w:hAnsi="Times New Roman"/>
                <w:b/>
                <w:sz w:val="20"/>
                <w:szCs w:val="20"/>
              </w:rPr>
            </w:pPr>
            <w:r w:rsidRPr="00761FF5">
              <w:rPr>
                <w:rFonts w:ascii="Times New Roman" w:hAnsi="Times New Roman"/>
                <w:b/>
                <w:sz w:val="20"/>
                <w:szCs w:val="20"/>
              </w:rPr>
              <w:t>Direttore</w:t>
            </w:r>
          </w:p>
          <w:p w14:paraId="23BC363F" w14:textId="77777777" w:rsidR="00317264" w:rsidRPr="00761FF5" w:rsidRDefault="00317264" w:rsidP="00611491">
            <w:pPr>
              <w:jc w:val="both"/>
              <w:rPr>
                <w:rFonts w:ascii="Times New Roman" w:hAnsi="Times New Roman"/>
                <w:b/>
                <w:sz w:val="20"/>
                <w:szCs w:val="20"/>
              </w:rPr>
            </w:pPr>
            <w:proofErr w:type="spellStart"/>
            <w:r w:rsidRPr="00761FF5">
              <w:rPr>
                <w:rFonts w:ascii="Times New Roman" w:hAnsi="Times New Roman"/>
                <w:b/>
                <w:sz w:val="20"/>
                <w:szCs w:val="20"/>
              </w:rPr>
              <w:t>Amm.vo</w:t>
            </w:r>
            <w:proofErr w:type="spellEnd"/>
          </w:p>
        </w:tc>
        <w:tc>
          <w:tcPr>
            <w:tcW w:w="1718" w:type="dxa"/>
          </w:tcPr>
          <w:p w14:paraId="6051128C" w14:textId="77777777" w:rsidR="00317264" w:rsidRDefault="003D18F9" w:rsidP="00611491">
            <w:pPr>
              <w:jc w:val="both"/>
              <w:rPr>
                <w:rFonts w:ascii="Times New Roman" w:hAnsi="Times New Roman"/>
                <w:b/>
                <w:sz w:val="20"/>
                <w:szCs w:val="20"/>
              </w:rPr>
            </w:pPr>
            <w:r>
              <w:rPr>
                <w:rFonts w:ascii="Times New Roman" w:hAnsi="Times New Roman"/>
                <w:b/>
                <w:sz w:val="20"/>
                <w:szCs w:val="20"/>
              </w:rPr>
              <w:t xml:space="preserve">Assemblea </w:t>
            </w:r>
          </w:p>
          <w:p w14:paraId="7504B294" w14:textId="0AE1BDBE" w:rsidR="003D18F9" w:rsidRPr="00761FF5" w:rsidRDefault="003D18F9" w:rsidP="00611491">
            <w:pPr>
              <w:jc w:val="both"/>
              <w:rPr>
                <w:rFonts w:ascii="Times New Roman" w:hAnsi="Times New Roman"/>
                <w:b/>
                <w:sz w:val="20"/>
                <w:szCs w:val="20"/>
              </w:rPr>
            </w:pPr>
            <w:r>
              <w:rPr>
                <w:rFonts w:ascii="Times New Roman" w:hAnsi="Times New Roman"/>
                <w:b/>
                <w:sz w:val="20"/>
                <w:szCs w:val="20"/>
              </w:rPr>
              <w:t>dei soci</w:t>
            </w:r>
          </w:p>
        </w:tc>
        <w:tc>
          <w:tcPr>
            <w:tcW w:w="2400" w:type="dxa"/>
          </w:tcPr>
          <w:p w14:paraId="26904AF8" w14:textId="3EA25787" w:rsidR="00317264" w:rsidRPr="00761FF5" w:rsidRDefault="00317264" w:rsidP="00611491">
            <w:pPr>
              <w:jc w:val="both"/>
              <w:rPr>
                <w:rFonts w:ascii="Times New Roman" w:hAnsi="Times New Roman"/>
                <w:b/>
                <w:sz w:val="20"/>
                <w:szCs w:val="20"/>
              </w:rPr>
            </w:pPr>
            <w:r w:rsidRPr="00761FF5">
              <w:rPr>
                <w:rFonts w:ascii="Times New Roman" w:hAnsi="Times New Roman"/>
                <w:b/>
                <w:sz w:val="20"/>
                <w:szCs w:val="20"/>
              </w:rPr>
              <w:t xml:space="preserve">Personale dipendente/tecnico </w:t>
            </w:r>
            <w:proofErr w:type="spellStart"/>
            <w:r w:rsidRPr="00761FF5">
              <w:rPr>
                <w:rFonts w:ascii="Times New Roman" w:hAnsi="Times New Roman"/>
                <w:b/>
                <w:sz w:val="20"/>
                <w:szCs w:val="20"/>
              </w:rPr>
              <w:t>amm.vo</w:t>
            </w:r>
            <w:proofErr w:type="spellEnd"/>
            <w:r w:rsidRPr="00761FF5">
              <w:rPr>
                <w:rFonts w:ascii="Times New Roman" w:hAnsi="Times New Roman"/>
                <w:b/>
                <w:sz w:val="20"/>
                <w:szCs w:val="20"/>
              </w:rPr>
              <w:t xml:space="preserve"> preposto alla funzione</w:t>
            </w:r>
          </w:p>
        </w:tc>
        <w:tc>
          <w:tcPr>
            <w:tcW w:w="2039" w:type="dxa"/>
          </w:tcPr>
          <w:p w14:paraId="0DF0CB4F" w14:textId="63BF4FAE" w:rsidR="00317264" w:rsidRPr="00761FF5" w:rsidRDefault="00317264" w:rsidP="00611491">
            <w:pPr>
              <w:jc w:val="both"/>
              <w:rPr>
                <w:rFonts w:ascii="Times New Roman" w:hAnsi="Times New Roman"/>
                <w:b/>
                <w:sz w:val="20"/>
                <w:szCs w:val="20"/>
              </w:rPr>
            </w:pPr>
            <w:r w:rsidRPr="00761FF5">
              <w:rPr>
                <w:rFonts w:ascii="Times New Roman" w:hAnsi="Times New Roman"/>
                <w:b/>
                <w:sz w:val="20"/>
                <w:szCs w:val="20"/>
              </w:rPr>
              <w:t>Collaboratori/Partners esterni</w:t>
            </w:r>
          </w:p>
        </w:tc>
      </w:tr>
      <w:tr w:rsidR="00317264" w:rsidRPr="00761FF5" w14:paraId="0DA6E226" w14:textId="69B44B1F" w:rsidTr="003D18F9">
        <w:trPr>
          <w:trHeight w:val="436"/>
        </w:trPr>
        <w:tc>
          <w:tcPr>
            <w:tcW w:w="1129" w:type="dxa"/>
          </w:tcPr>
          <w:p w14:paraId="22E480D0" w14:textId="53EEB1CE" w:rsidR="00317264" w:rsidRPr="00761FF5" w:rsidRDefault="00317264" w:rsidP="00611491">
            <w:pPr>
              <w:jc w:val="both"/>
              <w:rPr>
                <w:rFonts w:ascii="Times New Roman" w:hAnsi="Times New Roman"/>
                <w:b/>
                <w:bCs/>
                <w:sz w:val="22"/>
                <w:szCs w:val="22"/>
              </w:rPr>
            </w:pPr>
            <w:r w:rsidRPr="00761FF5">
              <w:rPr>
                <w:rFonts w:ascii="Times New Roman" w:hAnsi="Times New Roman"/>
                <w:b/>
                <w:bCs/>
                <w:sz w:val="22"/>
                <w:szCs w:val="22"/>
              </w:rPr>
              <w:t>Fattispecie di cui alla Sezione</w:t>
            </w:r>
          </w:p>
        </w:tc>
        <w:tc>
          <w:tcPr>
            <w:tcW w:w="993" w:type="dxa"/>
          </w:tcPr>
          <w:p w14:paraId="332E6974" w14:textId="3ECB8C9D" w:rsidR="00317264" w:rsidRPr="00761FF5" w:rsidRDefault="00317264" w:rsidP="00611491">
            <w:pPr>
              <w:jc w:val="both"/>
              <w:rPr>
                <w:rFonts w:ascii="Times New Roman" w:hAnsi="Times New Roman"/>
                <w:sz w:val="20"/>
                <w:szCs w:val="20"/>
              </w:rPr>
            </w:pPr>
            <w:proofErr w:type="spellStart"/>
            <w:r w:rsidRPr="00761FF5">
              <w:rPr>
                <w:rFonts w:ascii="Times New Roman" w:hAnsi="Times New Roman"/>
                <w:sz w:val="20"/>
                <w:szCs w:val="20"/>
              </w:rPr>
              <w:t>Prob</w:t>
            </w:r>
            <w:proofErr w:type="spellEnd"/>
            <w:r w:rsidRPr="00761FF5">
              <w:rPr>
                <w:rFonts w:ascii="Times New Roman" w:hAnsi="Times New Roman"/>
                <w:sz w:val="20"/>
                <w:szCs w:val="20"/>
              </w:rPr>
              <w:t xml:space="preserve">.   </w:t>
            </w:r>
            <w:r>
              <w:rPr>
                <w:rFonts w:ascii="Times New Roman" w:hAnsi="Times New Roman"/>
                <w:sz w:val="20"/>
                <w:szCs w:val="20"/>
              </w:rPr>
              <w:t>1</w:t>
            </w:r>
          </w:p>
          <w:p w14:paraId="16906255" w14:textId="43BDB086" w:rsidR="00317264" w:rsidRPr="00761FF5" w:rsidRDefault="00317264" w:rsidP="00611491">
            <w:pPr>
              <w:jc w:val="both"/>
              <w:rPr>
                <w:rFonts w:ascii="Times New Roman" w:hAnsi="Times New Roman"/>
                <w:sz w:val="20"/>
                <w:szCs w:val="20"/>
              </w:rPr>
            </w:pPr>
          </w:p>
          <w:p w14:paraId="5F29D959" w14:textId="77777777" w:rsidR="00317264" w:rsidRPr="00761FF5" w:rsidRDefault="00317264" w:rsidP="00611491">
            <w:pPr>
              <w:jc w:val="both"/>
              <w:rPr>
                <w:rFonts w:ascii="Times New Roman" w:hAnsi="Times New Roman"/>
                <w:sz w:val="20"/>
                <w:szCs w:val="20"/>
              </w:rPr>
            </w:pPr>
          </w:p>
          <w:p w14:paraId="3C190C87" w14:textId="64623F99" w:rsidR="00317264" w:rsidRPr="00761FF5" w:rsidRDefault="00317264" w:rsidP="00611491">
            <w:pPr>
              <w:jc w:val="both"/>
              <w:rPr>
                <w:rFonts w:ascii="Times New Roman" w:hAnsi="Times New Roman"/>
                <w:sz w:val="20"/>
                <w:szCs w:val="20"/>
              </w:rPr>
            </w:pPr>
            <w:proofErr w:type="spellStart"/>
            <w:r w:rsidRPr="00761FF5">
              <w:rPr>
                <w:rFonts w:ascii="Times New Roman" w:hAnsi="Times New Roman"/>
                <w:sz w:val="20"/>
                <w:szCs w:val="20"/>
              </w:rPr>
              <w:t>Imp</w:t>
            </w:r>
            <w:proofErr w:type="spellEnd"/>
            <w:r w:rsidRPr="00761FF5">
              <w:rPr>
                <w:rFonts w:ascii="Times New Roman" w:hAnsi="Times New Roman"/>
                <w:sz w:val="20"/>
                <w:szCs w:val="20"/>
              </w:rPr>
              <w:t xml:space="preserve">.     </w:t>
            </w:r>
            <w:r>
              <w:rPr>
                <w:rFonts w:ascii="Times New Roman" w:hAnsi="Times New Roman"/>
                <w:sz w:val="20"/>
                <w:szCs w:val="20"/>
              </w:rPr>
              <w:t>2</w:t>
            </w:r>
          </w:p>
          <w:p w14:paraId="5C3CE9D8" w14:textId="77777777" w:rsidR="00317264" w:rsidRPr="00761FF5" w:rsidRDefault="00317264" w:rsidP="00611491">
            <w:pPr>
              <w:jc w:val="both"/>
              <w:rPr>
                <w:rFonts w:ascii="Times New Roman" w:hAnsi="Times New Roman"/>
                <w:sz w:val="20"/>
                <w:szCs w:val="20"/>
              </w:rPr>
            </w:pPr>
          </w:p>
          <w:p w14:paraId="280272FB" w14:textId="2577835D" w:rsidR="00317264" w:rsidRPr="00761FF5" w:rsidRDefault="00317264" w:rsidP="00611491">
            <w:pPr>
              <w:jc w:val="both"/>
              <w:rPr>
                <w:rFonts w:ascii="Times New Roman" w:hAnsi="Times New Roman"/>
                <w:sz w:val="20"/>
                <w:szCs w:val="20"/>
              </w:rPr>
            </w:pPr>
            <w:r w:rsidRPr="00761FF5">
              <w:rPr>
                <w:rFonts w:ascii="Times New Roman" w:hAnsi="Times New Roman"/>
                <w:sz w:val="20"/>
                <w:szCs w:val="20"/>
              </w:rPr>
              <w:t>(</w:t>
            </w:r>
            <w:r w:rsidR="003D18F9">
              <w:rPr>
                <w:rFonts w:ascii="Times New Roman" w:hAnsi="Times New Roman"/>
                <w:sz w:val="20"/>
                <w:szCs w:val="20"/>
              </w:rPr>
              <w:t>2</w:t>
            </w:r>
            <w:r w:rsidRPr="00761FF5">
              <w:rPr>
                <w:rFonts w:ascii="Times New Roman" w:hAnsi="Times New Roman"/>
                <w:sz w:val="20"/>
                <w:szCs w:val="20"/>
              </w:rPr>
              <w:t>)</w:t>
            </w:r>
          </w:p>
        </w:tc>
        <w:tc>
          <w:tcPr>
            <w:tcW w:w="1275" w:type="dxa"/>
          </w:tcPr>
          <w:p w14:paraId="3E8E86B7" w14:textId="258B5206" w:rsidR="00317264" w:rsidRPr="00761FF5" w:rsidRDefault="00317264" w:rsidP="00611491">
            <w:pPr>
              <w:jc w:val="both"/>
              <w:rPr>
                <w:rFonts w:ascii="Times New Roman" w:hAnsi="Times New Roman"/>
                <w:sz w:val="20"/>
                <w:szCs w:val="20"/>
              </w:rPr>
            </w:pPr>
            <w:proofErr w:type="spellStart"/>
            <w:r w:rsidRPr="00761FF5">
              <w:rPr>
                <w:rFonts w:ascii="Times New Roman" w:hAnsi="Times New Roman"/>
                <w:sz w:val="20"/>
                <w:szCs w:val="20"/>
              </w:rPr>
              <w:t>Prob</w:t>
            </w:r>
            <w:proofErr w:type="spellEnd"/>
            <w:r w:rsidRPr="00761FF5">
              <w:rPr>
                <w:rFonts w:ascii="Times New Roman" w:hAnsi="Times New Roman"/>
                <w:sz w:val="20"/>
                <w:szCs w:val="20"/>
              </w:rPr>
              <w:t xml:space="preserve">.   </w:t>
            </w:r>
            <w:r>
              <w:rPr>
                <w:rFonts w:ascii="Times New Roman" w:hAnsi="Times New Roman"/>
                <w:sz w:val="20"/>
                <w:szCs w:val="20"/>
              </w:rPr>
              <w:t>1</w:t>
            </w:r>
          </w:p>
          <w:p w14:paraId="7CD2F7EA" w14:textId="6853BD7E" w:rsidR="00317264" w:rsidRPr="00761FF5" w:rsidRDefault="00317264" w:rsidP="00611491">
            <w:pPr>
              <w:jc w:val="both"/>
              <w:rPr>
                <w:rFonts w:ascii="Times New Roman" w:hAnsi="Times New Roman"/>
                <w:sz w:val="20"/>
                <w:szCs w:val="20"/>
              </w:rPr>
            </w:pPr>
          </w:p>
          <w:p w14:paraId="6F9967E8" w14:textId="77777777" w:rsidR="00317264" w:rsidRPr="00761FF5" w:rsidRDefault="00317264" w:rsidP="00611491">
            <w:pPr>
              <w:jc w:val="both"/>
              <w:rPr>
                <w:rFonts w:ascii="Times New Roman" w:hAnsi="Times New Roman"/>
                <w:sz w:val="20"/>
                <w:szCs w:val="20"/>
              </w:rPr>
            </w:pPr>
          </w:p>
          <w:p w14:paraId="447DB941" w14:textId="79ED5C5A" w:rsidR="00317264" w:rsidRPr="00761FF5" w:rsidRDefault="00317264" w:rsidP="00611491">
            <w:pPr>
              <w:jc w:val="both"/>
              <w:rPr>
                <w:rFonts w:ascii="Times New Roman" w:hAnsi="Times New Roman"/>
                <w:sz w:val="20"/>
                <w:szCs w:val="20"/>
              </w:rPr>
            </w:pPr>
            <w:proofErr w:type="spellStart"/>
            <w:r w:rsidRPr="00761FF5">
              <w:rPr>
                <w:rFonts w:ascii="Times New Roman" w:hAnsi="Times New Roman"/>
                <w:sz w:val="20"/>
                <w:szCs w:val="20"/>
              </w:rPr>
              <w:t>Imp</w:t>
            </w:r>
            <w:proofErr w:type="spellEnd"/>
            <w:r w:rsidRPr="00761FF5">
              <w:rPr>
                <w:rFonts w:ascii="Times New Roman" w:hAnsi="Times New Roman"/>
                <w:sz w:val="20"/>
                <w:szCs w:val="20"/>
              </w:rPr>
              <w:t xml:space="preserve">.     </w:t>
            </w:r>
            <w:r>
              <w:rPr>
                <w:rFonts w:ascii="Times New Roman" w:hAnsi="Times New Roman"/>
                <w:sz w:val="20"/>
                <w:szCs w:val="20"/>
              </w:rPr>
              <w:t>2</w:t>
            </w:r>
          </w:p>
          <w:p w14:paraId="0C01CE52" w14:textId="77777777" w:rsidR="00317264" w:rsidRPr="00761FF5" w:rsidRDefault="00317264" w:rsidP="00611491">
            <w:pPr>
              <w:jc w:val="both"/>
              <w:rPr>
                <w:rFonts w:ascii="Times New Roman" w:hAnsi="Times New Roman"/>
                <w:sz w:val="20"/>
                <w:szCs w:val="20"/>
              </w:rPr>
            </w:pPr>
          </w:p>
          <w:p w14:paraId="2638C629" w14:textId="4CF5BD54" w:rsidR="00317264" w:rsidRPr="00761FF5" w:rsidRDefault="00317264" w:rsidP="00714A01">
            <w:pPr>
              <w:jc w:val="both"/>
              <w:rPr>
                <w:rFonts w:ascii="Times New Roman" w:hAnsi="Times New Roman"/>
                <w:sz w:val="20"/>
                <w:szCs w:val="20"/>
              </w:rPr>
            </w:pPr>
            <w:r w:rsidRPr="00761FF5">
              <w:rPr>
                <w:rFonts w:ascii="Times New Roman" w:hAnsi="Times New Roman"/>
                <w:sz w:val="20"/>
                <w:szCs w:val="20"/>
              </w:rPr>
              <w:t>(</w:t>
            </w:r>
            <w:r w:rsidR="003D18F9">
              <w:rPr>
                <w:rFonts w:ascii="Times New Roman" w:hAnsi="Times New Roman"/>
                <w:sz w:val="20"/>
                <w:szCs w:val="20"/>
              </w:rPr>
              <w:t>2</w:t>
            </w:r>
            <w:r w:rsidRPr="00761FF5">
              <w:rPr>
                <w:rFonts w:ascii="Times New Roman" w:hAnsi="Times New Roman"/>
                <w:sz w:val="20"/>
                <w:szCs w:val="20"/>
              </w:rPr>
              <w:t>)</w:t>
            </w:r>
          </w:p>
        </w:tc>
        <w:tc>
          <w:tcPr>
            <w:tcW w:w="1718" w:type="dxa"/>
          </w:tcPr>
          <w:p w14:paraId="76F6713A" w14:textId="77777777" w:rsidR="00317264" w:rsidRDefault="003D18F9" w:rsidP="00611491">
            <w:pPr>
              <w:jc w:val="both"/>
              <w:rPr>
                <w:rFonts w:ascii="Times New Roman" w:hAnsi="Times New Roman"/>
                <w:sz w:val="20"/>
                <w:szCs w:val="20"/>
              </w:rPr>
            </w:pPr>
            <w:proofErr w:type="spellStart"/>
            <w:r>
              <w:rPr>
                <w:rFonts w:ascii="Times New Roman" w:hAnsi="Times New Roman"/>
                <w:sz w:val="20"/>
                <w:szCs w:val="20"/>
              </w:rPr>
              <w:t>Prob</w:t>
            </w:r>
            <w:proofErr w:type="spellEnd"/>
            <w:r>
              <w:rPr>
                <w:rFonts w:ascii="Times New Roman" w:hAnsi="Times New Roman"/>
                <w:sz w:val="20"/>
                <w:szCs w:val="20"/>
              </w:rPr>
              <w:t>.   1</w:t>
            </w:r>
          </w:p>
          <w:p w14:paraId="4F19988F" w14:textId="77777777" w:rsidR="003D18F9" w:rsidRDefault="003D18F9" w:rsidP="00611491">
            <w:pPr>
              <w:jc w:val="both"/>
              <w:rPr>
                <w:rFonts w:ascii="Times New Roman" w:hAnsi="Times New Roman"/>
                <w:sz w:val="20"/>
                <w:szCs w:val="20"/>
              </w:rPr>
            </w:pPr>
          </w:p>
          <w:p w14:paraId="739EEF64" w14:textId="77777777" w:rsidR="003D18F9" w:rsidRDefault="003D18F9" w:rsidP="00611491">
            <w:pPr>
              <w:jc w:val="both"/>
              <w:rPr>
                <w:rFonts w:ascii="Times New Roman" w:hAnsi="Times New Roman"/>
                <w:sz w:val="20"/>
                <w:szCs w:val="20"/>
              </w:rPr>
            </w:pPr>
          </w:p>
          <w:p w14:paraId="5746A55E" w14:textId="77777777" w:rsidR="003D18F9" w:rsidRDefault="003D18F9" w:rsidP="00611491">
            <w:pPr>
              <w:jc w:val="both"/>
              <w:rPr>
                <w:rFonts w:ascii="Times New Roman" w:hAnsi="Times New Roman"/>
                <w:sz w:val="20"/>
                <w:szCs w:val="20"/>
              </w:rPr>
            </w:pPr>
            <w:proofErr w:type="spellStart"/>
            <w:r>
              <w:rPr>
                <w:rFonts w:ascii="Times New Roman" w:hAnsi="Times New Roman"/>
                <w:sz w:val="20"/>
                <w:szCs w:val="20"/>
              </w:rPr>
              <w:t>Imp</w:t>
            </w:r>
            <w:proofErr w:type="spellEnd"/>
            <w:r>
              <w:rPr>
                <w:rFonts w:ascii="Times New Roman" w:hAnsi="Times New Roman"/>
                <w:sz w:val="20"/>
                <w:szCs w:val="20"/>
              </w:rPr>
              <w:t>.     2</w:t>
            </w:r>
          </w:p>
          <w:p w14:paraId="3BC126F7" w14:textId="77777777" w:rsidR="003D18F9" w:rsidRDefault="003D18F9" w:rsidP="00611491">
            <w:pPr>
              <w:jc w:val="both"/>
              <w:rPr>
                <w:rFonts w:ascii="Times New Roman" w:hAnsi="Times New Roman"/>
                <w:sz w:val="20"/>
                <w:szCs w:val="20"/>
              </w:rPr>
            </w:pPr>
          </w:p>
          <w:p w14:paraId="51E16388" w14:textId="5A49BFC7" w:rsidR="003D18F9" w:rsidRPr="00761FF5" w:rsidRDefault="003D18F9" w:rsidP="00611491">
            <w:pPr>
              <w:jc w:val="both"/>
              <w:rPr>
                <w:rFonts w:ascii="Times New Roman" w:hAnsi="Times New Roman"/>
                <w:sz w:val="20"/>
                <w:szCs w:val="20"/>
              </w:rPr>
            </w:pPr>
            <w:r>
              <w:rPr>
                <w:rFonts w:ascii="Times New Roman" w:hAnsi="Times New Roman"/>
                <w:sz w:val="20"/>
                <w:szCs w:val="20"/>
              </w:rPr>
              <w:t>(2)</w:t>
            </w:r>
          </w:p>
        </w:tc>
        <w:tc>
          <w:tcPr>
            <w:tcW w:w="2400" w:type="dxa"/>
          </w:tcPr>
          <w:p w14:paraId="6B16DAAC" w14:textId="5043BE1E" w:rsidR="00317264" w:rsidRPr="00761FF5" w:rsidRDefault="00317264" w:rsidP="00611491">
            <w:pPr>
              <w:jc w:val="both"/>
              <w:rPr>
                <w:rFonts w:ascii="Times New Roman" w:hAnsi="Times New Roman"/>
                <w:sz w:val="20"/>
                <w:szCs w:val="20"/>
              </w:rPr>
            </w:pPr>
            <w:proofErr w:type="spellStart"/>
            <w:r w:rsidRPr="00761FF5">
              <w:rPr>
                <w:rFonts w:ascii="Times New Roman" w:hAnsi="Times New Roman"/>
                <w:sz w:val="20"/>
                <w:szCs w:val="20"/>
              </w:rPr>
              <w:t>Prob</w:t>
            </w:r>
            <w:proofErr w:type="spellEnd"/>
            <w:r w:rsidRPr="00761FF5">
              <w:rPr>
                <w:rFonts w:ascii="Times New Roman" w:hAnsi="Times New Roman"/>
                <w:sz w:val="20"/>
                <w:szCs w:val="20"/>
              </w:rPr>
              <w:t xml:space="preserve">.   </w:t>
            </w:r>
            <w:r>
              <w:rPr>
                <w:rFonts w:ascii="Times New Roman" w:hAnsi="Times New Roman"/>
                <w:sz w:val="20"/>
                <w:szCs w:val="20"/>
              </w:rPr>
              <w:t>0</w:t>
            </w:r>
          </w:p>
          <w:p w14:paraId="66CFF922" w14:textId="35516368" w:rsidR="00317264" w:rsidRPr="00761FF5" w:rsidRDefault="00317264" w:rsidP="00611491">
            <w:pPr>
              <w:jc w:val="both"/>
              <w:rPr>
                <w:rFonts w:ascii="Times New Roman" w:hAnsi="Times New Roman"/>
                <w:sz w:val="20"/>
                <w:szCs w:val="20"/>
              </w:rPr>
            </w:pPr>
          </w:p>
          <w:p w14:paraId="0E5F55C4" w14:textId="77777777" w:rsidR="00317264" w:rsidRPr="00761FF5" w:rsidRDefault="00317264" w:rsidP="00611491">
            <w:pPr>
              <w:jc w:val="both"/>
              <w:rPr>
                <w:rFonts w:ascii="Times New Roman" w:hAnsi="Times New Roman"/>
                <w:sz w:val="20"/>
                <w:szCs w:val="20"/>
              </w:rPr>
            </w:pPr>
          </w:p>
          <w:p w14:paraId="539588E8" w14:textId="585FDBA5" w:rsidR="00317264" w:rsidRPr="00761FF5" w:rsidRDefault="00317264" w:rsidP="00611491">
            <w:pPr>
              <w:jc w:val="both"/>
              <w:rPr>
                <w:rFonts w:ascii="Times New Roman" w:hAnsi="Times New Roman"/>
                <w:sz w:val="20"/>
                <w:szCs w:val="20"/>
              </w:rPr>
            </w:pPr>
            <w:proofErr w:type="spellStart"/>
            <w:r w:rsidRPr="00761FF5">
              <w:rPr>
                <w:rFonts w:ascii="Times New Roman" w:hAnsi="Times New Roman"/>
                <w:sz w:val="20"/>
                <w:szCs w:val="20"/>
              </w:rPr>
              <w:t>Imp</w:t>
            </w:r>
            <w:proofErr w:type="spellEnd"/>
            <w:r w:rsidRPr="00761FF5">
              <w:rPr>
                <w:rFonts w:ascii="Times New Roman" w:hAnsi="Times New Roman"/>
                <w:sz w:val="20"/>
                <w:szCs w:val="20"/>
              </w:rPr>
              <w:t xml:space="preserve">.     </w:t>
            </w:r>
            <w:r>
              <w:rPr>
                <w:rFonts w:ascii="Times New Roman" w:hAnsi="Times New Roman"/>
                <w:sz w:val="20"/>
                <w:szCs w:val="20"/>
              </w:rPr>
              <w:t>2</w:t>
            </w:r>
          </w:p>
          <w:p w14:paraId="6DE35B18" w14:textId="77777777" w:rsidR="00317264" w:rsidRPr="00761FF5" w:rsidRDefault="00317264" w:rsidP="00611491">
            <w:pPr>
              <w:jc w:val="both"/>
              <w:rPr>
                <w:rFonts w:ascii="Times New Roman" w:hAnsi="Times New Roman"/>
                <w:sz w:val="20"/>
                <w:szCs w:val="20"/>
              </w:rPr>
            </w:pPr>
          </w:p>
          <w:p w14:paraId="2AB21A47" w14:textId="7BF2D8BC" w:rsidR="00317264" w:rsidRPr="00761FF5" w:rsidRDefault="00317264" w:rsidP="00DA7818">
            <w:pPr>
              <w:jc w:val="both"/>
              <w:rPr>
                <w:rFonts w:ascii="Times New Roman" w:hAnsi="Times New Roman"/>
                <w:sz w:val="20"/>
                <w:szCs w:val="20"/>
              </w:rPr>
            </w:pPr>
            <w:r w:rsidRPr="00761FF5">
              <w:rPr>
                <w:rFonts w:ascii="Times New Roman" w:hAnsi="Times New Roman"/>
                <w:sz w:val="20"/>
                <w:szCs w:val="20"/>
              </w:rPr>
              <w:t>(</w:t>
            </w:r>
            <w:r>
              <w:rPr>
                <w:rFonts w:ascii="Times New Roman" w:hAnsi="Times New Roman"/>
                <w:sz w:val="20"/>
                <w:szCs w:val="20"/>
              </w:rPr>
              <w:t>0</w:t>
            </w:r>
            <w:r w:rsidRPr="00761FF5">
              <w:rPr>
                <w:rFonts w:ascii="Times New Roman" w:hAnsi="Times New Roman"/>
                <w:sz w:val="20"/>
                <w:szCs w:val="20"/>
              </w:rPr>
              <w:t>)</w:t>
            </w:r>
          </w:p>
        </w:tc>
        <w:tc>
          <w:tcPr>
            <w:tcW w:w="2039" w:type="dxa"/>
          </w:tcPr>
          <w:p w14:paraId="696BF338" w14:textId="1841C815" w:rsidR="00317264" w:rsidRPr="00761FF5" w:rsidRDefault="00317264" w:rsidP="00DA7818">
            <w:pPr>
              <w:jc w:val="both"/>
              <w:rPr>
                <w:rFonts w:ascii="Times New Roman" w:hAnsi="Times New Roman"/>
                <w:sz w:val="20"/>
                <w:szCs w:val="20"/>
              </w:rPr>
            </w:pPr>
            <w:proofErr w:type="spellStart"/>
            <w:r w:rsidRPr="00761FF5">
              <w:rPr>
                <w:rFonts w:ascii="Times New Roman" w:hAnsi="Times New Roman"/>
                <w:sz w:val="20"/>
                <w:szCs w:val="20"/>
              </w:rPr>
              <w:t>Prob</w:t>
            </w:r>
            <w:proofErr w:type="spellEnd"/>
            <w:r w:rsidRPr="00761FF5">
              <w:rPr>
                <w:rFonts w:ascii="Times New Roman" w:hAnsi="Times New Roman"/>
                <w:sz w:val="20"/>
                <w:szCs w:val="20"/>
              </w:rPr>
              <w:t xml:space="preserve">.   </w:t>
            </w:r>
            <w:r>
              <w:rPr>
                <w:rFonts w:ascii="Times New Roman" w:hAnsi="Times New Roman"/>
                <w:sz w:val="20"/>
                <w:szCs w:val="20"/>
              </w:rPr>
              <w:t>1</w:t>
            </w:r>
          </w:p>
          <w:p w14:paraId="6D5E8F85" w14:textId="77777777" w:rsidR="00317264" w:rsidRPr="00761FF5" w:rsidRDefault="00317264" w:rsidP="00DA7818">
            <w:pPr>
              <w:jc w:val="both"/>
              <w:rPr>
                <w:rFonts w:ascii="Times New Roman" w:hAnsi="Times New Roman"/>
                <w:sz w:val="20"/>
                <w:szCs w:val="20"/>
              </w:rPr>
            </w:pPr>
          </w:p>
          <w:p w14:paraId="5FB4DBE6" w14:textId="77777777" w:rsidR="00317264" w:rsidRPr="00761FF5" w:rsidRDefault="00317264" w:rsidP="00DA7818">
            <w:pPr>
              <w:jc w:val="both"/>
              <w:rPr>
                <w:rFonts w:ascii="Times New Roman" w:hAnsi="Times New Roman"/>
                <w:sz w:val="20"/>
                <w:szCs w:val="20"/>
              </w:rPr>
            </w:pPr>
          </w:p>
          <w:p w14:paraId="3864E6B0" w14:textId="1EF1F380" w:rsidR="00317264" w:rsidRPr="00761FF5" w:rsidRDefault="00317264" w:rsidP="00DA7818">
            <w:pPr>
              <w:jc w:val="both"/>
              <w:rPr>
                <w:rFonts w:ascii="Times New Roman" w:hAnsi="Times New Roman"/>
                <w:sz w:val="20"/>
                <w:szCs w:val="20"/>
              </w:rPr>
            </w:pPr>
            <w:proofErr w:type="spellStart"/>
            <w:r w:rsidRPr="00761FF5">
              <w:rPr>
                <w:rFonts w:ascii="Times New Roman" w:hAnsi="Times New Roman"/>
                <w:sz w:val="20"/>
                <w:szCs w:val="20"/>
              </w:rPr>
              <w:t>Imp</w:t>
            </w:r>
            <w:proofErr w:type="spellEnd"/>
            <w:r w:rsidRPr="00761FF5">
              <w:rPr>
                <w:rFonts w:ascii="Times New Roman" w:hAnsi="Times New Roman"/>
                <w:sz w:val="20"/>
                <w:szCs w:val="20"/>
              </w:rPr>
              <w:t xml:space="preserve">.     </w:t>
            </w:r>
            <w:r>
              <w:rPr>
                <w:rFonts w:ascii="Times New Roman" w:hAnsi="Times New Roman"/>
                <w:sz w:val="20"/>
                <w:szCs w:val="20"/>
              </w:rPr>
              <w:t>2</w:t>
            </w:r>
          </w:p>
          <w:p w14:paraId="11F2C981" w14:textId="77777777" w:rsidR="00317264" w:rsidRPr="00761FF5" w:rsidRDefault="00317264" w:rsidP="00DA7818">
            <w:pPr>
              <w:jc w:val="both"/>
              <w:rPr>
                <w:rFonts w:ascii="Times New Roman" w:hAnsi="Times New Roman"/>
                <w:sz w:val="20"/>
                <w:szCs w:val="20"/>
              </w:rPr>
            </w:pPr>
          </w:p>
          <w:p w14:paraId="44B2D1A8" w14:textId="173600F0" w:rsidR="00317264" w:rsidRPr="00761FF5" w:rsidRDefault="00317264" w:rsidP="00DA7818">
            <w:pPr>
              <w:jc w:val="both"/>
              <w:rPr>
                <w:rFonts w:ascii="Times New Roman" w:hAnsi="Times New Roman"/>
                <w:sz w:val="12"/>
                <w:szCs w:val="12"/>
              </w:rPr>
            </w:pPr>
            <w:r w:rsidRPr="00761FF5">
              <w:rPr>
                <w:rFonts w:ascii="Times New Roman" w:hAnsi="Times New Roman"/>
                <w:sz w:val="20"/>
                <w:szCs w:val="20"/>
              </w:rPr>
              <w:t>(</w:t>
            </w:r>
            <w:r w:rsidR="003D18F9">
              <w:rPr>
                <w:rFonts w:ascii="Times New Roman" w:hAnsi="Times New Roman"/>
                <w:sz w:val="20"/>
                <w:szCs w:val="20"/>
              </w:rPr>
              <w:t>2</w:t>
            </w:r>
            <w:r w:rsidRPr="00761FF5">
              <w:rPr>
                <w:rFonts w:ascii="Times New Roman" w:hAnsi="Times New Roman"/>
                <w:sz w:val="20"/>
                <w:szCs w:val="20"/>
              </w:rPr>
              <w:t>)</w:t>
            </w:r>
          </w:p>
        </w:tc>
      </w:tr>
      <w:bookmarkEnd w:id="11"/>
    </w:tbl>
    <w:p w14:paraId="563E82CD" w14:textId="77777777" w:rsidR="00513FD0" w:rsidRPr="00761FF5" w:rsidRDefault="00513FD0" w:rsidP="00513FD0">
      <w:pPr>
        <w:spacing w:line="360" w:lineRule="auto"/>
        <w:contextualSpacing/>
        <w:jc w:val="both"/>
        <w:rPr>
          <w:rFonts w:ascii="Times New Roman" w:eastAsia="Times New Roman" w:hAnsi="Times New Roman"/>
          <w:color w:val="000000"/>
          <w:sz w:val="22"/>
          <w:szCs w:val="22"/>
          <w:highlight w:val="yellow"/>
          <w:lang w:eastAsia="ar-SA"/>
        </w:rPr>
      </w:pPr>
    </w:p>
    <w:p w14:paraId="372CD8C0" w14:textId="77777777" w:rsidR="00513FD0" w:rsidRPr="00761FF5" w:rsidRDefault="00513FD0" w:rsidP="00513FD0">
      <w:pPr>
        <w:suppressAutoHyphens/>
        <w:spacing w:after="240" w:line="360" w:lineRule="auto"/>
        <w:ind w:firstLine="709"/>
        <w:jc w:val="both"/>
        <w:rPr>
          <w:rFonts w:ascii="Times New Roman" w:eastAsia="Times New Roman" w:hAnsi="Times New Roman"/>
          <w:b/>
          <w:color w:val="000000"/>
          <w:kern w:val="1"/>
          <w:u w:val="single"/>
          <w:lang w:eastAsia="ar-SA"/>
        </w:rPr>
      </w:pPr>
      <w:r w:rsidRPr="00761FF5">
        <w:rPr>
          <w:rFonts w:ascii="Times New Roman" w:eastAsia="Times New Roman" w:hAnsi="Times New Roman"/>
          <w:b/>
          <w:color w:val="000000"/>
          <w:kern w:val="1"/>
          <w:u w:val="single"/>
          <w:lang w:eastAsia="ar-SA"/>
        </w:rPr>
        <w:t>SISTEMI DI PREVENZIONE:</w:t>
      </w:r>
    </w:p>
    <w:p w14:paraId="4E841544" w14:textId="77777777" w:rsidR="00513FD0" w:rsidRPr="00761FF5" w:rsidRDefault="00513FD0" w:rsidP="00513FD0">
      <w:pPr>
        <w:spacing w:after="240" w:line="360" w:lineRule="auto"/>
        <w:ind w:firstLine="709"/>
        <w:jc w:val="both"/>
        <w:rPr>
          <w:rFonts w:ascii="Times New Roman" w:eastAsia="Times New Roman" w:hAnsi="Times New Roman"/>
          <w:b/>
          <w:color w:val="000000"/>
        </w:rPr>
      </w:pPr>
      <w:r w:rsidRPr="00761FF5">
        <w:rPr>
          <w:rFonts w:ascii="Times New Roman" w:eastAsia="Times New Roman" w:hAnsi="Times New Roman"/>
          <w:b/>
          <w:color w:val="000000"/>
        </w:rPr>
        <w:t xml:space="preserve">4. - Destinatari della presente Parte Speciale </w:t>
      </w:r>
    </w:p>
    <w:p w14:paraId="3C30B189" w14:textId="77777777" w:rsidR="00513FD0" w:rsidRPr="00761FF5" w:rsidRDefault="00513FD0" w:rsidP="00513FD0">
      <w:pPr>
        <w:tabs>
          <w:tab w:val="left" w:pos="3420"/>
        </w:tabs>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La presente Parte Speciale si riferisce a comportamenti posti in essere dagli operatori nelle aree di attività a rischio, nonché da Collaboratori Esterni e </w:t>
      </w:r>
      <w:r w:rsidRPr="00761FF5">
        <w:rPr>
          <w:rFonts w:ascii="Times New Roman" w:eastAsia="Times New Roman" w:hAnsi="Times New Roman"/>
          <w:i/>
          <w:color w:val="000000"/>
        </w:rPr>
        <w:t>Partners</w:t>
      </w:r>
      <w:r w:rsidRPr="00761FF5">
        <w:rPr>
          <w:rFonts w:ascii="Times New Roman" w:eastAsia="Times New Roman" w:hAnsi="Times New Roman"/>
          <w:color w:val="000000"/>
        </w:rPr>
        <w:t>, come già definiti nella Parte Generale.</w:t>
      </w:r>
    </w:p>
    <w:p w14:paraId="3317BAD3" w14:textId="43F44B8F" w:rsidR="00513FD0" w:rsidRDefault="00513FD0" w:rsidP="00513FD0">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Per poter rendere efficace tale sezione, occorre che tutti i </w:t>
      </w:r>
      <w:r w:rsidR="000F05CE">
        <w:rPr>
          <w:rFonts w:ascii="Times New Roman" w:eastAsia="Times New Roman" w:hAnsi="Times New Roman"/>
          <w:color w:val="000000"/>
        </w:rPr>
        <w:t>d</w:t>
      </w:r>
      <w:r w:rsidRPr="00761FF5">
        <w:rPr>
          <w:rFonts w:ascii="Times New Roman" w:eastAsia="Times New Roman" w:hAnsi="Times New Roman"/>
          <w:color w:val="000000"/>
        </w:rPr>
        <w:t>estinatari sopra individuati siano precisamente consapevoli della valenza dei comportamenti censurati e che, quindi, adottino regole di condotta conformi a quanto prescritto dalla stessa, al fine di impedire il verificarsi dei reati previsti nel Decreto.</w:t>
      </w:r>
    </w:p>
    <w:p w14:paraId="0E038D89" w14:textId="1B2D2F69" w:rsidR="000F05CE" w:rsidRPr="00722F0E" w:rsidRDefault="00722F0E" w:rsidP="00513FD0">
      <w:pPr>
        <w:spacing w:line="360" w:lineRule="auto"/>
        <w:ind w:firstLine="709"/>
        <w:jc w:val="both"/>
        <w:rPr>
          <w:rFonts w:ascii="Times New Roman" w:eastAsia="Times New Roman" w:hAnsi="Times New Roman"/>
          <w:color w:val="000000"/>
        </w:rPr>
      </w:pPr>
      <w:r>
        <w:rPr>
          <w:rFonts w:ascii="Times New Roman" w:hAnsi="Times New Roman"/>
        </w:rPr>
        <w:t xml:space="preserve">Inoltre, la presente Parte Speciale </w:t>
      </w:r>
      <w:r w:rsidR="000F05CE" w:rsidRPr="00722F0E">
        <w:rPr>
          <w:rFonts w:ascii="Times New Roman" w:hAnsi="Times New Roman"/>
        </w:rPr>
        <w:t xml:space="preserve">fornire all’Organismo di Vigilanza, e ai responsabili delle funzioni </w:t>
      </w:r>
      <w:r>
        <w:rPr>
          <w:rFonts w:ascii="Times New Roman" w:hAnsi="Times New Roman"/>
        </w:rPr>
        <w:t>societarie</w:t>
      </w:r>
      <w:r w:rsidR="000F05CE" w:rsidRPr="00722F0E">
        <w:rPr>
          <w:rFonts w:ascii="Times New Roman" w:hAnsi="Times New Roman"/>
        </w:rPr>
        <w:t xml:space="preserve"> che con lo stesso cooperano, gli strumenti operativi per esercitare le attività di controllo, monitoraggio e verifica necessarie.</w:t>
      </w:r>
    </w:p>
    <w:p w14:paraId="57D3C147" w14:textId="77777777" w:rsidR="00513FD0" w:rsidRPr="00761FF5" w:rsidRDefault="00513FD0" w:rsidP="00513FD0">
      <w:pPr>
        <w:spacing w:after="200" w:line="276" w:lineRule="auto"/>
        <w:jc w:val="both"/>
        <w:rPr>
          <w:rFonts w:ascii="Times New Roman" w:eastAsia="Times New Roman" w:hAnsi="Times New Roman"/>
          <w:b/>
          <w:bCs/>
          <w:color w:val="000000"/>
          <w:kern w:val="1"/>
          <w:lang w:eastAsia="ar-SA"/>
        </w:rPr>
      </w:pPr>
    </w:p>
    <w:p w14:paraId="71AAA50B" w14:textId="721CA88A" w:rsidR="00513FD0" w:rsidRPr="00761FF5" w:rsidRDefault="00722F0E" w:rsidP="00513FD0">
      <w:pPr>
        <w:suppressAutoHyphens/>
        <w:spacing w:line="360" w:lineRule="auto"/>
        <w:ind w:left="707" w:firstLine="2"/>
        <w:jc w:val="both"/>
        <w:rPr>
          <w:rFonts w:ascii="Times New Roman" w:eastAsia="Times New Roman" w:hAnsi="Times New Roman"/>
          <w:b/>
          <w:bCs/>
          <w:color w:val="000000"/>
          <w:kern w:val="1"/>
          <w:lang w:eastAsia="ar-SA"/>
        </w:rPr>
      </w:pPr>
      <w:r>
        <w:rPr>
          <w:rFonts w:ascii="Times New Roman" w:eastAsia="Times New Roman" w:hAnsi="Times New Roman"/>
          <w:b/>
          <w:bCs/>
          <w:color w:val="000000"/>
          <w:kern w:val="1"/>
          <w:lang w:eastAsia="ar-SA"/>
        </w:rPr>
        <w:t>5</w:t>
      </w:r>
      <w:r w:rsidR="00513FD0" w:rsidRPr="00761FF5">
        <w:rPr>
          <w:rFonts w:ascii="Times New Roman" w:eastAsia="Times New Roman" w:hAnsi="Times New Roman"/>
          <w:b/>
          <w:bCs/>
          <w:color w:val="000000"/>
          <w:kern w:val="1"/>
          <w:lang w:eastAsia="ar-SA"/>
        </w:rPr>
        <w:t>. - Principi generali di comportamento e modalità di attuazione</w:t>
      </w:r>
    </w:p>
    <w:p w14:paraId="3A8A988C" w14:textId="77777777" w:rsidR="00513FD0" w:rsidRPr="00761FF5" w:rsidRDefault="00513FD0" w:rsidP="00513FD0">
      <w:pPr>
        <w:suppressAutoHyphens/>
        <w:spacing w:line="360" w:lineRule="auto"/>
        <w:jc w:val="both"/>
        <w:rPr>
          <w:rFonts w:ascii="Times New Roman" w:eastAsia="Times New Roman" w:hAnsi="Times New Roman"/>
          <w:bCs/>
          <w:color w:val="000000"/>
          <w:kern w:val="1"/>
          <w:lang w:eastAsia="ar-SA"/>
        </w:rPr>
      </w:pPr>
    </w:p>
    <w:p w14:paraId="720B0EF2" w14:textId="528FA089" w:rsidR="00513FD0" w:rsidRPr="00761FF5" w:rsidRDefault="00513FD0" w:rsidP="00513FD0">
      <w:pPr>
        <w:suppressAutoHyphens/>
        <w:spacing w:line="360" w:lineRule="auto"/>
        <w:ind w:firstLine="708"/>
        <w:jc w:val="both"/>
        <w:rPr>
          <w:rFonts w:ascii="Times New Roman" w:eastAsia="Times New Roman" w:hAnsi="Times New Roman"/>
          <w:b/>
          <w:bCs/>
          <w:color w:val="000000"/>
          <w:kern w:val="1"/>
          <w:lang w:eastAsia="ar-SA"/>
        </w:rPr>
      </w:pPr>
      <w:r w:rsidRPr="00761FF5">
        <w:rPr>
          <w:rFonts w:ascii="Times New Roman" w:eastAsia="Times New Roman" w:hAnsi="Times New Roman"/>
          <w:bCs/>
          <w:color w:val="000000"/>
          <w:kern w:val="1"/>
          <w:lang w:eastAsia="ar-SA"/>
        </w:rPr>
        <w:t>Scopo della presente Parte Speciale è quello di fornire adeguati sistemi comportamentali da imporre per scongiurare la concretizzazione del rischio di commissione dei reati oggetto di analisi, dai quali deriverebbe l</w:t>
      </w:r>
      <w:r w:rsidR="00714A01" w:rsidRPr="00761FF5">
        <w:rPr>
          <w:rFonts w:ascii="Times New Roman" w:eastAsia="Times New Roman" w:hAnsi="Times New Roman"/>
          <w:bCs/>
          <w:color w:val="000000"/>
          <w:kern w:val="1"/>
          <w:lang w:eastAsia="ar-SA"/>
        </w:rPr>
        <w:t>’</w:t>
      </w:r>
      <w:r w:rsidRPr="00761FF5">
        <w:rPr>
          <w:rFonts w:ascii="Times New Roman" w:eastAsia="Times New Roman" w:hAnsi="Times New Roman"/>
          <w:bCs/>
          <w:color w:val="000000"/>
          <w:kern w:val="1"/>
          <w:lang w:eastAsia="ar-SA"/>
        </w:rPr>
        <w:t>attivazione del sistema sanzionatorio previsto dal Decreto ove venisse accertata la responsabilità de</w:t>
      </w:r>
      <w:r w:rsidR="00714A01" w:rsidRPr="00761FF5">
        <w:rPr>
          <w:rFonts w:ascii="Times New Roman" w:eastAsia="Times New Roman" w:hAnsi="Times New Roman"/>
          <w:bCs/>
          <w:color w:val="000000"/>
          <w:kern w:val="1"/>
          <w:lang w:eastAsia="ar-SA"/>
        </w:rPr>
        <w:t>lla Società</w:t>
      </w:r>
      <w:r w:rsidRPr="00761FF5">
        <w:rPr>
          <w:rFonts w:ascii="Times New Roman" w:eastAsia="Times New Roman" w:hAnsi="Times New Roman"/>
          <w:bCs/>
          <w:color w:val="000000"/>
          <w:kern w:val="1"/>
          <w:lang w:eastAsia="ar-SA"/>
        </w:rPr>
        <w:t>.</w:t>
      </w:r>
    </w:p>
    <w:p w14:paraId="2D493CD2" w14:textId="434B2138" w:rsidR="00513FD0" w:rsidRPr="00761FF5" w:rsidRDefault="00513FD0" w:rsidP="00513FD0">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lastRenderedPageBreak/>
        <w:t xml:space="preserve">Tali regole di condotta si applicano a tutti i </w:t>
      </w:r>
      <w:r w:rsidR="00573A78" w:rsidRPr="00761FF5">
        <w:rPr>
          <w:rFonts w:ascii="Times New Roman" w:eastAsia="Times New Roman" w:hAnsi="Times New Roman"/>
          <w:bCs/>
          <w:color w:val="000000"/>
          <w:kern w:val="1"/>
          <w:lang w:eastAsia="ar-SA"/>
        </w:rPr>
        <w:t>d</w:t>
      </w:r>
      <w:r w:rsidRPr="00761FF5">
        <w:rPr>
          <w:rFonts w:ascii="Times New Roman" w:eastAsia="Times New Roman" w:hAnsi="Times New Roman"/>
          <w:bCs/>
          <w:color w:val="000000"/>
          <w:kern w:val="1"/>
          <w:lang w:eastAsia="ar-SA"/>
        </w:rPr>
        <w:t>estinatari</w:t>
      </w:r>
      <w:r w:rsidRPr="00761FF5">
        <w:rPr>
          <w:rFonts w:ascii="Times New Roman" w:eastAsia="Times New Roman" w:hAnsi="Times New Roman"/>
          <w:color w:val="000000"/>
          <w:kern w:val="1"/>
          <w:vertAlign w:val="superscript"/>
          <w:lang w:eastAsia="ar-SA"/>
        </w:rPr>
        <w:t xml:space="preserve"> </w:t>
      </w:r>
      <w:r w:rsidRPr="00761FF5">
        <w:rPr>
          <w:rFonts w:ascii="Times New Roman" w:eastAsia="Times New Roman" w:hAnsi="Times New Roman"/>
          <w:bCs/>
          <w:color w:val="000000"/>
          <w:kern w:val="1"/>
          <w:lang w:eastAsia="ar-SA"/>
        </w:rPr>
        <w:t xml:space="preserve">del Modello e, in particolare, a tutti coloro che svolgono le proprie mansioni nelle aree di rischio segnalate nel paragrafo che precede, inclusi i soggetti esterni </w:t>
      </w:r>
      <w:r w:rsidR="00714A01" w:rsidRPr="00761FF5">
        <w:rPr>
          <w:rFonts w:ascii="Times New Roman" w:eastAsia="Times New Roman" w:hAnsi="Times New Roman"/>
          <w:bCs/>
          <w:color w:val="000000"/>
          <w:kern w:val="1"/>
          <w:lang w:eastAsia="ar-SA"/>
        </w:rPr>
        <w:t>alla Società</w:t>
      </w:r>
      <w:r w:rsidRPr="00761FF5">
        <w:rPr>
          <w:rFonts w:ascii="Times New Roman" w:eastAsia="Times New Roman" w:hAnsi="Times New Roman"/>
          <w:bCs/>
          <w:color w:val="000000"/>
          <w:kern w:val="1"/>
          <w:lang w:eastAsia="ar-SA"/>
        </w:rPr>
        <w:t>.</w:t>
      </w:r>
    </w:p>
    <w:p w14:paraId="6DAF1522" w14:textId="23963437" w:rsidR="00513FD0" w:rsidRPr="00761FF5" w:rsidRDefault="00513FD0" w:rsidP="00513FD0">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La diffusione e l</w:t>
      </w:r>
      <w:r w:rsidR="00714A01" w:rsidRPr="00761FF5">
        <w:rPr>
          <w:rFonts w:ascii="Times New Roman" w:eastAsia="Times New Roman" w:hAnsi="Times New Roman"/>
          <w:bCs/>
          <w:color w:val="000000"/>
          <w:kern w:val="1"/>
          <w:lang w:eastAsia="ar-SA"/>
        </w:rPr>
        <w:t>’</w:t>
      </w:r>
      <w:r w:rsidRPr="00761FF5">
        <w:rPr>
          <w:rFonts w:ascii="Times New Roman" w:eastAsia="Times New Roman" w:hAnsi="Times New Roman"/>
          <w:bCs/>
          <w:color w:val="000000"/>
          <w:kern w:val="1"/>
          <w:lang w:eastAsia="ar-SA"/>
        </w:rPr>
        <w:t xml:space="preserve">attuazione di detti sistemi sono rimessi </w:t>
      </w:r>
      <w:r w:rsidR="003329E8">
        <w:rPr>
          <w:rFonts w:ascii="Times New Roman" w:eastAsia="Times New Roman" w:hAnsi="Times New Roman"/>
          <w:bCs/>
          <w:color w:val="000000"/>
          <w:kern w:val="1"/>
          <w:lang w:eastAsia="ar-SA"/>
        </w:rPr>
        <w:t>all’Assemblea dei soci</w:t>
      </w:r>
      <w:r w:rsidRPr="00761FF5">
        <w:rPr>
          <w:rFonts w:ascii="Times New Roman" w:eastAsia="Times New Roman" w:hAnsi="Times New Roman"/>
          <w:bCs/>
          <w:color w:val="000000"/>
          <w:kern w:val="1"/>
          <w:lang w:eastAsia="ar-SA"/>
        </w:rPr>
        <w:t>, in collaborazione con l</w:t>
      </w:r>
      <w:r w:rsidR="00714A01" w:rsidRPr="00761FF5">
        <w:rPr>
          <w:rFonts w:ascii="Times New Roman" w:eastAsia="Times New Roman" w:hAnsi="Times New Roman"/>
          <w:bCs/>
          <w:color w:val="000000"/>
          <w:kern w:val="1"/>
          <w:lang w:eastAsia="ar-SA"/>
        </w:rPr>
        <w:t>’</w:t>
      </w:r>
      <w:proofErr w:type="spellStart"/>
      <w:r w:rsidRPr="00761FF5">
        <w:rPr>
          <w:rFonts w:ascii="Times New Roman" w:eastAsia="Times New Roman" w:hAnsi="Times New Roman"/>
          <w:bCs/>
          <w:color w:val="000000"/>
          <w:kern w:val="1"/>
          <w:lang w:eastAsia="ar-SA"/>
        </w:rPr>
        <w:t>OdV</w:t>
      </w:r>
      <w:proofErr w:type="spellEnd"/>
      <w:r w:rsidR="00714A01" w:rsidRPr="00761FF5">
        <w:rPr>
          <w:rFonts w:ascii="Times New Roman" w:eastAsia="Times New Roman" w:hAnsi="Times New Roman"/>
          <w:bCs/>
          <w:color w:val="000000"/>
          <w:kern w:val="1"/>
          <w:lang w:eastAsia="ar-SA"/>
        </w:rPr>
        <w:t xml:space="preserve"> e gli altri organi di governo e di controllo</w:t>
      </w:r>
      <w:r w:rsidRPr="00761FF5">
        <w:rPr>
          <w:rFonts w:ascii="Times New Roman" w:eastAsia="Times New Roman" w:hAnsi="Times New Roman"/>
          <w:bCs/>
          <w:color w:val="000000"/>
          <w:kern w:val="1"/>
          <w:lang w:eastAsia="ar-SA"/>
        </w:rPr>
        <w:t>.</w:t>
      </w:r>
    </w:p>
    <w:p w14:paraId="70CAB92D" w14:textId="392E6382" w:rsidR="00513FD0" w:rsidRPr="00761FF5" w:rsidRDefault="00513FD0" w:rsidP="00513FD0">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I </w:t>
      </w:r>
      <w:r w:rsidR="00573A78" w:rsidRPr="00761FF5">
        <w:rPr>
          <w:rFonts w:ascii="Times New Roman" w:eastAsia="Times New Roman" w:hAnsi="Times New Roman"/>
          <w:bCs/>
          <w:color w:val="000000"/>
          <w:kern w:val="1"/>
          <w:lang w:eastAsia="ar-SA"/>
        </w:rPr>
        <w:t>d</w:t>
      </w:r>
      <w:r w:rsidRPr="00761FF5">
        <w:rPr>
          <w:rFonts w:ascii="Times New Roman" w:eastAsia="Times New Roman" w:hAnsi="Times New Roman"/>
          <w:bCs/>
          <w:color w:val="000000"/>
          <w:kern w:val="1"/>
          <w:lang w:eastAsia="ar-SA"/>
        </w:rPr>
        <w:t>estinatari sono tenuti a conoscere e rispettare tutte le regole di cui alla presente Parte Speciale, nonché:</w:t>
      </w:r>
    </w:p>
    <w:p w14:paraId="2C2EEF0E" w14:textId="1F06363D" w:rsidR="00513FD0" w:rsidRPr="00761FF5" w:rsidRDefault="00513FD0" w:rsidP="00513FD0">
      <w:pPr>
        <w:numPr>
          <w:ilvl w:val="0"/>
          <w:numId w:val="8"/>
        </w:numPr>
        <w:suppressAutoHyphens/>
        <w:spacing w:after="200" w:line="360" w:lineRule="auto"/>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il Codice Etico </w:t>
      </w:r>
      <w:r w:rsidR="002E65F6" w:rsidRPr="00761FF5">
        <w:rPr>
          <w:rFonts w:ascii="Times New Roman" w:eastAsia="Times New Roman" w:hAnsi="Times New Roman"/>
          <w:bCs/>
          <w:color w:val="000000"/>
          <w:kern w:val="1"/>
          <w:lang w:eastAsia="ar-SA"/>
        </w:rPr>
        <w:t>EFFEDUE GROUP Società Sportiva Dilettantistica</w:t>
      </w:r>
      <w:r w:rsidRPr="00761FF5">
        <w:rPr>
          <w:rFonts w:ascii="Times New Roman" w:eastAsia="Times New Roman" w:hAnsi="Times New Roman"/>
          <w:bCs/>
          <w:color w:val="000000"/>
          <w:kern w:val="1"/>
          <w:lang w:eastAsia="ar-SA"/>
        </w:rPr>
        <w:t>;</w:t>
      </w:r>
    </w:p>
    <w:p w14:paraId="4F35EE03" w14:textId="0E8C74C0" w:rsidR="00513FD0" w:rsidRPr="00761FF5" w:rsidRDefault="00513FD0" w:rsidP="00513FD0">
      <w:pPr>
        <w:numPr>
          <w:ilvl w:val="0"/>
          <w:numId w:val="8"/>
        </w:numPr>
        <w:suppressAutoHyphens/>
        <w:spacing w:after="200" w:line="360" w:lineRule="auto"/>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il sistema disciplinare delineato </w:t>
      </w:r>
      <w:r w:rsidR="002E65F6" w:rsidRPr="00761FF5">
        <w:rPr>
          <w:rFonts w:ascii="Times New Roman" w:eastAsia="Times New Roman" w:hAnsi="Times New Roman"/>
          <w:bCs/>
          <w:color w:val="000000"/>
          <w:kern w:val="1"/>
          <w:lang w:eastAsia="ar-SA"/>
        </w:rPr>
        <w:t>dai</w:t>
      </w:r>
      <w:r w:rsidRPr="00761FF5">
        <w:rPr>
          <w:rFonts w:ascii="Times New Roman" w:eastAsia="Times New Roman" w:hAnsi="Times New Roman"/>
          <w:bCs/>
          <w:color w:val="000000"/>
          <w:kern w:val="1"/>
          <w:lang w:eastAsia="ar-SA"/>
        </w:rPr>
        <w:t xml:space="preserve"> </w:t>
      </w:r>
      <w:r w:rsidR="00722F0E">
        <w:rPr>
          <w:rFonts w:ascii="Times New Roman" w:eastAsia="Times New Roman" w:hAnsi="Times New Roman"/>
          <w:bCs/>
          <w:color w:val="000000"/>
          <w:kern w:val="1"/>
          <w:lang w:eastAsia="ar-SA"/>
        </w:rPr>
        <w:t>r</w:t>
      </w:r>
      <w:r w:rsidRPr="00761FF5">
        <w:rPr>
          <w:rFonts w:ascii="Times New Roman" w:eastAsia="Times New Roman" w:hAnsi="Times New Roman"/>
          <w:bCs/>
          <w:color w:val="000000"/>
          <w:kern w:val="1"/>
          <w:lang w:eastAsia="ar-SA"/>
        </w:rPr>
        <w:t>egolamenti intern</w:t>
      </w:r>
      <w:r w:rsidR="002E65F6" w:rsidRPr="00761FF5">
        <w:rPr>
          <w:rFonts w:ascii="Times New Roman" w:eastAsia="Times New Roman" w:hAnsi="Times New Roman"/>
          <w:bCs/>
          <w:color w:val="000000"/>
          <w:kern w:val="1"/>
          <w:lang w:eastAsia="ar-SA"/>
        </w:rPr>
        <w:t>i</w:t>
      </w:r>
      <w:r w:rsidRPr="00761FF5">
        <w:rPr>
          <w:rFonts w:ascii="Times New Roman" w:eastAsia="Times New Roman" w:hAnsi="Times New Roman"/>
          <w:bCs/>
          <w:color w:val="000000"/>
          <w:kern w:val="1"/>
          <w:lang w:eastAsia="ar-SA"/>
        </w:rPr>
        <w:t xml:space="preserve"> all</w:t>
      </w:r>
      <w:r w:rsidR="002E65F6" w:rsidRPr="00761FF5">
        <w:rPr>
          <w:rFonts w:ascii="Times New Roman" w:eastAsia="Times New Roman" w:hAnsi="Times New Roman"/>
          <w:bCs/>
          <w:color w:val="000000"/>
          <w:kern w:val="1"/>
          <w:lang w:eastAsia="ar-SA"/>
        </w:rPr>
        <w:t>a Società</w:t>
      </w:r>
      <w:r w:rsidRPr="00761FF5">
        <w:rPr>
          <w:rFonts w:ascii="Times New Roman" w:eastAsia="Times New Roman" w:hAnsi="Times New Roman"/>
          <w:bCs/>
          <w:color w:val="000000"/>
          <w:kern w:val="1"/>
          <w:lang w:eastAsia="ar-SA"/>
        </w:rPr>
        <w:t>;</w:t>
      </w:r>
    </w:p>
    <w:p w14:paraId="62F8C314" w14:textId="412B304C" w:rsidR="00513FD0" w:rsidRPr="00761FF5" w:rsidRDefault="00513FD0" w:rsidP="00513FD0">
      <w:pPr>
        <w:numPr>
          <w:ilvl w:val="0"/>
          <w:numId w:val="8"/>
        </w:numPr>
        <w:suppressAutoHyphens/>
        <w:spacing w:after="200" w:line="360" w:lineRule="auto"/>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le procedure interne per la gestione ed il trattamento delle informazioni riservate e per la comunicazione all</w:t>
      </w:r>
      <w:r w:rsidR="002E65F6" w:rsidRPr="00761FF5">
        <w:rPr>
          <w:rFonts w:ascii="Times New Roman" w:eastAsia="Times New Roman" w:hAnsi="Times New Roman"/>
          <w:bCs/>
          <w:color w:val="000000"/>
          <w:kern w:val="1"/>
          <w:lang w:eastAsia="ar-SA"/>
        </w:rPr>
        <w:t>’</w:t>
      </w:r>
      <w:r w:rsidRPr="00761FF5">
        <w:rPr>
          <w:rFonts w:ascii="Times New Roman" w:eastAsia="Times New Roman" w:hAnsi="Times New Roman"/>
          <w:bCs/>
          <w:color w:val="000000"/>
          <w:kern w:val="1"/>
          <w:lang w:eastAsia="ar-SA"/>
        </w:rPr>
        <w:t>esterno di documenti e informazioni;</w:t>
      </w:r>
    </w:p>
    <w:p w14:paraId="7C60B5DF" w14:textId="77777777" w:rsidR="00513FD0" w:rsidRPr="00761FF5" w:rsidRDefault="00513FD0" w:rsidP="00513FD0">
      <w:pPr>
        <w:numPr>
          <w:ilvl w:val="0"/>
          <w:numId w:val="8"/>
        </w:numPr>
        <w:suppressAutoHyphens/>
        <w:spacing w:after="200" w:line="360" w:lineRule="auto"/>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i processi amministrativo - contabili per la formazione del bilancio di esercizio;</w:t>
      </w:r>
    </w:p>
    <w:p w14:paraId="252E2386" w14:textId="0A907D4D" w:rsidR="00513FD0" w:rsidRPr="00761FF5" w:rsidRDefault="00513FD0" w:rsidP="00513FD0">
      <w:pPr>
        <w:numPr>
          <w:ilvl w:val="0"/>
          <w:numId w:val="8"/>
        </w:numPr>
        <w:suppressAutoHyphens/>
        <w:spacing w:after="200" w:line="360" w:lineRule="auto"/>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il complesso della situazione contabile dell</w:t>
      </w:r>
      <w:r w:rsidR="002E65F6" w:rsidRPr="00761FF5">
        <w:rPr>
          <w:rFonts w:ascii="Times New Roman" w:eastAsia="Times New Roman" w:hAnsi="Times New Roman"/>
          <w:bCs/>
          <w:color w:val="000000"/>
          <w:kern w:val="1"/>
          <w:lang w:eastAsia="ar-SA"/>
        </w:rPr>
        <w:t>a Società</w:t>
      </w:r>
      <w:r w:rsidRPr="00761FF5">
        <w:rPr>
          <w:rFonts w:ascii="Times New Roman" w:eastAsia="Times New Roman" w:hAnsi="Times New Roman"/>
          <w:bCs/>
          <w:color w:val="000000"/>
          <w:kern w:val="1"/>
          <w:lang w:eastAsia="ar-SA"/>
        </w:rPr>
        <w:t xml:space="preserve"> e le regole di gestione;</w:t>
      </w:r>
    </w:p>
    <w:p w14:paraId="76159ABA" w14:textId="77777777" w:rsidR="00513FD0" w:rsidRPr="00761FF5" w:rsidRDefault="00513FD0" w:rsidP="00513FD0">
      <w:pPr>
        <w:numPr>
          <w:ilvl w:val="0"/>
          <w:numId w:val="8"/>
        </w:numPr>
        <w:suppressAutoHyphens/>
        <w:spacing w:after="200" w:line="360" w:lineRule="auto"/>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le procedure imposte per lo svolgimento di azioni significative e gestione delle situazioni di interesse;</w:t>
      </w:r>
    </w:p>
    <w:p w14:paraId="35DDC39D" w14:textId="78266C2B" w:rsidR="00513FD0" w:rsidRPr="00761FF5" w:rsidRDefault="00513FD0" w:rsidP="00513FD0">
      <w:pPr>
        <w:numPr>
          <w:ilvl w:val="0"/>
          <w:numId w:val="8"/>
        </w:numPr>
        <w:suppressAutoHyphens/>
        <w:spacing w:after="200" w:line="360" w:lineRule="auto"/>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le regole per l</w:t>
      </w:r>
      <w:r w:rsidR="00573A78" w:rsidRPr="00761FF5">
        <w:rPr>
          <w:rFonts w:ascii="Times New Roman" w:eastAsia="Times New Roman" w:hAnsi="Times New Roman"/>
          <w:bCs/>
          <w:color w:val="000000"/>
          <w:kern w:val="1"/>
          <w:lang w:eastAsia="ar-SA"/>
        </w:rPr>
        <w:t>’</w:t>
      </w:r>
      <w:r w:rsidRPr="00761FF5">
        <w:rPr>
          <w:rFonts w:ascii="Times New Roman" w:eastAsia="Times New Roman" w:hAnsi="Times New Roman"/>
          <w:bCs/>
          <w:color w:val="000000"/>
          <w:kern w:val="1"/>
          <w:lang w:eastAsia="ar-SA"/>
        </w:rPr>
        <w:t>affidamento di consulenze o incarichi a professionisti esterni;</w:t>
      </w:r>
    </w:p>
    <w:p w14:paraId="17A62332" w14:textId="77777777" w:rsidR="00513FD0" w:rsidRPr="00761FF5" w:rsidRDefault="00513FD0" w:rsidP="00513FD0">
      <w:pPr>
        <w:numPr>
          <w:ilvl w:val="0"/>
          <w:numId w:val="8"/>
        </w:numPr>
        <w:suppressAutoHyphens/>
        <w:spacing w:after="200" w:line="360" w:lineRule="auto"/>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le istruzioni per la gestione dello sconfinamento del fido rilasciato a ciascun cliente;</w:t>
      </w:r>
    </w:p>
    <w:p w14:paraId="5BA101BD" w14:textId="77777777" w:rsidR="00513FD0" w:rsidRPr="00761FF5" w:rsidRDefault="00513FD0" w:rsidP="00513FD0">
      <w:pPr>
        <w:numPr>
          <w:ilvl w:val="0"/>
          <w:numId w:val="8"/>
        </w:numPr>
        <w:suppressAutoHyphens/>
        <w:spacing w:after="200" w:line="360" w:lineRule="auto"/>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i protocolli adottati per la richiesta di emissione di garanzie bancarie e per la negoziazione di valute estere;</w:t>
      </w:r>
    </w:p>
    <w:p w14:paraId="4ACCA1ED" w14:textId="77777777" w:rsidR="00513FD0" w:rsidRPr="00761FF5" w:rsidRDefault="00513FD0" w:rsidP="00513FD0">
      <w:pPr>
        <w:numPr>
          <w:ilvl w:val="0"/>
          <w:numId w:val="8"/>
        </w:numPr>
        <w:suppressAutoHyphens/>
        <w:spacing w:after="200" w:line="360" w:lineRule="auto"/>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le normative afferenti al sistema di controllo interno.</w:t>
      </w:r>
    </w:p>
    <w:p w14:paraId="276CDB03" w14:textId="77777777" w:rsidR="00513FD0" w:rsidRPr="00761FF5" w:rsidRDefault="00513FD0" w:rsidP="00513FD0">
      <w:pPr>
        <w:suppressAutoHyphens/>
        <w:spacing w:line="360" w:lineRule="auto"/>
        <w:ind w:firstLine="709"/>
        <w:jc w:val="both"/>
        <w:rPr>
          <w:rFonts w:ascii="Times New Roman" w:eastAsia="Times New Roman" w:hAnsi="Times New Roman"/>
          <w:bCs/>
          <w:color w:val="000000"/>
          <w:kern w:val="1"/>
          <w:lang w:eastAsia="ar-SA"/>
        </w:rPr>
      </w:pPr>
    </w:p>
    <w:p w14:paraId="161ADABC" w14:textId="57E3F1D5" w:rsidR="00513FD0" w:rsidRPr="00761FF5" w:rsidRDefault="00573A78" w:rsidP="00513FD0">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È</w:t>
      </w:r>
      <w:r w:rsidR="00513FD0" w:rsidRPr="00761FF5">
        <w:rPr>
          <w:rFonts w:ascii="Times New Roman" w:eastAsia="Times New Roman" w:hAnsi="Times New Roman"/>
          <w:bCs/>
          <w:color w:val="000000"/>
          <w:kern w:val="1"/>
          <w:lang w:eastAsia="ar-SA"/>
        </w:rPr>
        <w:t xml:space="preserve"> fatto espresso divieto a tutti i </w:t>
      </w:r>
      <w:r w:rsidRPr="00761FF5">
        <w:rPr>
          <w:rFonts w:ascii="Times New Roman" w:eastAsia="Times New Roman" w:hAnsi="Times New Roman"/>
          <w:bCs/>
          <w:color w:val="000000"/>
          <w:kern w:val="1"/>
          <w:lang w:eastAsia="ar-SA"/>
        </w:rPr>
        <w:t>d</w:t>
      </w:r>
      <w:r w:rsidR="00513FD0" w:rsidRPr="00761FF5">
        <w:rPr>
          <w:rFonts w:ascii="Times New Roman" w:eastAsia="Times New Roman" w:hAnsi="Times New Roman"/>
          <w:bCs/>
          <w:color w:val="000000"/>
          <w:kern w:val="1"/>
          <w:lang w:eastAsia="ar-SA"/>
        </w:rPr>
        <w:t>estinatari e i collaboratori esterni - debitamente informati con apposite clausole contrattuali - di:</w:t>
      </w:r>
    </w:p>
    <w:p w14:paraId="1F460D34" w14:textId="77777777" w:rsidR="00513FD0" w:rsidRPr="00761FF5" w:rsidRDefault="00513FD0" w:rsidP="00513FD0">
      <w:pPr>
        <w:numPr>
          <w:ilvl w:val="0"/>
          <w:numId w:val="9"/>
        </w:numPr>
        <w:tabs>
          <w:tab w:val="num" w:pos="0"/>
        </w:tabs>
        <w:suppressAutoHyphens/>
        <w:spacing w:after="200" w:line="360" w:lineRule="auto"/>
        <w:ind w:left="0"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tenere condotte di qualsiasi natura tali da integrare i reati societari suddetti;</w:t>
      </w:r>
    </w:p>
    <w:p w14:paraId="5D75527D" w14:textId="7A5D283D" w:rsidR="00513FD0" w:rsidRPr="00761FF5" w:rsidRDefault="00513FD0" w:rsidP="00513FD0">
      <w:pPr>
        <w:numPr>
          <w:ilvl w:val="0"/>
          <w:numId w:val="9"/>
        </w:numPr>
        <w:tabs>
          <w:tab w:val="num" w:pos="0"/>
        </w:tabs>
        <w:suppressAutoHyphens/>
        <w:spacing w:after="200" w:line="360" w:lineRule="auto"/>
        <w:ind w:left="0"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assumere comportamenti contrari ai principi di correttezza e trasparenza, ovvero in violazione di legge o regolamenti, nonché contrari alle procedure </w:t>
      </w:r>
      <w:r w:rsidR="00573A78" w:rsidRPr="00761FF5">
        <w:rPr>
          <w:rFonts w:ascii="Times New Roman" w:eastAsia="Times New Roman" w:hAnsi="Times New Roman"/>
          <w:bCs/>
          <w:color w:val="000000"/>
          <w:kern w:val="1"/>
          <w:lang w:eastAsia="ar-SA"/>
        </w:rPr>
        <w:t>societarie</w:t>
      </w:r>
      <w:r w:rsidRPr="00761FF5">
        <w:rPr>
          <w:rFonts w:ascii="Times New Roman" w:eastAsia="Times New Roman" w:hAnsi="Times New Roman"/>
          <w:bCs/>
          <w:color w:val="000000"/>
          <w:kern w:val="1"/>
          <w:lang w:eastAsia="ar-SA"/>
        </w:rPr>
        <w:t>, previste per lo svolgimento di tutte le funzioni di gestione e per le comunicazioni esterne delle informazioni sullo stato patrimoniale, economico e finanziario dell</w:t>
      </w:r>
      <w:r w:rsidR="00573A78" w:rsidRPr="00761FF5">
        <w:rPr>
          <w:rFonts w:ascii="Times New Roman" w:eastAsia="Times New Roman" w:hAnsi="Times New Roman"/>
          <w:bCs/>
          <w:color w:val="000000"/>
          <w:kern w:val="1"/>
          <w:lang w:eastAsia="ar-SA"/>
        </w:rPr>
        <w:t>a Società</w:t>
      </w:r>
      <w:r w:rsidRPr="00761FF5">
        <w:rPr>
          <w:rFonts w:ascii="Times New Roman" w:eastAsia="Times New Roman" w:hAnsi="Times New Roman"/>
          <w:bCs/>
          <w:color w:val="000000"/>
          <w:kern w:val="1"/>
          <w:lang w:eastAsia="ar-SA"/>
        </w:rPr>
        <w:t xml:space="preserve">. In particolare, si diffida chiunque dall’alterare o riportare dati falsi in relazione alla stesura dei prospetti informativi, nonché con </w:t>
      </w:r>
      <w:r w:rsidRPr="00761FF5">
        <w:rPr>
          <w:rFonts w:ascii="Times New Roman" w:eastAsia="Times New Roman" w:hAnsi="Times New Roman"/>
          <w:bCs/>
          <w:color w:val="000000"/>
          <w:kern w:val="1"/>
          <w:lang w:eastAsia="ar-SA"/>
        </w:rPr>
        <w:lastRenderedPageBreak/>
        <w:t>l’intenzione di rappresentare in modo non veritiero la situazione economica e finanziaria dell</w:t>
      </w:r>
      <w:r w:rsidR="00573A78" w:rsidRPr="00761FF5">
        <w:rPr>
          <w:rFonts w:ascii="Times New Roman" w:eastAsia="Times New Roman" w:hAnsi="Times New Roman"/>
          <w:bCs/>
          <w:color w:val="000000"/>
          <w:kern w:val="1"/>
          <w:lang w:eastAsia="ar-SA"/>
        </w:rPr>
        <w:t>a Società</w:t>
      </w:r>
      <w:r w:rsidRPr="00761FF5">
        <w:rPr>
          <w:rFonts w:ascii="Times New Roman" w:eastAsia="Times New Roman" w:hAnsi="Times New Roman"/>
          <w:bCs/>
          <w:color w:val="000000"/>
          <w:kern w:val="1"/>
          <w:lang w:eastAsia="ar-SA"/>
        </w:rPr>
        <w:t>;</w:t>
      </w:r>
    </w:p>
    <w:p w14:paraId="78EA7400" w14:textId="77777777" w:rsidR="00513FD0" w:rsidRPr="00761FF5" w:rsidRDefault="00513FD0" w:rsidP="00513FD0">
      <w:pPr>
        <w:numPr>
          <w:ilvl w:val="0"/>
          <w:numId w:val="9"/>
        </w:numPr>
        <w:tabs>
          <w:tab w:val="num" w:pos="0"/>
        </w:tabs>
        <w:suppressAutoHyphens/>
        <w:spacing w:after="200" w:line="360" w:lineRule="auto"/>
        <w:ind w:left="0"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 porre in essere condotte che, se pur lecite, possano favorire, direttamente o indirettamente, la commissione dei reati di cui sopra;</w:t>
      </w:r>
    </w:p>
    <w:p w14:paraId="55712819" w14:textId="5579E27C" w:rsidR="00513FD0" w:rsidRPr="00761FF5" w:rsidRDefault="00513FD0" w:rsidP="00513FD0">
      <w:pPr>
        <w:numPr>
          <w:ilvl w:val="0"/>
          <w:numId w:val="9"/>
        </w:numPr>
        <w:tabs>
          <w:tab w:val="num" w:pos="0"/>
        </w:tabs>
        <w:suppressAutoHyphens/>
        <w:spacing w:after="200" w:line="360" w:lineRule="auto"/>
        <w:ind w:left="0"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in relazione alla formazione del bilancio e alla tenuta delle scritture contabili, con particolare riferimento </w:t>
      </w:r>
      <w:r w:rsidR="00385BBE">
        <w:rPr>
          <w:rFonts w:ascii="Times New Roman" w:eastAsia="Times New Roman" w:hAnsi="Times New Roman"/>
          <w:bCs/>
          <w:color w:val="000000"/>
          <w:kern w:val="1"/>
          <w:lang w:eastAsia="ar-SA"/>
        </w:rPr>
        <w:t>all’Assemblea dei soci</w:t>
      </w:r>
      <w:r w:rsidRPr="00761FF5">
        <w:rPr>
          <w:rFonts w:ascii="Times New Roman" w:eastAsia="Times New Roman" w:hAnsi="Times New Roman"/>
          <w:bCs/>
          <w:color w:val="000000"/>
          <w:kern w:val="1"/>
          <w:lang w:eastAsia="ar-SA"/>
        </w:rPr>
        <w:t xml:space="preserve">, i </w:t>
      </w:r>
      <w:r w:rsidR="00573A78" w:rsidRPr="00761FF5">
        <w:rPr>
          <w:rFonts w:ascii="Times New Roman" w:eastAsia="Times New Roman" w:hAnsi="Times New Roman"/>
          <w:bCs/>
          <w:color w:val="000000"/>
          <w:kern w:val="1"/>
          <w:lang w:eastAsia="ar-SA"/>
        </w:rPr>
        <w:t>d</w:t>
      </w:r>
      <w:r w:rsidRPr="00761FF5">
        <w:rPr>
          <w:rFonts w:ascii="Times New Roman" w:eastAsia="Times New Roman" w:hAnsi="Times New Roman"/>
          <w:bCs/>
          <w:color w:val="000000"/>
          <w:kern w:val="1"/>
          <w:lang w:eastAsia="ar-SA"/>
        </w:rPr>
        <w:t>estinatari sono diffidati dall’approvare, alterare o falsificare i dati predisposti e contenuti in dette scritture, dovendosi attenere ai principi e alle prescrizioni vigenti per garantire le fondamentali esigenze di trasparenza e veridicità dei documenti predetti;</w:t>
      </w:r>
    </w:p>
    <w:p w14:paraId="711C29E9" w14:textId="0AFD7370" w:rsidR="00513FD0" w:rsidRPr="00761FF5" w:rsidRDefault="00513FD0" w:rsidP="00513FD0">
      <w:pPr>
        <w:numPr>
          <w:ilvl w:val="0"/>
          <w:numId w:val="9"/>
        </w:numPr>
        <w:tabs>
          <w:tab w:val="num" w:pos="0"/>
        </w:tabs>
        <w:suppressAutoHyphens/>
        <w:spacing w:after="200" w:line="360" w:lineRule="auto"/>
        <w:ind w:left="0"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ostacolare il regolare funzionamento degli organi </w:t>
      </w:r>
      <w:r w:rsidR="00573A78" w:rsidRPr="00761FF5">
        <w:rPr>
          <w:rFonts w:ascii="Times New Roman" w:eastAsia="Times New Roman" w:hAnsi="Times New Roman"/>
          <w:bCs/>
          <w:color w:val="000000"/>
          <w:kern w:val="1"/>
          <w:lang w:eastAsia="ar-SA"/>
        </w:rPr>
        <w:t>societari</w:t>
      </w:r>
      <w:r w:rsidRPr="00761FF5">
        <w:rPr>
          <w:rFonts w:ascii="Times New Roman" w:eastAsia="Times New Roman" w:hAnsi="Times New Roman"/>
          <w:bCs/>
          <w:color w:val="000000"/>
          <w:kern w:val="1"/>
          <w:lang w:eastAsia="ar-SA"/>
        </w:rPr>
        <w:t>, con particolare riferimento alle attività di controllo interno sulla gestione sociale previste dalla legge;</w:t>
      </w:r>
    </w:p>
    <w:p w14:paraId="6080BFE3" w14:textId="77777777" w:rsidR="00513FD0" w:rsidRPr="00761FF5" w:rsidRDefault="00513FD0" w:rsidP="00513FD0">
      <w:pPr>
        <w:numPr>
          <w:ilvl w:val="0"/>
          <w:numId w:val="9"/>
        </w:numPr>
        <w:tabs>
          <w:tab w:val="num" w:pos="0"/>
        </w:tabs>
        <w:suppressAutoHyphens/>
        <w:spacing w:after="200" w:line="360" w:lineRule="auto"/>
        <w:ind w:left="0"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tenere comportamenti finalizzati, mediante atti materiali o qualsiasi mezzo fraudolento, ad ostacolare l’attività di controllo o di revisione svolta dal Collegio </w:t>
      </w:r>
      <w:r w:rsidRPr="00761FF5">
        <w:rPr>
          <w:rFonts w:ascii="Times New Roman" w:eastAsia="Times New Roman" w:hAnsi="Times New Roman"/>
        </w:rPr>
        <w:t>dei Revisori dei conti</w:t>
      </w:r>
      <w:r w:rsidRPr="00761FF5">
        <w:rPr>
          <w:rFonts w:ascii="Times New Roman" w:eastAsia="Times New Roman" w:hAnsi="Times New Roman"/>
          <w:bCs/>
          <w:color w:val="000000"/>
          <w:kern w:val="1"/>
          <w:lang w:eastAsia="ar-SA"/>
        </w:rPr>
        <w:t>;</w:t>
      </w:r>
    </w:p>
    <w:p w14:paraId="464E4533" w14:textId="77777777" w:rsidR="00513FD0" w:rsidRPr="00761FF5" w:rsidRDefault="00513FD0" w:rsidP="00513FD0">
      <w:pPr>
        <w:numPr>
          <w:ilvl w:val="0"/>
          <w:numId w:val="9"/>
        </w:numPr>
        <w:tabs>
          <w:tab w:val="num" w:pos="0"/>
        </w:tabs>
        <w:suppressAutoHyphens/>
        <w:spacing w:after="200" w:line="360" w:lineRule="auto"/>
        <w:ind w:left="0"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omettere il rilascio di comunicazioni chiare, complete e tempestive nei confronti delle Autorità pubbliche di Vigilanza, ovvero occultare o esporre fatti non corrispondenti al vero, nonché porre in essere qualsiasi condotta fraudolenta diretta ad ostacolare l’esercizio delle funzioni affidate all’Autorità predette;</w:t>
      </w:r>
    </w:p>
    <w:p w14:paraId="43C19848" w14:textId="77777777" w:rsidR="00513FD0" w:rsidRPr="00761FF5" w:rsidRDefault="00513FD0" w:rsidP="00513FD0">
      <w:pPr>
        <w:numPr>
          <w:ilvl w:val="0"/>
          <w:numId w:val="9"/>
        </w:numPr>
        <w:tabs>
          <w:tab w:val="num" w:pos="0"/>
        </w:tabs>
        <w:suppressAutoHyphens/>
        <w:spacing w:after="200" w:line="360" w:lineRule="auto"/>
        <w:ind w:left="0"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effettuare operazioni lesive dei diritti dei creditori;</w:t>
      </w:r>
    </w:p>
    <w:p w14:paraId="74FBEB6D" w14:textId="1E8AF18E" w:rsidR="00513FD0" w:rsidRPr="00761FF5" w:rsidRDefault="00513FD0" w:rsidP="00513FD0">
      <w:pPr>
        <w:numPr>
          <w:ilvl w:val="0"/>
          <w:numId w:val="9"/>
        </w:numPr>
        <w:tabs>
          <w:tab w:val="num" w:pos="0"/>
        </w:tabs>
        <w:suppressAutoHyphens/>
        <w:spacing w:after="200" w:line="360" w:lineRule="auto"/>
        <w:ind w:left="0"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effettuare od offrire denaro o altre liberalità finalizzate ad ottenere trattamenti di favore nella conduzione di attività </w:t>
      </w:r>
      <w:r w:rsidR="00573A78" w:rsidRPr="00761FF5">
        <w:rPr>
          <w:rFonts w:ascii="Times New Roman" w:eastAsia="Times New Roman" w:hAnsi="Times New Roman"/>
          <w:bCs/>
          <w:color w:val="000000"/>
          <w:kern w:val="1"/>
          <w:lang w:eastAsia="ar-SA"/>
        </w:rPr>
        <w:t>societarie</w:t>
      </w:r>
      <w:r w:rsidRPr="00761FF5">
        <w:rPr>
          <w:rFonts w:ascii="Times New Roman" w:eastAsia="Times New Roman" w:hAnsi="Times New Roman"/>
          <w:bCs/>
          <w:color w:val="000000"/>
          <w:kern w:val="1"/>
          <w:lang w:eastAsia="ar-SA"/>
        </w:rPr>
        <w:t xml:space="preserve">, incluse controparti italiane o estere che possano influenzare l’indipendenza di giudizio o indurre ad assicurare qualsiasi vantaggio per </w:t>
      </w:r>
      <w:r w:rsidR="00573A78" w:rsidRPr="00761FF5">
        <w:rPr>
          <w:rFonts w:ascii="Times New Roman" w:eastAsia="Times New Roman" w:hAnsi="Times New Roman"/>
          <w:bCs/>
          <w:color w:val="000000"/>
          <w:kern w:val="1"/>
          <w:lang w:eastAsia="ar-SA"/>
        </w:rPr>
        <w:t>la Società Sportiva</w:t>
      </w:r>
      <w:r w:rsidRPr="00761FF5">
        <w:rPr>
          <w:rFonts w:ascii="Times New Roman" w:eastAsia="Times New Roman" w:hAnsi="Times New Roman"/>
          <w:bCs/>
          <w:color w:val="000000"/>
          <w:kern w:val="1"/>
          <w:lang w:eastAsia="ar-SA"/>
        </w:rPr>
        <w:t xml:space="preserve"> nella sua interezza;</w:t>
      </w:r>
    </w:p>
    <w:p w14:paraId="7F83BCAA" w14:textId="4B77915D" w:rsidR="00513FD0" w:rsidRPr="00761FF5" w:rsidRDefault="00513FD0" w:rsidP="00513FD0">
      <w:pPr>
        <w:numPr>
          <w:ilvl w:val="0"/>
          <w:numId w:val="9"/>
        </w:numPr>
        <w:tabs>
          <w:tab w:val="num" w:pos="0"/>
        </w:tabs>
        <w:suppressAutoHyphens/>
        <w:spacing w:after="200" w:line="360" w:lineRule="auto"/>
        <w:ind w:left="0"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promettere o riconoscere compensi o prestazioni in favore di fornitori, consulenti o altri </w:t>
      </w:r>
      <w:r w:rsidRPr="00761FF5">
        <w:rPr>
          <w:rFonts w:ascii="Times New Roman" w:eastAsia="Times New Roman" w:hAnsi="Times New Roman"/>
          <w:bCs/>
          <w:i/>
          <w:color w:val="000000"/>
          <w:kern w:val="1"/>
          <w:lang w:eastAsia="ar-SA"/>
        </w:rPr>
        <w:t xml:space="preserve">partners </w:t>
      </w:r>
      <w:r w:rsidRPr="00761FF5">
        <w:rPr>
          <w:rFonts w:ascii="Times New Roman" w:eastAsia="Times New Roman" w:hAnsi="Times New Roman"/>
          <w:bCs/>
          <w:color w:val="000000"/>
          <w:kern w:val="1"/>
          <w:lang w:eastAsia="ar-SA"/>
        </w:rPr>
        <w:t xml:space="preserve">che non trovino ragione in apposite attività richieste, incarichi da svolgere e regolarmente conseguiti secondo specifici rapporti contrattuali stipulati e approvati </w:t>
      </w:r>
      <w:r w:rsidR="002F5CD1">
        <w:rPr>
          <w:rFonts w:ascii="Times New Roman" w:eastAsia="Times New Roman" w:hAnsi="Times New Roman"/>
          <w:bCs/>
          <w:color w:val="000000"/>
          <w:kern w:val="1"/>
          <w:lang w:eastAsia="ar-SA"/>
        </w:rPr>
        <w:t>dall’Assemblea dei soci</w:t>
      </w:r>
      <w:r w:rsidR="00573A78" w:rsidRPr="00761FF5">
        <w:rPr>
          <w:rFonts w:ascii="Times New Roman" w:eastAsia="Times New Roman" w:hAnsi="Times New Roman"/>
          <w:bCs/>
          <w:color w:val="000000"/>
          <w:kern w:val="1"/>
          <w:lang w:eastAsia="ar-SA"/>
        </w:rPr>
        <w:t>.</w:t>
      </w:r>
    </w:p>
    <w:p w14:paraId="7BE9C090" w14:textId="77777777" w:rsidR="00513FD0" w:rsidRPr="00761FF5" w:rsidRDefault="00513FD0" w:rsidP="00513FD0">
      <w:pPr>
        <w:suppressAutoHyphens/>
        <w:spacing w:line="360" w:lineRule="auto"/>
        <w:ind w:firstLine="709"/>
        <w:jc w:val="both"/>
        <w:rPr>
          <w:rFonts w:ascii="Times New Roman" w:eastAsia="Times New Roman" w:hAnsi="Times New Roman"/>
          <w:bCs/>
          <w:color w:val="000000"/>
          <w:kern w:val="1"/>
          <w:lang w:eastAsia="ar-SA"/>
        </w:rPr>
      </w:pPr>
    </w:p>
    <w:p w14:paraId="518D496D" w14:textId="4DF2F7CE" w:rsidR="00513FD0" w:rsidRPr="00761FF5" w:rsidRDefault="00513FD0" w:rsidP="00513FD0">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Con riferimento agli </w:t>
      </w:r>
      <w:r w:rsidR="0074514F" w:rsidRPr="00761FF5">
        <w:rPr>
          <w:rFonts w:ascii="Times New Roman" w:eastAsia="Times New Roman" w:hAnsi="Times New Roman"/>
          <w:bCs/>
          <w:color w:val="000000"/>
          <w:kern w:val="1"/>
          <w:lang w:eastAsia="ar-SA"/>
        </w:rPr>
        <w:t>e</w:t>
      </w:r>
      <w:r w:rsidRPr="00761FF5">
        <w:rPr>
          <w:rFonts w:ascii="Times New Roman" w:eastAsia="Times New Roman" w:hAnsi="Times New Roman"/>
          <w:bCs/>
          <w:color w:val="000000"/>
          <w:kern w:val="1"/>
          <w:lang w:eastAsia="ar-SA"/>
        </w:rPr>
        <w:t>sponenti d</w:t>
      </w:r>
      <w:r w:rsidR="00573A78" w:rsidRPr="00761FF5">
        <w:rPr>
          <w:rFonts w:ascii="Times New Roman" w:eastAsia="Times New Roman" w:hAnsi="Times New Roman"/>
          <w:bCs/>
          <w:color w:val="000000"/>
          <w:kern w:val="1"/>
          <w:lang w:eastAsia="ar-SA"/>
        </w:rPr>
        <w:t>ella Società</w:t>
      </w:r>
      <w:r w:rsidRPr="00761FF5">
        <w:rPr>
          <w:rFonts w:ascii="Times New Roman" w:eastAsia="Times New Roman" w:hAnsi="Times New Roman"/>
          <w:bCs/>
          <w:color w:val="000000"/>
          <w:kern w:val="1"/>
          <w:lang w:eastAsia="ar-SA"/>
        </w:rPr>
        <w:t xml:space="preserve"> (ad es.</w:t>
      </w:r>
      <w:r w:rsidR="00573A78" w:rsidRPr="00761FF5">
        <w:rPr>
          <w:rFonts w:ascii="Times New Roman" w:eastAsia="Times New Roman" w:hAnsi="Times New Roman"/>
          <w:bCs/>
          <w:color w:val="000000"/>
          <w:kern w:val="1"/>
          <w:lang w:eastAsia="ar-SA"/>
        </w:rPr>
        <w:t xml:space="preserve"> amministratore unico,</w:t>
      </w:r>
      <w:r w:rsidRPr="00761FF5">
        <w:rPr>
          <w:rFonts w:ascii="Times New Roman" w:eastAsia="Times New Roman" w:hAnsi="Times New Roman"/>
          <w:bCs/>
          <w:color w:val="000000"/>
          <w:kern w:val="1"/>
          <w:lang w:eastAsia="ar-SA"/>
        </w:rPr>
        <w:t xml:space="preserve"> amministratori</w:t>
      </w:r>
      <w:r w:rsidR="0074514F" w:rsidRPr="00761FF5">
        <w:rPr>
          <w:rFonts w:ascii="Times New Roman" w:eastAsia="Times New Roman" w:hAnsi="Times New Roman"/>
          <w:bCs/>
          <w:color w:val="000000"/>
          <w:kern w:val="1"/>
          <w:lang w:eastAsia="ar-SA"/>
        </w:rPr>
        <w:t xml:space="preserve">, membri </w:t>
      </w:r>
      <w:proofErr w:type="spellStart"/>
      <w:r w:rsidR="0074514F" w:rsidRPr="00761FF5">
        <w:rPr>
          <w:rFonts w:ascii="Times New Roman" w:eastAsia="Times New Roman" w:hAnsi="Times New Roman"/>
          <w:bCs/>
          <w:color w:val="000000"/>
          <w:kern w:val="1"/>
          <w:lang w:eastAsia="ar-SA"/>
        </w:rPr>
        <w:t>CdA</w:t>
      </w:r>
      <w:proofErr w:type="spellEnd"/>
      <w:r w:rsidR="0074514F" w:rsidRPr="00761FF5">
        <w:rPr>
          <w:rFonts w:ascii="Times New Roman" w:eastAsia="Times New Roman" w:hAnsi="Times New Roman"/>
          <w:bCs/>
          <w:color w:val="000000"/>
          <w:kern w:val="1"/>
          <w:lang w:eastAsia="ar-SA"/>
        </w:rPr>
        <w:t>, soci)</w:t>
      </w:r>
      <w:r w:rsidRPr="00761FF5">
        <w:rPr>
          <w:rFonts w:ascii="Times New Roman" w:eastAsia="Times New Roman" w:hAnsi="Times New Roman"/>
          <w:bCs/>
          <w:color w:val="000000"/>
          <w:kern w:val="1"/>
          <w:lang w:eastAsia="ar-SA"/>
        </w:rPr>
        <w:t xml:space="preserve"> sono imposti ulteriori obblighi comportamentali, in quanto quest’ultimi sono </w:t>
      </w:r>
      <w:r w:rsidRPr="00761FF5">
        <w:rPr>
          <w:rFonts w:ascii="Times New Roman" w:eastAsia="Times New Roman" w:hAnsi="Times New Roman"/>
          <w:bCs/>
          <w:color w:val="000000"/>
          <w:kern w:val="1"/>
          <w:lang w:eastAsia="ar-SA"/>
        </w:rPr>
        <w:lastRenderedPageBreak/>
        <w:t xml:space="preserve">soggetti che, in ragione delle attività a loro affidate, possono in concreto realizzare i reati di cui alla presente Parte </w:t>
      </w:r>
      <w:r w:rsidR="0074514F" w:rsidRPr="00761FF5">
        <w:rPr>
          <w:rFonts w:ascii="Times New Roman" w:eastAsia="Times New Roman" w:hAnsi="Times New Roman"/>
          <w:bCs/>
          <w:color w:val="000000"/>
          <w:kern w:val="1"/>
          <w:lang w:eastAsia="ar-SA"/>
        </w:rPr>
        <w:t>S</w:t>
      </w:r>
      <w:r w:rsidRPr="00761FF5">
        <w:rPr>
          <w:rFonts w:ascii="Times New Roman" w:eastAsia="Times New Roman" w:hAnsi="Times New Roman"/>
          <w:bCs/>
          <w:color w:val="000000"/>
          <w:kern w:val="1"/>
          <w:lang w:eastAsia="ar-SA"/>
        </w:rPr>
        <w:t>peciale.</w:t>
      </w:r>
    </w:p>
    <w:p w14:paraId="3446B0D7" w14:textId="28B4C8B9" w:rsidR="00513FD0" w:rsidRPr="00761FF5" w:rsidRDefault="00513FD0" w:rsidP="00513FD0">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Al fine di scongiurare una circostanza siffatta, oltre ai divieti suindicati, è altresì imposto al</w:t>
      </w:r>
      <w:r w:rsidR="00DA6620">
        <w:rPr>
          <w:rFonts w:ascii="Times New Roman" w:eastAsia="Times New Roman" w:hAnsi="Times New Roman"/>
          <w:bCs/>
          <w:color w:val="000000"/>
          <w:kern w:val="1"/>
          <w:lang w:eastAsia="ar-SA"/>
        </w:rPr>
        <w:t>l’Assemblea dei soci</w:t>
      </w:r>
      <w:r w:rsidRPr="00761FF5">
        <w:rPr>
          <w:rFonts w:ascii="Times New Roman" w:eastAsia="Times New Roman" w:hAnsi="Times New Roman"/>
          <w:bCs/>
          <w:color w:val="000000"/>
          <w:kern w:val="1"/>
          <w:lang w:eastAsia="ar-SA"/>
        </w:rPr>
        <w:t>, anche per il tramite di un amministratore e/o dirigente appositamente incaricato:</w:t>
      </w:r>
    </w:p>
    <w:p w14:paraId="16FB0492" w14:textId="3312D1EC" w:rsidR="00513FD0" w:rsidRPr="00761FF5" w:rsidRDefault="00513FD0" w:rsidP="00513FD0">
      <w:pPr>
        <w:numPr>
          <w:ilvl w:val="0"/>
          <w:numId w:val="10"/>
        </w:numPr>
        <w:tabs>
          <w:tab w:val="num" w:pos="0"/>
        </w:tabs>
        <w:suppressAutoHyphens/>
        <w:spacing w:after="200" w:line="360" w:lineRule="auto"/>
        <w:ind w:left="0"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di curare il sistema interno di revisione della documentazione attinente al bilancio di esercizio, alle scritture contabili, alla relazione semestrale, avente ad oggetto informazioni sullo stato economico e patrimoniale del</w:t>
      </w:r>
      <w:r w:rsidR="0074514F" w:rsidRPr="00761FF5">
        <w:rPr>
          <w:rFonts w:ascii="Times New Roman" w:eastAsia="Times New Roman" w:hAnsi="Times New Roman"/>
          <w:bCs/>
          <w:color w:val="000000"/>
          <w:kern w:val="1"/>
          <w:lang w:eastAsia="ar-SA"/>
        </w:rPr>
        <w:t>la Società</w:t>
      </w:r>
      <w:r w:rsidRPr="00761FF5">
        <w:rPr>
          <w:rFonts w:ascii="Times New Roman" w:eastAsia="Times New Roman" w:hAnsi="Times New Roman"/>
          <w:bCs/>
          <w:color w:val="000000"/>
          <w:kern w:val="1"/>
          <w:lang w:eastAsia="ar-SA"/>
        </w:rPr>
        <w:t>, verificando che detta documentazione raggiunga gli obiettivi di veri</w:t>
      </w:r>
      <w:r w:rsidR="0074514F" w:rsidRPr="00761FF5">
        <w:rPr>
          <w:rFonts w:ascii="Times New Roman" w:eastAsia="Times New Roman" w:hAnsi="Times New Roman"/>
          <w:bCs/>
          <w:color w:val="000000"/>
          <w:kern w:val="1"/>
          <w:lang w:eastAsia="ar-SA"/>
        </w:rPr>
        <w:t>d</w:t>
      </w:r>
      <w:r w:rsidRPr="00761FF5">
        <w:rPr>
          <w:rFonts w:ascii="Times New Roman" w:eastAsia="Times New Roman" w:hAnsi="Times New Roman"/>
          <w:bCs/>
          <w:color w:val="000000"/>
          <w:kern w:val="1"/>
          <w:lang w:eastAsia="ar-SA"/>
        </w:rPr>
        <w:t>icità e correttezza dei dati;</w:t>
      </w:r>
    </w:p>
    <w:p w14:paraId="36EB0E0F" w14:textId="77E0F7C9" w:rsidR="00513FD0" w:rsidRPr="00761FF5" w:rsidRDefault="00513FD0" w:rsidP="00513FD0">
      <w:pPr>
        <w:numPr>
          <w:ilvl w:val="0"/>
          <w:numId w:val="10"/>
        </w:numPr>
        <w:tabs>
          <w:tab w:val="num" w:pos="0"/>
        </w:tabs>
        <w:suppressAutoHyphens/>
        <w:spacing w:after="200" w:line="360" w:lineRule="auto"/>
        <w:ind w:left="0"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di verificare e, conseguentemente, attestare l’adeguatezza del bilancio d’esercizio (di tutta la documentazione riguardante lo stato patrimoniale, contabile e finanziario dell</w:t>
      </w:r>
      <w:r w:rsidR="0074514F" w:rsidRPr="00761FF5">
        <w:rPr>
          <w:rFonts w:ascii="Times New Roman" w:eastAsia="Times New Roman" w:hAnsi="Times New Roman"/>
          <w:bCs/>
          <w:color w:val="000000"/>
          <w:kern w:val="1"/>
          <w:lang w:eastAsia="ar-SA"/>
        </w:rPr>
        <w:t>a Società</w:t>
      </w:r>
      <w:r w:rsidRPr="00761FF5">
        <w:rPr>
          <w:rFonts w:ascii="Times New Roman" w:eastAsia="Times New Roman" w:hAnsi="Times New Roman"/>
          <w:bCs/>
          <w:color w:val="000000"/>
          <w:kern w:val="1"/>
          <w:lang w:eastAsia="ar-SA"/>
        </w:rPr>
        <w:t>), alle caratteristiche del</w:t>
      </w:r>
      <w:r w:rsidR="0074514F" w:rsidRPr="00761FF5">
        <w:rPr>
          <w:rFonts w:ascii="Times New Roman" w:eastAsia="Times New Roman" w:hAnsi="Times New Roman"/>
          <w:bCs/>
          <w:color w:val="000000"/>
          <w:kern w:val="1"/>
          <w:lang w:eastAsia="ar-SA"/>
        </w:rPr>
        <w:t>la Società Sportiva</w:t>
      </w:r>
      <w:r w:rsidRPr="00761FF5">
        <w:rPr>
          <w:rFonts w:ascii="Times New Roman" w:eastAsia="Times New Roman" w:hAnsi="Times New Roman"/>
          <w:bCs/>
          <w:color w:val="000000"/>
          <w:kern w:val="1"/>
          <w:lang w:eastAsia="ar-SA"/>
        </w:rPr>
        <w:t xml:space="preserve"> e che siano stati rispettati i criteri imposti dalla legge per la formazione di dette scritture, con particolare riferimento ai criteri formali e sostanziali richiesti dalla normativa contabile.</w:t>
      </w:r>
    </w:p>
    <w:p w14:paraId="7287380D" w14:textId="31E6ACEA" w:rsidR="00513FD0" w:rsidRPr="00761FF5" w:rsidRDefault="00513FD0" w:rsidP="00513FD0">
      <w:pPr>
        <w:suppressAutoHyphens/>
        <w:spacing w:after="240"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L’Amministratore e/o il dirigente è tenuto, altresì, a riferire periodicamente </w:t>
      </w:r>
      <w:r w:rsidR="00DA6620">
        <w:rPr>
          <w:rFonts w:ascii="Times New Roman" w:eastAsia="Times New Roman" w:hAnsi="Times New Roman"/>
          <w:bCs/>
          <w:color w:val="000000"/>
          <w:kern w:val="1"/>
          <w:lang w:eastAsia="ar-SA"/>
        </w:rPr>
        <w:t>all’Assemblea dei soci</w:t>
      </w:r>
      <w:r w:rsidRPr="00761FF5">
        <w:rPr>
          <w:rFonts w:ascii="Times New Roman" w:eastAsia="Times New Roman" w:hAnsi="Times New Roman"/>
          <w:bCs/>
          <w:color w:val="000000"/>
          <w:kern w:val="1"/>
          <w:lang w:eastAsia="ar-SA"/>
        </w:rPr>
        <w:t xml:space="preserve"> e all’</w:t>
      </w:r>
      <w:proofErr w:type="spellStart"/>
      <w:r w:rsidRPr="00761FF5">
        <w:rPr>
          <w:rFonts w:ascii="Times New Roman" w:eastAsia="Times New Roman" w:hAnsi="Times New Roman"/>
          <w:bCs/>
          <w:color w:val="000000"/>
          <w:kern w:val="1"/>
          <w:lang w:eastAsia="ar-SA"/>
        </w:rPr>
        <w:t>OdV</w:t>
      </w:r>
      <w:proofErr w:type="spellEnd"/>
      <w:r w:rsidRPr="00761FF5">
        <w:rPr>
          <w:rFonts w:ascii="Times New Roman" w:eastAsia="Times New Roman" w:hAnsi="Times New Roman"/>
          <w:bCs/>
          <w:color w:val="000000"/>
          <w:kern w:val="1"/>
          <w:lang w:eastAsia="ar-SA"/>
        </w:rPr>
        <w:t xml:space="preserve"> un aggiornamento periodico dell’attività svolta.</w:t>
      </w:r>
    </w:p>
    <w:p w14:paraId="487E4C6C" w14:textId="21611957" w:rsidR="00513FD0" w:rsidRPr="00761FF5" w:rsidRDefault="00513FD0" w:rsidP="00513FD0">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Ove l</w:t>
      </w:r>
      <w:r w:rsidR="0074514F" w:rsidRPr="00761FF5">
        <w:rPr>
          <w:rFonts w:ascii="Times New Roman" w:eastAsia="Times New Roman" w:hAnsi="Times New Roman"/>
          <w:bCs/>
          <w:color w:val="000000"/>
          <w:kern w:val="1"/>
          <w:lang w:eastAsia="ar-SA"/>
        </w:rPr>
        <w:t xml:space="preserve">a Società Sportiva </w:t>
      </w:r>
      <w:r w:rsidRPr="00761FF5">
        <w:rPr>
          <w:rFonts w:ascii="Times New Roman" w:eastAsia="Times New Roman" w:hAnsi="Times New Roman"/>
          <w:bCs/>
          <w:color w:val="000000"/>
          <w:kern w:val="1"/>
          <w:lang w:eastAsia="ar-SA"/>
        </w:rPr>
        <w:t>provvedesse a conferire incarico ad un revisore contabile e/o Società di revisione legale</w:t>
      </w:r>
      <w:r w:rsidR="00DA6620">
        <w:rPr>
          <w:rFonts w:ascii="Times New Roman" w:eastAsia="Times New Roman" w:hAnsi="Times New Roman"/>
          <w:bCs/>
          <w:color w:val="000000"/>
          <w:kern w:val="1"/>
          <w:lang w:eastAsia="ar-SA"/>
        </w:rPr>
        <w:t>, l’Assemblea dei soci</w:t>
      </w:r>
      <w:r w:rsidRPr="00761FF5">
        <w:rPr>
          <w:rFonts w:ascii="Times New Roman" w:eastAsia="Times New Roman" w:hAnsi="Times New Roman"/>
          <w:bCs/>
          <w:color w:val="000000"/>
          <w:kern w:val="1"/>
          <w:lang w:eastAsia="ar-SA"/>
        </w:rPr>
        <w:t xml:space="preserve"> deve assicurare:</w:t>
      </w:r>
    </w:p>
    <w:p w14:paraId="3046B542" w14:textId="77777777" w:rsidR="00513FD0" w:rsidRPr="00761FF5" w:rsidRDefault="00513FD0" w:rsidP="00513FD0">
      <w:pPr>
        <w:numPr>
          <w:ilvl w:val="0"/>
          <w:numId w:val="11"/>
        </w:numPr>
        <w:suppressAutoHyphens/>
        <w:spacing w:after="200" w:line="360" w:lineRule="auto"/>
        <w:ind w:left="0"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che il professionista non si trovi in situazioni di incompatibilità previste dalla legge;</w:t>
      </w:r>
    </w:p>
    <w:p w14:paraId="23A47FA4" w14:textId="340958CE" w:rsidR="00513FD0" w:rsidRPr="00761FF5" w:rsidRDefault="00513FD0" w:rsidP="00513FD0">
      <w:pPr>
        <w:numPr>
          <w:ilvl w:val="0"/>
          <w:numId w:val="11"/>
        </w:numPr>
        <w:suppressAutoHyphens/>
        <w:spacing w:after="200" w:line="360" w:lineRule="auto"/>
        <w:ind w:left="0"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che venga individuato il personale </w:t>
      </w:r>
      <w:r w:rsidR="0074514F" w:rsidRPr="00761FF5">
        <w:rPr>
          <w:rFonts w:ascii="Times New Roman" w:eastAsia="Times New Roman" w:hAnsi="Times New Roman"/>
          <w:bCs/>
          <w:color w:val="000000"/>
          <w:kern w:val="1"/>
          <w:lang w:eastAsia="ar-SA"/>
        </w:rPr>
        <w:t>appartenente alla EFFEDUE GROUP</w:t>
      </w:r>
      <w:r w:rsidRPr="00761FF5">
        <w:rPr>
          <w:rFonts w:ascii="Times New Roman" w:eastAsia="Times New Roman" w:hAnsi="Times New Roman"/>
          <w:bCs/>
          <w:color w:val="000000"/>
          <w:kern w:val="1"/>
          <w:lang w:eastAsia="ar-SA"/>
        </w:rPr>
        <w:t xml:space="preserve"> tenuto a trasmettere al revisore la documentazione necessaria per lo svolgimento dell’incarico affidato;</w:t>
      </w:r>
    </w:p>
    <w:p w14:paraId="78C1882C" w14:textId="6C1B31A1" w:rsidR="00513FD0" w:rsidRPr="00761FF5" w:rsidRDefault="00513FD0" w:rsidP="00513FD0">
      <w:pPr>
        <w:numPr>
          <w:ilvl w:val="0"/>
          <w:numId w:val="11"/>
        </w:numPr>
        <w:suppressAutoHyphens/>
        <w:spacing w:after="200" w:line="360" w:lineRule="auto"/>
        <w:ind w:left="0"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che il professionista contabile e/o la Società di revisione legale prenda contatti con l’Organismo di Vigilanza e, congiuntamente </w:t>
      </w:r>
      <w:r w:rsidR="008F0157">
        <w:rPr>
          <w:rFonts w:ascii="Times New Roman" w:eastAsia="Times New Roman" w:hAnsi="Times New Roman"/>
          <w:bCs/>
          <w:color w:val="000000"/>
          <w:kern w:val="1"/>
          <w:lang w:eastAsia="ar-SA"/>
        </w:rPr>
        <w:t>all’Assemblea dei soci</w:t>
      </w:r>
      <w:r w:rsidRPr="00761FF5">
        <w:rPr>
          <w:rFonts w:ascii="Times New Roman" w:eastAsia="Times New Roman" w:hAnsi="Times New Roman"/>
          <w:bCs/>
          <w:color w:val="000000"/>
          <w:kern w:val="1"/>
          <w:lang w:eastAsia="ar-SA"/>
        </w:rPr>
        <w:t>, venga predisposto e assicurato un sistema di informazione continua tra questi ultimi ed il revisore.</w:t>
      </w:r>
    </w:p>
    <w:p w14:paraId="3391F8C5" w14:textId="77777777" w:rsidR="00513FD0" w:rsidRPr="00761FF5" w:rsidRDefault="00513FD0" w:rsidP="00513FD0">
      <w:pPr>
        <w:suppressAutoHyphens/>
        <w:spacing w:line="360" w:lineRule="auto"/>
        <w:jc w:val="both"/>
        <w:rPr>
          <w:rFonts w:ascii="Times New Roman" w:eastAsia="Times New Roman" w:hAnsi="Times New Roman"/>
          <w:bCs/>
          <w:color w:val="000000"/>
          <w:kern w:val="1"/>
          <w:lang w:eastAsia="ar-SA"/>
        </w:rPr>
      </w:pPr>
    </w:p>
    <w:p w14:paraId="02016FEB" w14:textId="77777777" w:rsidR="00513FD0" w:rsidRPr="00761FF5" w:rsidRDefault="00513FD0" w:rsidP="00513FD0">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Sotto il profilo generale, è imposto ai destinatari del presente Modello:</w:t>
      </w:r>
    </w:p>
    <w:p w14:paraId="0C2F2F64" w14:textId="77777777" w:rsidR="00513FD0" w:rsidRPr="00761FF5" w:rsidRDefault="00513FD0" w:rsidP="00513FD0">
      <w:pPr>
        <w:numPr>
          <w:ilvl w:val="0"/>
          <w:numId w:val="17"/>
        </w:numPr>
        <w:suppressAutoHyphens/>
        <w:spacing w:after="200" w:line="360" w:lineRule="auto"/>
        <w:ind w:hanging="731"/>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nella partecipazione a gare d’appalto, di non intrattenere rapporti con esponenti dell’Ente committente per ragioni diverse da quelle meramente professionali; </w:t>
      </w:r>
    </w:p>
    <w:p w14:paraId="0939B878" w14:textId="77777777" w:rsidR="00513FD0" w:rsidRPr="00761FF5" w:rsidRDefault="00513FD0" w:rsidP="00513FD0">
      <w:pPr>
        <w:numPr>
          <w:ilvl w:val="0"/>
          <w:numId w:val="17"/>
        </w:numPr>
        <w:suppressAutoHyphens/>
        <w:spacing w:after="200" w:line="360" w:lineRule="auto"/>
        <w:ind w:hanging="731"/>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 xml:space="preserve">nell’ambito di risoluzione di controversie con eventuali </w:t>
      </w:r>
      <w:r w:rsidRPr="00761FF5">
        <w:rPr>
          <w:rFonts w:ascii="Times New Roman" w:eastAsia="Times New Roman" w:hAnsi="Times New Roman"/>
          <w:bCs/>
          <w:i/>
          <w:color w:val="000000"/>
          <w:kern w:val="1"/>
          <w:lang w:eastAsia="ar-SA"/>
        </w:rPr>
        <w:t xml:space="preserve">partners </w:t>
      </w:r>
      <w:r w:rsidRPr="00761FF5">
        <w:rPr>
          <w:rFonts w:ascii="Times New Roman" w:eastAsia="Times New Roman" w:hAnsi="Times New Roman"/>
          <w:bCs/>
          <w:color w:val="000000"/>
          <w:kern w:val="1"/>
          <w:lang w:eastAsia="ar-SA"/>
        </w:rPr>
        <w:t>contrattuali, anche mediante il ricorso ad accordi transattivi, di impegnarsi a garantire procedure trasparenti e tracciabili;</w:t>
      </w:r>
    </w:p>
    <w:p w14:paraId="0666935A" w14:textId="77777777" w:rsidR="00513FD0" w:rsidRPr="00761FF5" w:rsidRDefault="00513FD0" w:rsidP="00513FD0">
      <w:pPr>
        <w:numPr>
          <w:ilvl w:val="0"/>
          <w:numId w:val="17"/>
        </w:numPr>
        <w:suppressAutoHyphens/>
        <w:spacing w:after="200" w:line="360" w:lineRule="auto"/>
        <w:ind w:hanging="731"/>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lastRenderedPageBreak/>
        <w:t>di astenersi dal concedere o promettere denaro o altra liberalità che non sia effettuata in buona fede o motivata dalla volontà di influenzare la capacità di giudizio della controparte.</w:t>
      </w:r>
    </w:p>
    <w:p w14:paraId="282F9E05" w14:textId="772C44F2" w:rsidR="00513FD0" w:rsidRPr="00761FF5" w:rsidRDefault="00513FD0" w:rsidP="00513FD0">
      <w:pPr>
        <w:suppressAutoHyphens/>
        <w:spacing w:line="360" w:lineRule="auto"/>
        <w:ind w:firstLine="709"/>
        <w:jc w:val="both"/>
        <w:rPr>
          <w:rFonts w:ascii="Times New Roman" w:eastAsia="Times New Roman" w:hAnsi="Times New Roman"/>
          <w:b/>
          <w:bCs/>
          <w:color w:val="000000"/>
          <w:kern w:val="1"/>
          <w:lang w:eastAsia="ar-SA"/>
        </w:rPr>
      </w:pPr>
      <w:r w:rsidRPr="00761FF5">
        <w:rPr>
          <w:rFonts w:ascii="Times New Roman" w:eastAsia="Times New Roman" w:hAnsi="Times New Roman"/>
          <w:color w:val="000000"/>
          <w:kern w:val="1"/>
          <w:lang w:eastAsia="ar-SA"/>
        </w:rPr>
        <w:t xml:space="preserve">Infine, </w:t>
      </w:r>
      <w:r w:rsidR="00A626B4">
        <w:rPr>
          <w:rFonts w:ascii="Times New Roman" w:eastAsia="Times New Roman" w:hAnsi="Times New Roman"/>
          <w:color w:val="000000"/>
          <w:kern w:val="1"/>
          <w:lang w:eastAsia="ar-SA"/>
        </w:rPr>
        <w:t xml:space="preserve">l’Assemblea dei soci </w:t>
      </w:r>
      <w:r w:rsidR="0074514F" w:rsidRPr="00761FF5">
        <w:rPr>
          <w:rFonts w:ascii="Times New Roman" w:eastAsia="Times New Roman" w:hAnsi="Times New Roman"/>
          <w:color w:val="000000"/>
          <w:kern w:val="1"/>
          <w:lang w:eastAsia="ar-SA"/>
        </w:rPr>
        <w:t>della EFFEDUE GROUP</w:t>
      </w:r>
      <w:r w:rsidRPr="00761FF5">
        <w:rPr>
          <w:rFonts w:ascii="Times New Roman" w:eastAsia="Times New Roman" w:hAnsi="Times New Roman"/>
          <w:color w:val="000000"/>
          <w:kern w:val="1"/>
          <w:lang w:eastAsia="ar-SA"/>
        </w:rPr>
        <w:t xml:space="preserve"> potrà provvedere ulteriori misure a maggiore tutela delle aree a rischio individuate, ad integrazione degli adempimenti sopra elencati.</w:t>
      </w:r>
    </w:p>
    <w:p w14:paraId="45CDECD7" w14:textId="77777777" w:rsidR="00513FD0" w:rsidRPr="00761FF5" w:rsidRDefault="00513FD0" w:rsidP="00513FD0">
      <w:pPr>
        <w:suppressAutoHyphens/>
        <w:spacing w:line="360" w:lineRule="auto"/>
        <w:ind w:firstLine="709"/>
        <w:jc w:val="both"/>
        <w:rPr>
          <w:rFonts w:ascii="Times New Roman" w:eastAsia="Times New Roman" w:hAnsi="Times New Roman"/>
          <w:b/>
          <w:bCs/>
          <w:color w:val="000000"/>
          <w:kern w:val="1"/>
          <w:lang w:eastAsia="ar-SA"/>
        </w:rPr>
      </w:pPr>
    </w:p>
    <w:p w14:paraId="0803C631" w14:textId="5261C4F2" w:rsidR="00513FD0" w:rsidRPr="00761FF5" w:rsidRDefault="0074514F" w:rsidP="00513FD0">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È</w:t>
      </w:r>
      <w:r w:rsidR="00513FD0" w:rsidRPr="00761FF5">
        <w:rPr>
          <w:rFonts w:ascii="Times New Roman" w:eastAsia="Times New Roman" w:hAnsi="Times New Roman"/>
          <w:color w:val="000000"/>
          <w:kern w:val="1"/>
          <w:lang w:eastAsia="ar-SA"/>
        </w:rPr>
        <w:t xml:space="preserve"> fatto espresso </w:t>
      </w:r>
      <w:r w:rsidR="00513FD0" w:rsidRPr="00761FF5">
        <w:rPr>
          <w:rFonts w:ascii="Times New Roman" w:eastAsia="Times New Roman" w:hAnsi="Times New Roman"/>
          <w:bCs/>
          <w:color w:val="000000"/>
          <w:kern w:val="1"/>
          <w:lang w:eastAsia="ar-SA"/>
        </w:rPr>
        <w:t>obbligo</w:t>
      </w:r>
      <w:r w:rsidR="00513FD0" w:rsidRPr="00761FF5">
        <w:rPr>
          <w:rFonts w:ascii="Times New Roman" w:eastAsia="Times New Roman" w:hAnsi="Times New Roman"/>
          <w:color w:val="000000"/>
          <w:kern w:val="1"/>
          <w:lang w:eastAsia="ar-SA"/>
        </w:rPr>
        <w:t xml:space="preserve"> a carico dei predetti destinatari di:</w:t>
      </w:r>
    </w:p>
    <w:p w14:paraId="13D70BF0" w14:textId="1F623171" w:rsidR="00513FD0" w:rsidRPr="00761FF5" w:rsidRDefault="00513FD0" w:rsidP="00513FD0">
      <w:pPr>
        <w:numPr>
          <w:ilvl w:val="0"/>
          <w:numId w:val="5"/>
        </w:numPr>
        <w:tabs>
          <w:tab w:val="left" w:pos="1080"/>
          <w:tab w:val="num" w:pos="1952"/>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tenere un comportamento corretto, trasparente e collaborativo, nel rispetto delle norme di legge e delle procedure interne, in tutte le attività finalizzate alla formazione del bilancio e delle altre comunicazioni sociali, al fine di fornire ai soci ed ai terzi una informazione veritiera e corretta sulla situazione economica, patrimoniale e finanziaria d</w:t>
      </w:r>
      <w:r w:rsidR="0074514F" w:rsidRPr="00761FF5">
        <w:rPr>
          <w:rFonts w:ascii="Times New Roman" w:eastAsia="Times New Roman" w:hAnsi="Times New Roman"/>
          <w:color w:val="000000"/>
          <w:kern w:val="1"/>
          <w:lang w:eastAsia="ar-SA"/>
        </w:rPr>
        <w:t>ella EFFEDUE GROUP</w:t>
      </w:r>
      <w:r w:rsidRPr="00761FF5">
        <w:rPr>
          <w:rFonts w:ascii="Times New Roman" w:eastAsia="Times New Roman" w:hAnsi="Times New Roman"/>
          <w:color w:val="000000"/>
          <w:kern w:val="1"/>
          <w:lang w:eastAsia="ar-SA"/>
        </w:rPr>
        <w:t>, segnalando anche eventuali interessi in conflitto;</w:t>
      </w:r>
    </w:p>
    <w:p w14:paraId="3BF1AA43" w14:textId="77777777" w:rsidR="00513FD0" w:rsidRPr="00761FF5" w:rsidRDefault="00513FD0" w:rsidP="00513FD0">
      <w:pPr>
        <w:numPr>
          <w:ilvl w:val="0"/>
          <w:numId w:val="5"/>
        </w:numPr>
        <w:tabs>
          <w:tab w:val="left" w:pos="1080"/>
          <w:tab w:val="num" w:pos="1952"/>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tenere comportamenti corretti, nel rispetto delle norme di legge e delle procedure interne, al fine di garantire la tutela del patrimonio degli investitori e dei soci, in particolare nella fase di acquisizione, elaborazione ed illustrazione dei dati e delle informazioni relative ai prodotti finanziari ed ai loro emittenti;</w:t>
      </w:r>
    </w:p>
    <w:p w14:paraId="411DAF65" w14:textId="65FD821B" w:rsidR="00513FD0" w:rsidRPr="00761FF5" w:rsidRDefault="00513FD0" w:rsidP="00513FD0">
      <w:pPr>
        <w:numPr>
          <w:ilvl w:val="0"/>
          <w:numId w:val="5"/>
        </w:numPr>
        <w:tabs>
          <w:tab w:val="left" w:pos="1080"/>
          <w:tab w:val="num" w:pos="1952"/>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assicurare il regolare funzionamento </w:t>
      </w:r>
      <w:r w:rsidR="00C10FC3" w:rsidRPr="00761FF5">
        <w:rPr>
          <w:rFonts w:ascii="Times New Roman" w:eastAsia="Times New Roman" w:hAnsi="Times New Roman"/>
          <w:color w:val="000000"/>
          <w:kern w:val="1"/>
          <w:lang w:eastAsia="ar-SA"/>
        </w:rPr>
        <w:t>della Società Sportiva</w:t>
      </w:r>
      <w:r w:rsidRPr="00761FF5">
        <w:rPr>
          <w:rFonts w:ascii="Times New Roman" w:eastAsia="Times New Roman" w:hAnsi="Times New Roman"/>
          <w:color w:val="000000"/>
          <w:kern w:val="1"/>
          <w:lang w:eastAsia="ar-SA"/>
        </w:rPr>
        <w:t xml:space="preserve"> e dei suoi organi, garantendo ed agevolando ogni forma di controllo interno sulla gestione sociale previsto dalla legge;</w:t>
      </w:r>
    </w:p>
    <w:p w14:paraId="2ADE947A" w14:textId="369049BF" w:rsidR="00513FD0" w:rsidRDefault="00513FD0" w:rsidP="00513FD0">
      <w:pPr>
        <w:numPr>
          <w:ilvl w:val="0"/>
          <w:numId w:val="5"/>
        </w:numPr>
        <w:tabs>
          <w:tab w:val="left" w:pos="1080"/>
          <w:tab w:val="num" w:pos="1952"/>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coordinare il lavoro svolto con il Collegio dei Revisori dei conti e con l’</w:t>
      </w:r>
      <w:proofErr w:type="spellStart"/>
      <w:r w:rsidRPr="00761FF5">
        <w:rPr>
          <w:rFonts w:ascii="Times New Roman" w:eastAsia="Times New Roman" w:hAnsi="Times New Roman"/>
          <w:color w:val="000000"/>
          <w:kern w:val="1"/>
          <w:lang w:eastAsia="ar-SA"/>
        </w:rPr>
        <w:t>OdV</w:t>
      </w:r>
      <w:proofErr w:type="spellEnd"/>
      <w:r w:rsidRPr="00761FF5">
        <w:rPr>
          <w:rFonts w:ascii="Times New Roman" w:eastAsia="Times New Roman" w:hAnsi="Times New Roman"/>
          <w:color w:val="000000"/>
          <w:kern w:val="1"/>
          <w:lang w:eastAsia="ar-SA"/>
        </w:rPr>
        <w:t>, agevolando ogni forma di controllo interno sulla gestione sociale;</w:t>
      </w:r>
    </w:p>
    <w:p w14:paraId="586A075E" w14:textId="674BFFF2" w:rsidR="006069A2" w:rsidRPr="006069A2" w:rsidRDefault="006069A2" w:rsidP="00513FD0">
      <w:pPr>
        <w:numPr>
          <w:ilvl w:val="0"/>
          <w:numId w:val="5"/>
        </w:numPr>
        <w:tabs>
          <w:tab w:val="left" w:pos="1080"/>
          <w:tab w:val="num" w:pos="1952"/>
        </w:tabs>
        <w:suppressAutoHyphens/>
        <w:spacing w:after="200" w:line="360" w:lineRule="auto"/>
        <w:ind w:left="0" w:firstLine="709"/>
        <w:jc w:val="both"/>
        <w:rPr>
          <w:rFonts w:ascii="Times New Roman" w:eastAsia="Times New Roman" w:hAnsi="Times New Roman"/>
          <w:color w:val="000000"/>
          <w:kern w:val="1"/>
          <w:lang w:eastAsia="ar-SA"/>
        </w:rPr>
      </w:pPr>
      <w:r w:rsidRPr="006069A2">
        <w:rPr>
          <w:rFonts w:ascii="Times New Roman" w:hAnsi="Times New Roman"/>
        </w:rPr>
        <w:t>assicurarsi che ogni operazione sia, oltre che correttamente registrata, anche autorizzata, verificabile, legittima e coerente con la documentazione di supporto in modo da consentire la ricostruzione accurata dell’operazione;</w:t>
      </w:r>
    </w:p>
    <w:p w14:paraId="37F2DD8B" w14:textId="77777777" w:rsidR="00513FD0" w:rsidRPr="00761FF5" w:rsidRDefault="00513FD0" w:rsidP="00513FD0">
      <w:pPr>
        <w:numPr>
          <w:ilvl w:val="0"/>
          <w:numId w:val="5"/>
        </w:numPr>
        <w:tabs>
          <w:tab w:val="left" w:pos="1080"/>
          <w:tab w:val="num" w:pos="1952"/>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osservare le regole che presiedono alla corretta formazione del prezzo degli strumenti finanziari, evitando di porre in essere comportamenti idonei a provocarne una sensibile e artificiosa alterazione;</w:t>
      </w:r>
    </w:p>
    <w:p w14:paraId="7B29F370" w14:textId="77777777" w:rsidR="00513FD0" w:rsidRPr="00761FF5" w:rsidRDefault="00513FD0" w:rsidP="00513FD0">
      <w:pPr>
        <w:numPr>
          <w:ilvl w:val="0"/>
          <w:numId w:val="5"/>
        </w:numPr>
        <w:tabs>
          <w:tab w:val="left" w:pos="1080"/>
          <w:tab w:val="num" w:pos="1952"/>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effettuare con tempestività, correttezza e buona fede tutte le comunicazioni previste dalla legge e dai regolamenti nei confronti delle Autorità di Vigilanza, non opponendo alcun ostacolo all’esercizio delle funzioni di vigilanza da queste esercitate.</w:t>
      </w:r>
    </w:p>
    <w:p w14:paraId="136CF6A4" w14:textId="77777777" w:rsidR="00513FD0" w:rsidRPr="00761FF5" w:rsidRDefault="00513FD0" w:rsidP="00513FD0">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Nell’ambito dei suddetti comportamenti è fatto divieto di:</w:t>
      </w:r>
    </w:p>
    <w:p w14:paraId="563EBB3B" w14:textId="4A037A9A" w:rsidR="00513FD0" w:rsidRPr="00761FF5" w:rsidRDefault="00513FD0" w:rsidP="00513FD0">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lastRenderedPageBreak/>
        <w:t>-</w:t>
      </w:r>
      <w:r w:rsidRPr="00761FF5">
        <w:rPr>
          <w:rFonts w:ascii="Times New Roman" w:eastAsia="Times New Roman" w:hAnsi="Times New Roman"/>
          <w:color w:val="000000"/>
          <w:kern w:val="1"/>
          <w:lang w:eastAsia="ar-SA"/>
        </w:rPr>
        <w:tab/>
        <w:t xml:space="preserve">rappresentare o trasmettere per l’elaborazione e la rappresentazione in bilanci, relazioni e prospetti o altre comunicazioni sociali, dati falsi, lacunosi o, comunque, non rispondenti alla realtà, sulla situazione economica, patrimoniale e finanziaria </w:t>
      </w:r>
      <w:r w:rsidR="00C10FC3" w:rsidRPr="00761FF5">
        <w:rPr>
          <w:rFonts w:ascii="Times New Roman" w:eastAsia="Times New Roman" w:hAnsi="Times New Roman"/>
          <w:color w:val="000000"/>
          <w:kern w:val="1"/>
          <w:lang w:eastAsia="ar-SA"/>
        </w:rPr>
        <w:t>della Società Sportiva</w:t>
      </w:r>
      <w:r w:rsidRPr="00761FF5">
        <w:rPr>
          <w:rFonts w:ascii="Times New Roman" w:eastAsia="Times New Roman" w:hAnsi="Times New Roman"/>
          <w:color w:val="000000"/>
          <w:kern w:val="1"/>
          <w:lang w:eastAsia="ar-SA"/>
        </w:rPr>
        <w:t>;</w:t>
      </w:r>
    </w:p>
    <w:p w14:paraId="3FA1B57A" w14:textId="595594FF" w:rsidR="00513FD0" w:rsidRPr="00761FF5" w:rsidRDefault="00513FD0" w:rsidP="00513FD0">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b/>
        <w:t>omettere la comunicazione di dati ed informazioni imposti dalla legge sulla situazione economica, patrimoniale e finanziaria dell</w:t>
      </w:r>
      <w:r w:rsidR="00C10FC3" w:rsidRPr="00761FF5">
        <w:rPr>
          <w:rFonts w:ascii="Times New Roman" w:eastAsia="Times New Roman" w:hAnsi="Times New Roman"/>
          <w:color w:val="000000"/>
          <w:kern w:val="1"/>
          <w:lang w:eastAsia="ar-SA"/>
        </w:rPr>
        <w:t>a Società</w:t>
      </w:r>
      <w:r w:rsidRPr="00761FF5">
        <w:rPr>
          <w:rFonts w:ascii="Times New Roman" w:eastAsia="Times New Roman" w:hAnsi="Times New Roman"/>
          <w:color w:val="000000"/>
          <w:kern w:val="1"/>
          <w:lang w:eastAsia="ar-SA"/>
        </w:rPr>
        <w:t>;</w:t>
      </w:r>
    </w:p>
    <w:p w14:paraId="39BBEA81" w14:textId="77777777" w:rsidR="00513FD0" w:rsidRPr="00761FF5" w:rsidRDefault="00513FD0" w:rsidP="00513FD0">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b/>
        <w:t>alterare i dati e le informazioni destinati alla predisposizione del prospetto;</w:t>
      </w:r>
    </w:p>
    <w:p w14:paraId="2A526759" w14:textId="77777777" w:rsidR="00513FD0" w:rsidRPr="00761FF5" w:rsidRDefault="00513FD0" w:rsidP="00513FD0">
      <w:pPr>
        <w:tabs>
          <w:tab w:val="num" w:pos="1560"/>
          <w:tab w:val="left" w:pos="1620"/>
        </w:tabs>
        <w:suppressAutoHyphens/>
        <w:spacing w:after="200" w:line="360" w:lineRule="auto"/>
        <w:ind w:left="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b/>
        <w:t>porre in essere comportamenti che impediscano materialmente, mediante l’occultamento di documenti o l’uso di altri mezzi fraudolenti, o che comunque costituiscano ostacolo allo svolgimento all’attività di controllo o di revisione della gestione sociale da parte del Collegio dei Revisori dei conti;</w:t>
      </w:r>
    </w:p>
    <w:p w14:paraId="36539434" w14:textId="77777777" w:rsidR="00513FD0" w:rsidRPr="00761FF5" w:rsidRDefault="00513FD0" w:rsidP="00513FD0">
      <w:pPr>
        <w:tabs>
          <w:tab w:val="num" w:pos="1560"/>
          <w:tab w:val="left" w:pos="1620"/>
        </w:tabs>
        <w:suppressAutoHyphens/>
        <w:spacing w:after="200" w:line="360" w:lineRule="auto"/>
        <w:ind w:left="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b/>
        <w:t>determinare o influenzare l’assunzione delle deliberazioni dell’organo di indirizzo, ponendo in essere atti simulati o fraudolenti finalizzati ad alterare il regolare procedimento di formazione della volontà consiliare;</w:t>
      </w:r>
    </w:p>
    <w:p w14:paraId="3F6964AF" w14:textId="77777777" w:rsidR="00513FD0" w:rsidRPr="00761FF5" w:rsidRDefault="00513FD0" w:rsidP="00513FD0">
      <w:pPr>
        <w:tabs>
          <w:tab w:val="num" w:pos="1560"/>
          <w:tab w:val="left" w:pos="1620"/>
        </w:tabs>
        <w:suppressAutoHyphens/>
        <w:spacing w:after="200" w:line="360" w:lineRule="auto"/>
        <w:ind w:left="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b/>
        <w:t>pubblicare o divulgare notizie false, o porre in essere operazioni simulate o altri comportamenti di carattere fraudolento aventi ad oggetto strumenti finanziari quotati o non quotati ed idonei ad alterarne sensibilmente il prezzo;</w:t>
      </w:r>
    </w:p>
    <w:p w14:paraId="49486697" w14:textId="77777777" w:rsidR="00513FD0" w:rsidRPr="00761FF5" w:rsidRDefault="00513FD0" w:rsidP="00513FD0">
      <w:pPr>
        <w:tabs>
          <w:tab w:val="num" w:pos="1560"/>
          <w:tab w:val="left" w:pos="1620"/>
        </w:tabs>
        <w:suppressAutoHyphens/>
        <w:spacing w:after="200" w:line="360" w:lineRule="auto"/>
        <w:ind w:left="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b/>
        <w:t>pubblicare o divulgare notizie false, anche attraverso comunicati stampa, o porre in essere operazioni simulate o altri comportamenti di carattere fraudolento idonei a diffondere sfiducia nel pubblico di banche o gruppi bancari, alterandone l’immagine di stabilità e liquidità;</w:t>
      </w:r>
    </w:p>
    <w:p w14:paraId="79948099" w14:textId="48B5B52D" w:rsidR="00513FD0" w:rsidRPr="00761FF5" w:rsidRDefault="00513FD0" w:rsidP="00513FD0">
      <w:pPr>
        <w:tabs>
          <w:tab w:val="num" w:pos="1560"/>
          <w:tab w:val="left" w:pos="1620"/>
        </w:tabs>
        <w:suppressAutoHyphens/>
        <w:spacing w:after="200" w:line="360" w:lineRule="auto"/>
        <w:ind w:left="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b/>
        <w:t>omettere di effettuare, con la dovuta tempestività, correttezza e trasparenza, tutte le segnalazioni periodiche previste dalle leggi e dalla normativa di settore nei confronti delle Autorità di Vigilanza cui è soggetta l’attività del</w:t>
      </w:r>
      <w:r w:rsidR="00C10FC3" w:rsidRPr="00761FF5">
        <w:rPr>
          <w:rFonts w:ascii="Times New Roman" w:eastAsia="Times New Roman" w:hAnsi="Times New Roman"/>
          <w:color w:val="000000"/>
          <w:kern w:val="1"/>
          <w:lang w:eastAsia="ar-SA"/>
        </w:rPr>
        <w:t>la Società</w:t>
      </w:r>
      <w:r w:rsidRPr="00761FF5">
        <w:rPr>
          <w:rFonts w:ascii="Times New Roman" w:eastAsia="Times New Roman" w:hAnsi="Times New Roman"/>
          <w:color w:val="000000"/>
          <w:kern w:val="1"/>
          <w:lang w:eastAsia="ar-SA"/>
        </w:rPr>
        <w:t>, nonché la trasmissione dei dati e documenti previsti dalla normativa e/o specificamente richiesti dalle predette Autorità;</w:t>
      </w:r>
    </w:p>
    <w:p w14:paraId="5116744D" w14:textId="2AD1F58B" w:rsidR="00513FD0" w:rsidRPr="00761FF5" w:rsidRDefault="00513FD0" w:rsidP="00513FD0">
      <w:pPr>
        <w:tabs>
          <w:tab w:val="num" w:pos="1560"/>
          <w:tab w:val="left" w:pos="1620"/>
        </w:tabs>
        <w:suppressAutoHyphens/>
        <w:spacing w:after="200" w:line="360" w:lineRule="auto"/>
        <w:ind w:left="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b/>
        <w:t xml:space="preserve">esporre, nelle predette comunicazioni e trasmissioni, fatti non rispondenti al vero, ovvero occultare fatti rilevanti, in relazione alle condizioni economiche, patrimoniali o finanziarie </w:t>
      </w:r>
      <w:r w:rsidR="00C10FC3" w:rsidRPr="00761FF5">
        <w:rPr>
          <w:rFonts w:ascii="Times New Roman" w:eastAsia="Times New Roman" w:hAnsi="Times New Roman"/>
          <w:color w:val="000000"/>
          <w:kern w:val="1"/>
          <w:lang w:eastAsia="ar-SA"/>
        </w:rPr>
        <w:t>della Società</w:t>
      </w:r>
      <w:r w:rsidRPr="00761FF5">
        <w:rPr>
          <w:rFonts w:ascii="Times New Roman" w:eastAsia="Times New Roman" w:hAnsi="Times New Roman"/>
          <w:color w:val="000000"/>
          <w:kern w:val="1"/>
          <w:lang w:eastAsia="ar-SA"/>
        </w:rPr>
        <w:t>;</w:t>
      </w:r>
    </w:p>
    <w:p w14:paraId="65789E97" w14:textId="77777777" w:rsidR="00513FD0" w:rsidRPr="00761FF5" w:rsidRDefault="00513FD0" w:rsidP="00513FD0">
      <w:pPr>
        <w:tabs>
          <w:tab w:val="num" w:pos="1560"/>
          <w:tab w:val="left" w:pos="1620"/>
        </w:tabs>
        <w:suppressAutoHyphens/>
        <w:spacing w:after="200" w:line="360" w:lineRule="auto"/>
        <w:ind w:left="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b/>
        <w:t>porre in essere qualsiasi comportamento che sia di ostacolo all’esercizio delle funzioni di vigilanza anche in sede di ispezione da parte delle Autorità Pubbliche di Vigilanza (espressa opposizione, rifiuti pretestuosi, o anche comportamenti ostruzionistici o di mancata collaborazione, quali ritardi nelle comunicazioni o nella messa a disposizione di documenti).</w:t>
      </w:r>
    </w:p>
    <w:p w14:paraId="5F68E0EB" w14:textId="77777777" w:rsidR="00513FD0" w:rsidRPr="00761FF5" w:rsidRDefault="00513FD0" w:rsidP="00513FD0">
      <w:pPr>
        <w:tabs>
          <w:tab w:val="left" w:pos="748"/>
        </w:tabs>
        <w:suppressAutoHyphens/>
        <w:spacing w:line="360" w:lineRule="auto"/>
        <w:ind w:firstLine="709"/>
        <w:jc w:val="both"/>
        <w:rPr>
          <w:rFonts w:ascii="Times New Roman" w:eastAsia="Times New Roman" w:hAnsi="Times New Roman"/>
          <w:color w:val="000000"/>
          <w:kern w:val="1"/>
          <w:lang w:eastAsia="ar-SA"/>
        </w:rPr>
      </w:pPr>
    </w:p>
    <w:p w14:paraId="55897DF2" w14:textId="1E821C93" w:rsidR="00513FD0" w:rsidRPr="00761FF5" w:rsidRDefault="006069A2" w:rsidP="00513FD0">
      <w:pPr>
        <w:tabs>
          <w:tab w:val="left" w:pos="748"/>
        </w:tabs>
        <w:suppressAutoHyphens/>
        <w:spacing w:line="360" w:lineRule="auto"/>
        <w:ind w:firstLine="709"/>
        <w:jc w:val="both"/>
        <w:rPr>
          <w:rFonts w:ascii="Times New Roman" w:eastAsia="Times New Roman" w:hAnsi="Times New Roman"/>
          <w:b/>
          <w:color w:val="000000"/>
          <w:kern w:val="1"/>
          <w:lang w:eastAsia="ar-SA"/>
        </w:rPr>
      </w:pPr>
      <w:r>
        <w:rPr>
          <w:rFonts w:ascii="Times New Roman" w:eastAsia="Times New Roman" w:hAnsi="Times New Roman"/>
          <w:b/>
          <w:bCs/>
          <w:color w:val="000000"/>
          <w:kern w:val="1"/>
          <w:lang w:eastAsia="ar-SA"/>
        </w:rPr>
        <w:t>6</w:t>
      </w:r>
      <w:r w:rsidR="00513FD0" w:rsidRPr="00761FF5">
        <w:rPr>
          <w:rFonts w:ascii="Times New Roman" w:eastAsia="Times New Roman" w:hAnsi="Times New Roman"/>
          <w:b/>
          <w:bCs/>
          <w:color w:val="000000"/>
          <w:kern w:val="1"/>
          <w:lang w:eastAsia="ar-SA"/>
        </w:rPr>
        <w:t>. - Principi di attuazione dei comportamenti prescritti</w:t>
      </w:r>
      <w:r w:rsidR="00313DFB">
        <w:rPr>
          <w:rFonts w:ascii="Times New Roman" w:eastAsia="Times New Roman" w:hAnsi="Times New Roman"/>
          <w:b/>
          <w:bCs/>
          <w:color w:val="000000"/>
          <w:kern w:val="1"/>
          <w:lang w:eastAsia="ar-SA"/>
        </w:rPr>
        <w:t xml:space="preserve"> e regole di condotta specifiche</w:t>
      </w:r>
    </w:p>
    <w:p w14:paraId="16B1A04E" w14:textId="77777777" w:rsidR="00513FD0" w:rsidRPr="00761FF5" w:rsidRDefault="00513FD0" w:rsidP="00513FD0">
      <w:pPr>
        <w:tabs>
          <w:tab w:val="left" w:pos="0"/>
        </w:tabs>
        <w:suppressAutoHyphens/>
        <w:spacing w:line="360" w:lineRule="auto"/>
        <w:ind w:firstLine="709"/>
        <w:jc w:val="both"/>
        <w:rPr>
          <w:rFonts w:ascii="Times New Roman" w:eastAsia="Times New Roman" w:hAnsi="Times New Roman"/>
          <w:color w:val="000000"/>
          <w:kern w:val="1"/>
          <w:lang w:eastAsia="ar-SA"/>
        </w:rPr>
      </w:pPr>
    </w:p>
    <w:p w14:paraId="375F9FB0" w14:textId="77777777" w:rsidR="00513FD0" w:rsidRPr="00761FF5" w:rsidRDefault="00513FD0" w:rsidP="00513FD0">
      <w:pPr>
        <w:tabs>
          <w:tab w:val="left" w:pos="0"/>
        </w:tabs>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Occorre ora indicare i principi e le modalità di attuazione dei comportamenti sopra descritti, in relazione alle diverse tipologie dei reati societari.</w:t>
      </w:r>
    </w:p>
    <w:p w14:paraId="6A7DE41F" w14:textId="77777777" w:rsidR="00513FD0" w:rsidRPr="00761FF5" w:rsidRDefault="00513FD0" w:rsidP="00513FD0">
      <w:pPr>
        <w:tabs>
          <w:tab w:val="left" w:pos="187"/>
        </w:tabs>
        <w:suppressAutoHyphens/>
        <w:spacing w:line="360" w:lineRule="auto"/>
        <w:ind w:firstLine="709"/>
        <w:jc w:val="both"/>
        <w:rPr>
          <w:rFonts w:ascii="Times New Roman" w:eastAsia="Times New Roman" w:hAnsi="Times New Roman"/>
          <w:color w:val="000000"/>
          <w:kern w:val="1"/>
          <w:lang w:eastAsia="ar-SA"/>
        </w:rPr>
      </w:pPr>
    </w:p>
    <w:p w14:paraId="7AA57A82" w14:textId="4A4C6887" w:rsidR="00513FD0" w:rsidRPr="00761FF5" w:rsidRDefault="00513FD0" w:rsidP="00513FD0">
      <w:pPr>
        <w:tabs>
          <w:tab w:val="left" w:pos="720"/>
        </w:tabs>
        <w:suppressAutoHyphens/>
        <w:spacing w:line="360" w:lineRule="auto"/>
        <w:ind w:firstLine="709"/>
        <w:jc w:val="both"/>
        <w:rPr>
          <w:rFonts w:ascii="Times New Roman" w:eastAsia="Times New Roman" w:hAnsi="Times New Roman"/>
          <w:b/>
          <w:i/>
          <w:color w:val="000000"/>
          <w:kern w:val="1"/>
          <w:lang w:eastAsia="ar-SA"/>
        </w:rPr>
      </w:pPr>
      <w:r w:rsidRPr="00761FF5">
        <w:rPr>
          <w:rFonts w:ascii="Times New Roman" w:eastAsia="Times New Roman" w:hAnsi="Times New Roman"/>
          <w:b/>
          <w:i/>
          <w:smallCaps/>
          <w:color w:val="000000"/>
          <w:kern w:val="1"/>
          <w:lang w:eastAsia="ar-SA"/>
        </w:rPr>
        <w:tab/>
      </w:r>
      <w:r w:rsidR="006069A2">
        <w:rPr>
          <w:rFonts w:ascii="Times New Roman" w:eastAsia="Times New Roman" w:hAnsi="Times New Roman"/>
          <w:b/>
          <w:i/>
          <w:smallCaps/>
          <w:color w:val="000000"/>
          <w:kern w:val="1"/>
          <w:lang w:eastAsia="ar-SA"/>
        </w:rPr>
        <w:t>6</w:t>
      </w:r>
      <w:r w:rsidRPr="00761FF5">
        <w:rPr>
          <w:rFonts w:ascii="Times New Roman" w:eastAsia="Times New Roman" w:hAnsi="Times New Roman"/>
          <w:b/>
          <w:i/>
          <w:smallCaps/>
          <w:color w:val="000000"/>
          <w:kern w:val="1"/>
          <w:lang w:eastAsia="ar-SA"/>
        </w:rPr>
        <w:t xml:space="preserve">.1. - </w:t>
      </w:r>
      <w:r w:rsidRPr="00761FF5">
        <w:rPr>
          <w:rFonts w:ascii="Times New Roman" w:eastAsia="Times New Roman" w:hAnsi="Times New Roman"/>
          <w:b/>
          <w:i/>
          <w:color w:val="000000"/>
          <w:kern w:val="1"/>
          <w:lang w:eastAsia="ar-SA"/>
        </w:rPr>
        <w:t>Bilanci ed altre comunicazioni sociali</w:t>
      </w:r>
    </w:p>
    <w:p w14:paraId="3959DA18" w14:textId="77777777" w:rsidR="00513FD0" w:rsidRPr="00761FF5" w:rsidRDefault="00513FD0" w:rsidP="00513FD0">
      <w:pPr>
        <w:tabs>
          <w:tab w:val="left" w:pos="720"/>
        </w:tabs>
        <w:suppressAutoHyphens/>
        <w:spacing w:line="360" w:lineRule="auto"/>
        <w:ind w:firstLine="709"/>
        <w:jc w:val="both"/>
        <w:rPr>
          <w:rFonts w:ascii="Times New Roman" w:eastAsia="Times New Roman" w:hAnsi="Times New Roman"/>
          <w:color w:val="000000"/>
          <w:kern w:val="1"/>
          <w:lang w:eastAsia="ar-SA"/>
        </w:rPr>
      </w:pPr>
    </w:p>
    <w:p w14:paraId="471090C7" w14:textId="77777777" w:rsidR="00513FD0" w:rsidRPr="00761FF5" w:rsidRDefault="00513FD0" w:rsidP="00513FD0">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color w:val="000000"/>
          <w:kern w:val="1"/>
          <w:lang w:eastAsia="ar-SA"/>
        </w:rPr>
        <w:t xml:space="preserve">La redazione del bilancio annuale, della relazione sulla gestione, della relazione semestrale viene elaborata </w:t>
      </w:r>
      <w:r w:rsidRPr="00761FF5">
        <w:rPr>
          <w:rFonts w:ascii="Times New Roman" w:eastAsia="Times New Roman" w:hAnsi="Times New Roman"/>
          <w:bCs/>
          <w:color w:val="000000"/>
          <w:kern w:val="1"/>
          <w:lang w:eastAsia="ar-SA"/>
        </w:rPr>
        <w:t>secondo i seguenti principi:</w:t>
      </w:r>
    </w:p>
    <w:p w14:paraId="618EF5C3" w14:textId="77777777" w:rsidR="00513FD0" w:rsidRPr="00761FF5" w:rsidRDefault="00513FD0" w:rsidP="00513FD0">
      <w:pPr>
        <w:numPr>
          <w:ilvl w:val="1"/>
          <w:numId w:val="6"/>
        </w:numPr>
        <w:tabs>
          <w:tab w:val="num" w:pos="-960"/>
          <w:tab w:val="left" w:pos="1080"/>
        </w:tabs>
        <w:suppressAutoHyphens/>
        <w:spacing w:after="200" w:line="360" w:lineRule="auto"/>
        <w:ind w:left="0"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in ogni unità organizzativa competente, siano adottate misure idonee a garantire che le operazioni sopra indicate, siano effettuate con correttezza e nel rispetto del principio di veridicità, completezza e accuratezza, e siano tempestivamente segnalate eventuali situazioni anomale;</w:t>
      </w:r>
    </w:p>
    <w:p w14:paraId="44772104" w14:textId="77777777" w:rsidR="00513FD0" w:rsidRPr="00761FF5" w:rsidRDefault="00513FD0" w:rsidP="00513FD0">
      <w:pPr>
        <w:numPr>
          <w:ilvl w:val="1"/>
          <w:numId w:val="6"/>
        </w:numPr>
        <w:tabs>
          <w:tab w:val="num" w:pos="-960"/>
          <w:tab w:val="left" w:pos="1080"/>
        </w:tabs>
        <w:suppressAutoHyphens/>
        <w:spacing w:after="200" w:line="360" w:lineRule="auto"/>
        <w:ind w:left="0"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siano adottate misure idonee a garantire che l’informazione comunicata ai soggetti gerarchicamente sovraordinati da parte dei responsabili dell’unità organizzativa competente sia veritiera, corretta, accurata, tempestiva e documentata, anche con modalità informatiche;</w:t>
      </w:r>
    </w:p>
    <w:p w14:paraId="293A74DD" w14:textId="77777777" w:rsidR="00513FD0" w:rsidRPr="00761FF5" w:rsidRDefault="00513FD0" w:rsidP="00513FD0">
      <w:pPr>
        <w:numPr>
          <w:ilvl w:val="1"/>
          <w:numId w:val="6"/>
        </w:numPr>
        <w:tabs>
          <w:tab w:val="num" w:pos="-960"/>
          <w:tab w:val="left" w:pos="1080"/>
        </w:tabs>
        <w:suppressAutoHyphens/>
        <w:spacing w:after="200" w:line="360" w:lineRule="auto"/>
        <w:ind w:left="0"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siano adottate misure idonee ad assicurare che qualora siano formulate richieste, da chiunque provenienti, di variazione quantitativa dei dati, rispetto a quelli già contabilizzati in base alle procedure correnti, chi ne sia a conoscenza informi, senza indugio, l’Organismo di Vigilanza;</w:t>
      </w:r>
    </w:p>
    <w:p w14:paraId="42A21707" w14:textId="77777777" w:rsidR="00513FD0" w:rsidRPr="00761FF5" w:rsidRDefault="00513FD0" w:rsidP="00513FD0">
      <w:pPr>
        <w:numPr>
          <w:ilvl w:val="1"/>
          <w:numId w:val="6"/>
        </w:numPr>
        <w:tabs>
          <w:tab w:val="num" w:pos="-960"/>
          <w:tab w:val="left" w:pos="1080"/>
        </w:tabs>
        <w:suppressAutoHyphens/>
        <w:spacing w:after="200" w:line="360" w:lineRule="auto"/>
        <w:ind w:left="0" w:firstLine="709"/>
        <w:jc w:val="both"/>
        <w:rPr>
          <w:rFonts w:ascii="Times New Roman" w:eastAsia="Times New Roman" w:hAnsi="Times New Roman"/>
          <w:bCs/>
          <w:color w:val="000000"/>
          <w:kern w:val="1"/>
          <w:lang w:eastAsia="ar-SA"/>
        </w:rPr>
      </w:pPr>
      <w:r w:rsidRPr="00761FF5">
        <w:rPr>
          <w:rFonts w:ascii="Times New Roman" w:eastAsia="Times New Roman" w:hAnsi="Times New Roman"/>
          <w:bCs/>
          <w:color w:val="000000"/>
          <w:kern w:val="1"/>
          <w:lang w:eastAsia="ar-SA"/>
        </w:rPr>
        <w:t>siano adottate misure idonee a garantire che qualora siano formulate ingiustificate richieste di variazione dei criteri di rilevazione, registrazione e rappresentazione contabile, chi ne sia a conoscenza informi, senza indugio, l’Organismo di Vigilanza;</w:t>
      </w:r>
    </w:p>
    <w:p w14:paraId="5F5A5217" w14:textId="77777777" w:rsidR="00513FD0" w:rsidRPr="00761FF5" w:rsidRDefault="00513FD0" w:rsidP="00513FD0">
      <w:pPr>
        <w:numPr>
          <w:ilvl w:val="1"/>
          <w:numId w:val="6"/>
        </w:numPr>
        <w:tabs>
          <w:tab w:val="num" w:pos="-960"/>
          <w:tab w:val="left" w:pos="1080"/>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bCs/>
          <w:color w:val="000000"/>
          <w:kern w:val="1"/>
          <w:lang w:eastAsia="ar-SA"/>
        </w:rPr>
        <w:t>l’obbligo in capo a chi fornisce informazioni, previste dalla presente procedura, alle unità gerarchicamente sovraordinate di indicare i documenti o le fonti originarie dalle quali sono tratte ed elaborate le informazioni trasmesse, al fine di garantire la verificabilità delle stesse. Qualora possibile, e utile per la comprensione e la verifica dell’informazione, deve essere allegata copia dei documenti eventualmente richiamati.</w:t>
      </w:r>
    </w:p>
    <w:p w14:paraId="270C2170" w14:textId="77777777" w:rsidR="00513FD0" w:rsidRPr="00761FF5" w:rsidRDefault="00513FD0" w:rsidP="00513FD0">
      <w:pPr>
        <w:tabs>
          <w:tab w:val="left" w:pos="720"/>
        </w:tabs>
        <w:suppressAutoHyphens/>
        <w:spacing w:line="360" w:lineRule="auto"/>
        <w:ind w:firstLine="709"/>
        <w:jc w:val="both"/>
        <w:rPr>
          <w:rFonts w:ascii="Times New Roman" w:eastAsia="Times New Roman" w:hAnsi="Times New Roman"/>
          <w:b/>
          <w:i/>
          <w:smallCaps/>
          <w:color w:val="000000"/>
          <w:kern w:val="1"/>
          <w:lang w:eastAsia="ar-SA"/>
        </w:rPr>
      </w:pPr>
      <w:r w:rsidRPr="00761FF5">
        <w:rPr>
          <w:rFonts w:ascii="Times New Roman" w:eastAsia="Times New Roman" w:hAnsi="Times New Roman"/>
          <w:b/>
          <w:i/>
          <w:smallCaps/>
          <w:color w:val="000000"/>
          <w:kern w:val="1"/>
          <w:lang w:eastAsia="ar-SA"/>
        </w:rPr>
        <w:tab/>
      </w:r>
    </w:p>
    <w:p w14:paraId="176B7A71" w14:textId="34BD099D" w:rsidR="00513FD0" w:rsidRPr="00761FF5" w:rsidRDefault="006069A2" w:rsidP="00513FD0">
      <w:pPr>
        <w:tabs>
          <w:tab w:val="left" w:pos="720"/>
        </w:tabs>
        <w:suppressAutoHyphens/>
        <w:spacing w:line="360" w:lineRule="auto"/>
        <w:ind w:firstLine="709"/>
        <w:jc w:val="both"/>
        <w:rPr>
          <w:rFonts w:ascii="Times New Roman" w:eastAsia="Times New Roman" w:hAnsi="Times New Roman"/>
          <w:b/>
          <w:i/>
          <w:color w:val="000000"/>
          <w:kern w:val="1"/>
          <w:lang w:eastAsia="ar-SA"/>
        </w:rPr>
      </w:pPr>
      <w:r>
        <w:rPr>
          <w:rFonts w:ascii="Times New Roman" w:eastAsia="Times New Roman" w:hAnsi="Times New Roman"/>
          <w:b/>
          <w:i/>
          <w:color w:val="000000"/>
          <w:kern w:val="1"/>
          <w:lang w:eastAsia="ar-SA"/>
        </w:rPr>
        <w:t>6</w:t>
      </w:r>
      <w:r w:rsidR="00513FD0" w:rsidRPr="00761FF5">
        <w:rPr>
          <w:rFonts w:ascii="Times New Roman" w:eastAsia="Times New Roman" w:hAnsi="Times New Roman"/>
          <w:b/>
          <w:i/>
          <w:color w:val="000000"/>
          <w:kern w:val="1"/>
          <w:lang w:eastAsia="ar-SA"/>
        </w:rPr>
        <w:t>.2. - Prospetti informativi</w:t>
      </w:r>
    </w:p>
    <w:p w14:paraId="1144EFBC" w14:textId="77777777" w:rsidR="00513FD0" w:rsidRPr="00761FF5" w:rsidRDefault="00513FD0" w:rsidP="00513FD0">
      <w:pPr>
        <w:tabs>
          <w:tab w:val="left" w:pos="720"/>
        </w:tabs>
        <w:suppressAutoHyphens/>
        <w:spacing w:line="360" w:lineRule="auto"/>
        <w:ind w:firstLine="709"/>
        <w:jc w:val="both"/>
        <w:rPr>
          <w:rFonts w:ascii="Times New Roman" w:eastAsia="Times New Roman" w:hAnsi="Times New Roman"/>
          <w:b/>
          <w:i/>
          <w:color w:val="000000"/>
          <w:kern w:val="1"/>
          <w:lang w:eastAsia="ar-SA"/>
        </w:rPr>
      </w:pPr>
    </w:p>
    <w:p w14:paraId="1CADB8FF" w14:textId="77777777" w:rsidR="00513FD0" w:rsidRPr="00761FF5" w:rsidRDefault="00513FD0" w:rsidP="00513FD0">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La redazione, o partecipazione alla redazione, di prospetti informativi dovrà essere effettuata sulla base di procedure fondate sui seguenti principi:</w:t>
      </w:r>
    </w:p>
    <w:p w14:paraId="4F9EBCDE" w14:textId="7DEB2129" w:rsidR="00513FD0" w:rsidRPr="00761FF5" w:rsidRDefault="00513FD0" w:rsidP="00513FD0">
      <w:pPr>
        <w:numPr>
          <w:ilvl w:val="3"/>
          <w:numId w:val="6"/>
        </w:numPr>
        <w:tabs>
          <w:tab w:val="num" w:pos="480"/>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lastRenderedPageBreak/>
        <w:t>verifica, nella misura massima possibile, dell</w:t>
      </w:r>
      <w:r w:rsidR="00C10FC3" w:rsidRPr="00761FF5">
        <w:rPr>
          <w:rFonts w:ascii="Times New Roman" w:eastAsia="Times New Roman" w:hAnsi="Times New Roman"/>
          <w:color w:val="000000"/>
          <w:kern w:val="1"/>
          <w:lang w:eastAsia="ar-SA"/>
        </w:rPr>
        <w:t>a</w:t>
      </w:r>
      <w:r w:rsidRPr="00761FF5">
        <w:rPr>
          <w:rFonts w:ascii="Times New Roman" w:eastAsia="Times New Roman" w:hAnsi="Times New Roman"/>
          <w:color w:val="000000"/>
          <w:kern w:val="1"/>
          <w:lang w:eastAsia="ar-SA"/>
        </w:rPr>
        <w:t xml:space="preserve"> correttezza dei dati </w:t>
      </w:r>
      <w:r w:rsidR="00C10FC3" w:rsidRPr="00761FF5">
        <w:rPr>
          <w:rFonts w:ascii="Times New Roman" w:eastAsia="Times New Roman" w:hAnsi="Times New Roman"/>
          <w:color w:val="000000"/>
          <w:kern w:val="1"/>
          <w:lang w:eastAsia="ar-SA"/>
        </w:rPr>
        <w:t>e</w:t>
      </w:r>
      <w:r w:rsidRPr="00761FF5">
        <w:rPr>
          <w:rFonts w:ascii="Times New Roman" w:eastAsia="Times New Roman" w:hAnsi="Times New Roman"/>
          <w:color w:val="000000"/>
          <w:kern w:val="1"/>
          <w:lang w:eastAsia="ar-SA"/>
        </w:rPr>
        <w:t xml:space="preserve"> delle informazioni, nonché, ove tale verifica non sia ragionevolmente possibile, acquisizione dell’attestazione di veridicità da parte dei soggetti da cui l’informazione proviene;</w:t>
      </w:r>
    </w:p>
    <w:p w14:paraId="17C06D43" w14:textId="77777777" w:rsidR="00513FD0" w:rsidRPr="00761FF5" w:rsidRDefault="00513FD0" w:rsidP="00513FD0">
      <w:pPr>
        <w:numPr>
          <w:ilvl w:val="3"/>
          <w:numId w:val="6"/>
        </w:numPr>
        <w:tabs>
          <w:tab w:val="num" w:pos="480"/>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controllo rigoroso sulla professionalità dei soggetti preposti alle suddette operazioni, anche in relazione alla valutazione del contributo proveniente dagli altri soggetti coinvolti nella redazione del prospetto;</w:t>
      </w:r>
    </w:p>
    <w:p w14:paraId="4C2C6A4C" w14:textId="77777777" w:rsidR="00513FD0" w:rsidRPr="00761FF5" w:rsidRDefault="00513FD0" w:rsidP="00513FD0">
      <w:pPr>
        <w:numPr>
          <w:ilvl w:val="3"/>
          <w:numId w:val="6"/>
        </w:numPr>
        <w:tabs>
          <w:tab w:val="num" w:pos="480"/>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informazione sulle norme in materia di falso in prospetto e sulle discipline tecniche contabili ed economiche rilevanti ai fini della redazione dei prospetti;</w:t>
      </w:r>
    </w:p>
    <w:p w14:paraId="5EF6BFF9" w14:textId="77777777" w:rsidR="00513FD0" w:rsidRPr="00761FF5" w:rsidRDefault="00513FD0" w:rsidP="00513FD0">
      <w:pPr>
        <w:numPr>
          <w:ilvl w:val="3"/>
          <w:numId w:val="6"/>
        </w:numPr>
        <w:tabs>
          <w:tab w:val="num" w:pos="480"/>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informativa all’Organismo di Vigilanza, da parte del responsabile dell’operazione, di ciascuna iniziativa che comporti la redazione o la partecipazione alla redazione di prospetti informativi, al fine di consentire il controllo sul rispetto delle regole e delle procedure predette e, al termine dell’operazione, dell’avvenuta pubblicazione.</w:t>
      </w:r>
    </w:p>
    <w:p w14:paraId="3B2F8F8B" w14:textId="77777777" w:rsidR="00513FD0" w:rsidRPr="00761FF5" w:rsidRDefault="00513FD0" w:rsidP="00513FD0">
      <w:pPr>
        <w:tabs>
          <w:tab w:val="left" w:pos="187"/>
        </w:tabs>
        <w:suppressAutoHyphens/>
        <w:spacing w:line="360" w:lineRule="auto"/>
        <w:ind w:firstLine="709"/>
        <w:jc w:val="both"/>
        <w:rPr>
          <w:rFonts w:ascii="Times New Roman" w:eastAsia="Times New Roman" w:hAnsi="Times New Roman"/>
          <w:color w:val="000000"/>
          <w:kern w:val="1"/>
          <w:lang w:eastAsia="ar-SA"/>
        </w:rPr>
      </w:pPr>
    </w:p>
    <w:p w14:paraId="2AA2AA67" w14:textId="09BF7631" w:rsidR="00513FD0" w:rsidRPr="00761FF5" w:rsidRDefault="006069A2" w:rsidP="00513FD0">
      <w:pPr>
        <w:tabs>
          <w:tab w:val="left" w:pos="720"/>
        </w:tabs>
        <w:suppressAutoHyphens/>
        <w:spacing w:line="360" w:lineRule="auto"/>
        <w:ind w:firstLine="709"/>
        <w:jc w:val="both"/>
        <w:rPr>
          <w:rFonts w:ascii="Times New Roman" w:eastAsia="Times New Roman" w:hAnsi="Times New Roman"/>
          <w:b/>
          <w:i/>
          <w:color w:val="000000"/>
          <w:kern w:val="1"/>
          <w:lang w:eastAsia="ar-SA"/>
        </w:rPr>
      </w:pPr>
      <w:r>
        <w:rPr>
          <w:rFonts w:ascii="Times New Roman" w:eastAsia="Times New Roman" w:hAnsi="Times New Roman"/>
          <w:b/>
          <w:i/>
          <w:color w:val="000000"/>
          <w:kern w:val="1"/>
          <w:lang w:eastAsia="ar-SA"/>
        </w:rPr>
        <w:t>6</w:t>
      </w:r>
      <w:r w:rsidR="00513FD0" w:rsidRPr="00761FF5">
        <w:rPr>
          <w:rFonts w:ascii="Times New Roman" w:eastAsia="Times New Roman" w:hAnsi="Times New Roman"/>
          <w:b/>
          <w:i/>
          <w:color w:val="000000"/>
          <w:kern w:val="1"/>
          <w:lang w:eastAsia="ar-SA"/>
        </w:rPr>
        <w:t>.3. - Regolare funzionamento dell</w:t>
      </w:r>
      <w:r w:rsidR="0063447D" w:rsidRPr="00761FF5">
        <w:rPr>
          <w:rFonts w:ascii="Times New Roman" w:eastAsia="Times New Roman" w:hAnsi="Times New Roman"/>
          <w:b/>
          <w:i/>
          <w:color w:val="000000"/>
          <w:kern w:val="1"/>
          <w:lang w:eastAsia="ar-SA"/>
        </w:rPr>
        <w:t>a Società</w:t>
      </w:r>
    </w:p>
    <w:p w14:paraId="3D700244" w14:textId="77777777" w:rsidR="00513FD0" w:rsidRPr="00761FF5" w:rsidRDefault="00513FD0" w:rsidP="00513FD0">
      <w:pPr>
        <w:tabs>
          <w:tab w:val="left" w:pos="720"/>
        </w:tabs>
        <w:suppressAutoHyphens/>
        <w:spacing w:line="360" w:lineRule="auto"/>
        <w:ind w:firstLine="709"/>
        <w:jc w:val="both"/>
        <w:rPr>
          <w:rFonts w:ascii="Times New Roman" w:eastAsia="Times New Roman" w:hAnsi="Times New Roman"/>
          <w:color w:val="000000"/>
          <w:kern w:val="1"/>
          <w:lang w:eastAsia="ar-SA"/>
        </w:rPr>
      </w:pPr>
    </w:p>
    <w:p w14:paraId="0D13C42C" w14:textId="0FA20DB3" w:rsidR="00513FD0" w:rsidRPr="00761FF5" w:rsidRDefault="00513FD0" w:rsidP="00513FD0">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Al fine di prevenire la commissione del reato di impedito controllo sulla gestione dell</w:t>
      </w:r>
      <w:r w:rsidR="0063447D" w:rsidRPr="00761FF5">
        <w:rPr>
          <w:rFonts w:ascii="Times New Roman" w:eastAsia="Times New Roman" w:hAnsi="Times New Roman"/>
          <w:color w:val="000000"/>
          <w:kern w:val="1"/>
          <w:lang w:eastAsia="ar-SA"/>
        </w:rPr>
        <w:t>a Società</w:t>
      </w:r>
      <w:r w:rsidRPr="00761FF5">
        <w:rPr>
          <w:rFonts w:ascii="Times New Roman" w:eastAsia="Times New Roman" w:hAnsi="Times New Roman"/>
          <w:color w:val="000000"/>
          <w:kern w:val="1"/>
          <w:lang w:eastAsia="ar-SA"/>
        </w:rPr>
        <w:t xml:space="preserve"> da parte degli organi di governo e da parte del Collegio dei Revisori dei conti, sono stabilite le seguenti regole e procedure interne:</w:t>
      </w:r>
    </w:p>
    <w:p w14:paraId="4A597AD0" w14:textId="56F4445F" w:rsidR="00513FD0" w:rsidRPr="00761FF5" w:rsidRDefault="00513FD0" w:rsidP="00513FD0">
      <w:pPr>
        <w:numPr>
          <w:ilvl w:val="0"/>
          <w:numId w:val="11"/>
        </w:numPr>
        <w:tabs>
          <w:tab w:val="left" w:pos="108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trasmissione al Collegio anzidetto, con congruo anticipo, di tutti i documenti relativi agli argomenti posti all’ordine del giorno delle riunioni dell’</w:t>
      </w:r>
      <w:r w:rsidRPr="00761FF5">
        <w:rPr>
          <w:rFonts w:ascii="Times New Roman" w:eastAsia="Times New Roman" w:hAnsi="Times New Roman"/>
          <w:bCs/>
          <w:color w:val="000000"/>
          <w:kern w:val="1"/>
          <w:lang w:eastAsia="ar-SA"/>
        </w:rPr>
        <w:t>Organo Amministrativo</w:t>
      </w:r>
      <w:r w:rsidRPr="00761FF5">
        <w:rPr>
          <w:rFonts w:ascii="Times New Roman" w:eastAsia="Times New Roman" w:hAnsi="Times New Roman"/>
          <w:color w:val="000000"/>
          <w:kern w:val="1"/>
          <w:lang w:eastAsia="ar-SA"/>
        </w:rPr>
        <w:t xml:space="preserve"> o sui quali esso debba esprimere un parere ai sensi di legge;</w:t>
      </w:r>
    </w:p>
    <w:p w14:paraId="65C96B8E" w14:textId="54D9BCFE" w:rsidR="00513FD0" w:rsidRPr="00761FF5" w:rsidRDefault="00513FD0" w:rsidP="00513FD0">
      <w:pPr>
        <w:numPr>
          <w:ilvl w:val="0"/>
          <w:numId w:val="11"/>
        </w:numPr>
        <w:tabs>
          <w:tab w:val="left" w:pos="108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messa a disposizione del Collegio dei Revisori dei conti di tutta la documentazione sulla gestione dell</w:t>
      </w:r>
      <w:r w:rsidR="0063447D" w:rsidRPr="00761FF5">
        <w:rPr>
          <w:rFonts w:ascii="Times New Roman" w:eastAsia="Times New Roman" w:hAnsi="Times New Roman"/>
          <w:color w:val="000000"/>
          <w:kern w:val="1"/>
          <w:lang w:eastAsia="ar-SA"/>
        </w:rPr>
        <w:t>a Società</w:t>
      </w:r>
      <w:r w:rsidRPr="00761FF5">
        <w:rPr>
          <w:rFonts w:ascii="Times New Roman" w:eastAsia="Times New Roman" w:hAnsi="Times New Roman"/>
          <w:color w:val="000000"/>
          <w:kern w:val="1"/>
          <w:lang w:eastAsia="ar-SA"/>
        </w:rPr>
        <w:t xml:space="preserve"> di cui il Collegio necessiti per le sue verifiche periodiche;</w:t>
      </w:r>
    </w:p>
    <w:p w14:paraId="7B30194C" w14:textId="77777777" w:rsidR="00513FD0" w:rsidRPr="00761FF5" w:rsidRDefault="00513FD0" w:rsidP="00513FD0">
      <w:pPr>
        <w:numPr>
          <w:ilvl w:val="0"/>
          <w:numId w:val="11"/>
        </w:numPr>
        <w:tabs>
          <w:tab w:val="left" w:pos="108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attribuzione all’Organismo di Vigilanza dei compiti di coordinare la raccolta delle informazioni e documenti richiesti dagli organi di controllo, di valutarne la validità e disporne la consegna o comunicazione;</w:t>
      </w:r>
    </w:p>
    <w:p w14:paraId="7F477C54" w14:textId="40E5E648" w:rsidR="00513FD0" w:rsidRPr="00761FF5" w:rsidRDefault="00513FD0" w:rsidP="00513FD0">
      <w:pPr>
        <w:numPr>
          <w:ilvl w:val="0"/>
          <w:numId w:val="11"/>
        </w:numPr>
        <w:tabs>
          <w:tab w:val="left" w:pos="108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diffusione dei principi di comportamento in materia previsti nel presente Modello nel contesto dell’intera organizzazione </w:t>
      </w:r>
      <w:r w:rsidR="00D45EE2" w:rsidRPr="00761FF5">
        <w:rPr>
          <w:rFonts w:ascii="Times New Roman" w:eastAsia="Times New Roman" w:hAnsi="Times New Roman"/>
          <w:color w:val="000000"/>
          <w:kern w:val="1"/>
          <w:lang w:eastAsia="ar-SA"/>
        </w:rPr>
        <w:t>societaria</w:t>
      </w:r>
      <w:r w:rsidRPr="00761FF5">
        <w:rPr>
          <w:rFonts w:ascii="Times New Roman" w:eastAsia="Times New Roman" w:hAnsi="Times New Roman"/>
          <w:color w:val="000000"/>
          <w:kern w:val="1"/>
          <w:lang w:eastAsia="ar-SA"/>
        </w:rPr>
        <w:t xml:space="preserve">, in modo che gli amministratori, il </w:t>
      </w:r>
      <w:r w:rsidRPr="00761FF5">
        <w:rPr>
          <w:rFonts w:ascii="Times New Roman" w:eastAsia="Times New Roman" w:hAnsi="Times New Roman"/>
          <w:i/>
          <w:color w:val="000000"/>
          <w:kern w:val="1"/>
          <w:lang w:eastAsia="ar-SA"/>
        </w:rPr>
        <w:t>management</w:t>
      </w:r>
      <w:r w:rsidRPr="00761FF5">
        <w:rPr>
          <w:rFonts w:ascii="Times New Roman" w:eastAsia="Times New Roman" w:hAnsi="Times New Roman"/>
          <w:color w:val="000000"/>
          <w:kern w:val="1"/>
          <w:lang w:eastAsia="ar-SA"/>
        </w:rPr>
        <w:t xml:space="preserve"> e tutti i dipendenti (docenti e tecnici) possano fornire agli organi di controllo e, al Collegio dei Revisori dei conti la massima collaborazione, trasparenza e correttezza professionale;</w:t>
      </w:r>
    </w:p>
    <w:p w14:paraId="7479AF4E" w14:textId="77777777" w:rsidR="00513FD0" w:rsidRPr="00761FF5" w:rsidRDefault="00513FD0" w:rsidP="00513FD0">
      <w:pPr>
        <w:numPr>
          <w:ilvl w:val="0"/>
          <w:numId w:val="11"/>
        </w:numPr>
        <w:tabs>
          <w:tab w:val="left" w:pos="108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lastRenderedPageBreak/>
        <w:t>previsione di idoneo sistema sanzionatorio.</w:t>
      </w:r>
    </w:p>
    <w:p w14:paraId="7B4728DC" w14:textId="77777777" w:rsidR="00513FD0" w:rsidRPr="00761FF5" w:rsidRDefault="00513FD0" w:rsidP="00513FD0">
      <w:pPr>
        <w:tabs>
          <w:tab w:val="left" w:pos="187"/>
        </w:tabs>
        <w:suppressAutoHyphens/>
        <w:spacing w:line="360" w:lineRule="auto"/>
        <w:ind w:firstLine="709"/>
        <w:jc w:val="both"/>
        <w:rPr>
          <w:rFonts w:ascii="Times New Roman" w:eastAsia="Times New Roman" w:hAnsi="Times New Roman"/>
          <w:color w:val="000000"/>
          <w:kern w:val="1"/>
          <w:lang w:eastAsia="ar-SA"/>
        </w:rPr>
      </w:pPr>
    </w:p>
    <w:p w14:paraId="73F784EB" w14:textId="2F132CDC" w:rsidR="00513FD0" w:rsidRPr="00761FF5" w:rsidRDefault="005B6F67" w:rsidP="00513FD0">
      <w:pPr>
        <w:suppressAutoHyphens/>
        <w:spacing w:line="360" w:lineRule="auto"/>
        <w:ind w:firstLine="709"/>
        <w:jc w:val="both"/>
        <w:rPr>
          <w:rFonts w:ascii="Times New Roman" w:eastAsia="Times New Roman" w:hAnsi="Times New Roman"/>
          <w:b/>
          <w:i/>
          <w:color w:val="000000"/>
          <w:kern w:val="1"/>
          <w:lang w:eastAsia="ar-SA"/>
        </w:rPr>
      </w:pPr>
      <w:r>
        <w:rPr>
          <w:rFonts w:ascii="Times New Roman" w:eastAsia="Times New Roman" w:hAnsi="Times New Roman"/>
          <w:b/>
          <w:i/>
          <w:color w:val="000000"/>
          <w:kern w:val="1"/>
          <w:lang w:eastAsia="ar-SA"/>
        </w:rPr>
        <w:t>6</w:t>
      </w:r>
      <w:r w:rsidR="00513FD0" w:rsidRPr="00761FF5">
        <w:rPr>
          <w:rFonts w:ascii="Times New Roman" w:eastAsia="Times New Roman" w:hAnsi="Times New Roman"/>
          <w:b/>
          <w:i/>
          <w:color w:val="000000"/>
          <w:kern w:val="1"/>
          <w:lang w:eastAsia="ar-SA"/>
        </w:rPr>
        <w:t>.4. - Attività soggette a vigilanza</w:t>
      </w:r>
    </w:p>
    <w:p w14:paraId="79B31517" w14:textId="77777777" w:rsidR="00513FD0" w:rsidRPr="00761FF5" w:rsidRDefault="00513FD0" w:rsidP="00513FD0">
      <w:pPr>
        <w:suppressAutoHyphens/>
        <w:spacing w:line="360" w:lineRule="auto"/>
        <w:ind w:firstLine="709"/>
        <w:jc w:val="both"/>
        <w:rPr>
          <w:rFonts w:ascii="Times New Roman" w:eastAsia="Times New Roman" w:hAnsi="Times New Roman"/>
          <w:color w:val="000000"/>
          <w:kern w:val="1"/>
          <w:lang w:eastAsia="ar-SA"/>
        </w:rPr>
      </w:pPr>
    </w:p>
    <w:p w14:paraId="663D1EF2" w14:textId="2AF7B78D" w:rsidR="00513FD0" w:rsidRPr="00761FF5" w:rsidRDefault="00513FD0" w:rsidP="00513FD0">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Con riferimento alle attività dell</w:t>
      </w:r>
      <w:r w:rsidR="0063447D" w:rsidRPr="00761FF5">
        <w:rPr>
          <w:rFonts w:ascii="Times New Roman" w:eastAsia="Times New Roman" w:hAnsi="Times New Roman"/>
          <w:color w:val="000000"/>
          <w:kern w:val="1"/>
          <w:lang w:eastAsia="ar-SA"/>
        </w:rPr>
        <w:t>a Società Sportiva</w:t>
      </w:r>
      <w:r w:rsidRPr="00761FF5">
        <w:rPr>
          <w:rFonts w:ascii="Times New Roman" w:eastAsia="Times New Roman" w:hAnsi="Times New Roman"/>
          <w:color w:val="000000"/>
          <w:kern w:val="1"/>
          <w:lang w:eastAsia="ar-SA"/>
        </w:rPr>
        <w:t xml:space="preserve"> soggette alla vigilanza di pubbliche autorità in base alla normativa vigente, al fine di prevenire la commissione dei reati di false comunicazioni alle autorità e di ostacolo alle funzioni di vigilanza, le attività soggette a vigilanza dovranno essere svolte in base a tali principi fondamentali:</w:t>
      </w:r>
    </w:p>
    <w:p w14:paraId="51D9130A" w14:textId="77777777" w:rsidR="00513FD0" w:rsidRPr="00761FF5" w:rsidRDefault="00513FD0" w:rsidP="00513FD0">
      <w:pPr>
        <w:numPr>
          <w:ilvl w:val="1"/>
          <w:numId w:val="7"/>
        </w:numPr>
        <w:tabs>
          <w:tab w:val="num" w:pos="1560"/>
        </w:tabs>
        <w:suppressAutoHyphens/>
        <w:spacing w:after="200" w:line="360" w:lineRule="auto"/>
        <w:ind w:left="0" w:firstLine="709"/>
        <w:jc w:val="both"/>
        <w:rPr>
          <w:rFonts w:ascii="Times New Roman" w:hAnsi="Times New Roman"/>
          <w:kern w:val="1"/>
          <w:lang w:eastAsia="ar-SA"/>
        </w:rPr>
      </w:pPr>
      <w:r w:rsidRPr="00761FF5">
        <w:rPr>
          <w:rFonts w:ascii="Times New Roman" w:eastAsia="Times New Roman" w:hAnsi="Times New Roman"/>
          <w:color w:val="000000"/>
          <w:kern w:val="1"/>
          <w:lang w:eastAsia="ar-SA"/>
        </w:rPr>
        <w:t>effettuazione delle segnalazioni periodiche alle autorità previste da leggi e regolamenti;</w:t>
      </w:r>
    </w:p>
    <w:p w14:paraId="0FBC3A68" w14:textId="77777777" w:rsidR="00513FD0" w:rsidRPr="00761FF5" w:rsidRDefault="00513FD0" w:rsidP="00513FD0">
      <w:pPr>
        <w:numPr>
          <w:ilvl w:val="1"/>
          <w:numId w:val="7"/>
        </w:numPr>
        <w:tabs>
          <w:tab w:val="num" w:pos="1560"/>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trasmissione dei documenti previsti in leggi e regolamenti (bilanci e verbali delle riunioni degli organi societari);</w:t>
      </w:r>
    </w:p>
    <w:p w14:paraId="43195E1B" w14:textId="77777777" w:rsidR="00513FD0" w:rsidRPr="00761FF5" w:rsidRDefault="00513FD0" w:rsidP="00513FD0">
      <w:pPr>
        <w:numPr>
          <w:ilvl w:val="1"/>
          <w:numId w:val="7"/>
        </w:numPr>
        <w:tabs>
          <w:tab w:val="num" w:pos="1560"/>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trasmissione di dati e documenti specificamente richiesti dalle autorità di vigilanza;</w:t>
      </w:r>
    </w:p>
    <w:p w14:paraId="3F3BFFBC" w14:textId="77777777" w:rsidR="00513FD0" w:rsidRPr="00761FF5" w:rsidRDefault="00513FD0" w:rsidP="00513FD0">
      <w:pPr>
        <w:numPr>
          <w:ilvl w:val="1"/>
          <w:numId w:val="7"/>
        </w:numPr>
        <w:tabs>
          <w:tab w:val="num" w:pos="1560"/>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correttezza, professionalità e trasparenza nella condotta da tenere nel corso degli accertamenti ispettivi, in particolare con la messa a disposizione, con tempestività e completezza, dei documenti che gli incaricati ritengano necessario acquisire;</w:t>
      </w:r>
    </w:p>
    <w:p w14:paraId="7BCEA589" w14:textId="77777777" w:rsidR="00513FD0" w:rsidRPr="00761FF5" w:rsidRDefault="00513FD0" w:rsidP="00513FD0">
      <w:pPr>
        <w:numPr>
          <w:ilvl w:val="1"/>
          <w:numId w:val="7"/>
        </w:numPr>
        <w:tabs>
          <w:tab w:val="num" w:pos="1560"/>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qualità e tempestività delle comunicazioni alle autorità di vigilanza;</w:t>
      </w:r>
    </w:p>
    <w:p w14:paraId="41B17B98" w14:textId="7C49625A" w:rsidR="00513FD0" w:rsidRPr="00761FF5" w:rsidRDefault="00513FD0" w:rsidP="00513FD0">
      <w:pPr>
        <w:numPr>
          <w:ilvl w:val="1"/>
          <w:numId w:val="7"/>
        </w:numPr>
        <w:tabs>
          <w:tab w:val="num" w:pos="1560"/>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attuazione di tutti gli interventi di natura organizzativo - contabile necessari ad estrarre i dati e le informazioni per la corretta compilazione delle segnalazioni e puntuale invio all’autorità di vigilanza, secondo le modalità ed i tempi stabiliti dalla normativa di settore;</w:t>
      </w:r>
    </w:p>
    <w:p w14:paraId="50DF55C0" w14:textId="77777777" w:rsidR="00513FD0" w:rsidRPr="00761FF5" w:rsidRDefault="00513FD0" w:rsidP="00513FD0">
      <w:pPr>
        <w:numPr>
          <w:ilvl w:val="1"/>
          <w:numId w:val="7"/>
        </w:numPr>
        <w:tabs>
          <w:tab w:val="num" w:pos="1560"/>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esistenza di un sistema informativo affidabile e controlli interni efficaci, tali da garantire l’attendibilità delle informazioni fornite alle autorità di vigilanza;</w:t>
      </w:r>
    </w:p>
    <w:p w14:paraId="22E9974B" w14:textId="77777777" w:rsidR="00513FD0" w:rsidRPr="00761FF5" w:rsidRDefault="00513FD0" w:rsidP="00513FD0">
      <w:pPr>
        <w:numPr>
          <w:ilvl w:val="1"/>
          <w:numId w:val="7"/>
        </w:numPr>
        <w:tabs>
          <w:tab w:val="num" w:pos="1560"/>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predisposizione di idonei strumenti per la messa a disposizione dell’Organismo di Vigilanza di detta documentazione, per le verifiche periodiche da effettuarsi da parte di quest’ultimo;</w:t>
      </w:r>
    </w:p>
    <w:p w14:paraId="765DEB57" w14:textId="0DACB6C3" w:rsidR="00513FD0" w:rsidRDefault="00513FD0" w:rsidP="00513FD0">
      <w:pPr>
        <w:numPr>
          <w:ilvl w:val="1"/>
          <w:numId w:val="7"/>
        </w:numPr>
        <w:tabs>
          <w:tab w:val="num" w:pos="1560"/>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previsione di idoneo sistema sanzionatorio.</w:t>
      </w:r>
    </w:p>
    <w:p w14:paraId="35EC0B37" w14:textId="3B77158C" w:rsidR="005B6F67" w:rsidRDefault="005B6F67" w:rsidP="005B6F67">
      <w:pPr>
        <w:suppressAutoHyphens/>
        <w:spacing w:after="200" w:line="360" w:lineRule="auto"/>
        <w:jc w:val="both"/>
        <w:rPr>
          <w:rFonts w:ascii="Times New Roman" w:eastAsia="Times New Roman" w:hAnsi="Times New Roman"/>
          <w:color w:val="000000"/>
          <w:kern w:val="1"/>
          <w:lang w:eastAsia="ar-SA"/>
        </w:rPr>
      </w:pPr>
    </w:p>
    <w:p w14:paraId="455CC07B" w14:textId="5ADFFEE3" w:rsidR="005B6F67" w:rsidRDefault="005B6F67" w:rsidP="005B6F67">
      <w:pPr>
        <w:suppressAutoHyphens/>
        <w:spacing w:after="200" w:line="360" w:lineRule="auto"/>
        <w:jc w:val="both"/>
      </w:pPr>
      <w:r w:rsidRPr="006A192B">
        <w:rPr>
          <w:rFonts w:ascii="Times New Roman" w:eastAsia="Times New Roman" w:hAnsi="Times New Roman"/>
          <w:b/>
          <w:bCs/>
          <w:color w:val="000000"/>
          <w:kern w:val="1"/>
          <w:lang w:eastAsia="ar-SA"/>
        </w:rPr>
        <w:t>7.</w:t>
      </w:r>
      <w:r w:rsidR="00012C31">
        <w:rPr>
          <w:rFonts w:ascii="Times New Roman" w:eastAsia="Times New Roman" w:hAnsi="Times New Roman"/>
          <w:b/>
          <w:bCs/>
          <w:color w:val="000000"/>
          <w:kern w:val="1"/>
          <w:lang w:eastAsia="ar-SA"/>
        </w:rPr>
        <w:t xml:space="preserve"> </w:t>
      </w:r>
      <w:r w:rsidRPr="005B6F67">
        <w:rPr>
          <w:rFonts w:ascii="Times New Roman" w:hAnsi="Times New Roman"/>
          <w:b/>
          <w:bCs/>
        </w:rPr>
        <w:t>I controlli dell’Organismo di Vigilanza.</w:t>
      </w:r>
      <w:r>
        <w:t xml:space="preserve"> </w:t>
      </w:r>
    </w:p>
    <w:p w14:paraId="433C1E04" w14:textId="6F7E45EF" w:rsidR="005B6F67" w:rsidRDefault="005B6F67" w:rsidP="005B6F67">
      <w:pPr>
        <w:suppressAutoHyphens/>
        <w:spacing w:after="200" w:line="360" w:lineRule="auto"/>
        <w:jc w:val="both"/>
        <w:rPr>
          <w:rFonts w:ascii="Times New Roman" w:hAnsi="Times New Roman"/>
        </w:rPr>
      </w:pPr>
      <w:r w:rsidRPr="005B6F67">
        <w:rPr>
          <w:rFonts w:ascii="Times New Roman" w:hAnsi="Times New Roman"/>
        </w:rPr>
        <w:lastRenderedPageBreak/>
        <w:t xml:space="preserve">L’Organismo di Vigilanza effettua periodicamente controlli a campione sulle attività connesse ai </w:t>
      </w:r>
      <w:r>
        <w:rPr>
          <w:rFonts w:ascii="Times New Roman" w:hAnsi="Times New Roman"/>
        </w:rPr>
        <w:t>p</w:t>
      </w:r>
      <w:r w:rsidRPr="005B6F67">
        <w:rPr>
          <w:rFonts w:ascii="Times New Roman" w:hAnsi="Times New Roman"/>
        </w:rPr>
        <w:t xml:space="preserve">rocessi </w:t>
      </w:r>
      <w:r>
        <w:rPr>
          <w:rFonts w:ascii="Times New Roman" w:hAnsi="Times New Roman"/>
        </w:rPr>
        <w:t>s</w:t>
      </w:r>
      <w:r w:rsidRPr="005B6F67">
        <w:rPr>
          <w:rFonts w:ascii="Times New Roman" w:hAnsi="Times New Roman"/>
        </w:rPr>
        <w:t xml:space="preserve">ensibili al fine di verificare la corretta esplicazione delle stesse in relazione alle regole di cui al Modello. </w:t>
      </w:r>
    </w:p>
    <w:p w14:paraId="7C6E9108" w14:textId="77777777" w:rsidR="005B6F67" w:rsidRDefault="005B6F67" w:rsidP="005B6F67">
      <w:pPr>
        <w:suppressAutoHyphens/>
        <w:spacing w:after="200" w:line="360" w:lineRule="auto"/>
        <w:jc w:val="both"/>
        <w:rPr>
          <w:rFonts w:ascii="Times New Roman" w:hAnsi="Times New Roman"/>
        </w:rPr>
      </w:pPr>
      <w:r w:rsidRPr="005B6F67">
        <w:rPr>
          <w:rFonts w:ascii="Times New Roman" w:hAnsi="Times New Roman"/>
        </w:rPr>
        <w:t xml:space="preserve">A tal fine, all’Organismo di Vigilanza vengono garantiti autonomi poteri di iniziativa e controllo nonché viene garantito libero accesso a tutta la documentazione </w:t>
      </w:r>
      <w:r>
        <w:rPr>
          <w:rFonts w:ascii="Times New Roman" w:hAnsi="Times New Roman"/>
        </w:rPr>
        <w:t xml:space="preserve">societaria </w:t>
      </w:r>
      <w:r w:rsidRPr="005B6F67">
        <w:rPr>
          <w:rFonts w:ascii="Times New Roman" w:hAnsi="Times New Roman"/>
        </w:rPr>
        <w:t xml:space="preserve">rilevante. </w:t>
      </w:r>
    </w:p>
    <w:p w14:paraId="62826A28" w14:textId="0EE22F7C" w:rsidR="005B6F67" w:rsidRPr="005B6F67" w:rsidRDefault="005B6F67" w:rsidP="005B6F67">
      <w:pPr>
        <w:suppressAutoHyphens/>
        <w:spacing w:after="200" w:line="360" w:lineRule="auto"/>
        <w:jc w:val="both"/>
        <w:rPr>
          <w:rFonts w:ascii="Times New Roman" w:hAnsi="Times New Roman"/>
        </w:rPr>
      </w:pPr>
      <w:r w:rsidRPr="005B6F67">
        <w:rPr>
          <w:rFonts w:ascii="Times New Roman" w:hAnsi="Times New Roman"/>
        </w:rPr>
        <w:t>L’Organismo di Vigilanza può anche intervenire a seguito di informazioni e segnalazioni ricevute</w:t>
      </w:r>
      <w:r w:rsidR="0073282F">
        <w:rPr>
          <w:rFonts w:ascii="Times New Roman" w:hAnsi="Times New Roman"/>
        </w:rPr>
        <w:t xml:space="preserve"> attraverso i</w:t>
      </w:r>
      <w:r w:rsidRPr="005B6F67">
        <w:rPr>
          <w:rFonts w:ascii="Times New Roman" w:hAnsi="Times New Roman"/>
        </w:rPr>
        <w:t xml:space="preserve"> </w:t>
      </w:r>
      <w:r w:rsidR="0073282F">
        <w:rPr>
          <w:rFonts w:ascii="Times New Roman" w:hAnsi="Times New Roman"/>
        </w:rPr>
        <w:t>f</w:t>
      </w:r>
      <w:r w:rsidRPr="005B6F67">
        <w:rPr>
          <w:rFonts w:ascii="Times New Roman" w:hAnsi="Times New Roman"/>
        </w:rPr>
        <w:t xml:space="preserve">lussi informativi verso l’Organismo di Vigilanza ex </w:t>
      </w:r>
      <w:r w:rsidR="00F82631">
        <w:rPr>
          <w:rFonts w:ascii="Times New Roman" w:hAnsi="Times New Roman"/>
        </w:rPr>
        <w:t>d</w:t>
      </w:r>
      <w:r w:rsidRPr="005B6F67">
        <w:rPr>
          <w:rFonts w:ascii="Times New Roman" w:hAnsi="Times New Roman"/>
        </w:rPr>
        <w:t>.</w:t>
      </w:r>
      <w:r w:rsidR="00F82631">
        <w:rPr>
          <w:rFonts w:ascii="Times New Roman" w:hAnsi="Times New Roman"/>
        </w:rPr>
        <w:t>l</w:t>
      </w:r>
      <w:r w:rsidRPr="005B6F67">
        <w:rPr>
          <w:rFonts w:ascii="Times New Roman" w:hAnsi="Times New Roman"/>
        </w:rPr>
        <w:t xml:space="preserve">gs. 231/01” e </w:t>
      </w:r>
      <w:r w:rsidR="0073282F">
        <w:rPr>
          <w:rFonts w:ascii="Times New Roman" w:hAnsi="Times New Roman"/>
        </w:rPr>
        <w:t>la p</w:t>
      </w:r>
      <w:r w:rsidRPr="005B6F67">
        <w:rPr>
          <w:rFonts w:ascii="Times New Roman" w:hAnsi="Times New Roman"/>
        </w:rPr>
        <w:t xml:space="preserve">rocedura di gestione del </w:t>
      </w:r>
      <w:r w:rsidRPr="0073282F">
        <w:rPr>
          <w:rFonts w:ascii="Times New Roman" w:hAnsi="Times New Roman"/>
          <w:i/>
          <w:iCs/>
        </w:rPr>
        <w:t>whistleblowing</w:t>
      </w:r>
      <w:r w:rsidRPr="005B6F67">
        <w:rPr>
          <w:rFonts w:ascii="Times New Roman" w:hAnsi="Times New Roman"/>
        </w:rPr>
        <w:t xml:space="preserve"> cui si rimanda</w:t>
      </w:r>
      <w:r w:rsidR="00012C31">
        <w:rPr>
          <w:rFonts w:ascii="Times New Roman" w:hAnsi="Times New Roman"/>
        </w:rPr>
        <w:t xml:space="preserve"> (Parte generale, paragrafo 10)</w:t>
      </w:r>
      <w:r w:rsidRPr="005B6F67">
        <w:rPr>
          <w:rFonts w:ascii="Times New Roman" w:hAnsi="Times New Roman"/>
        </w:rPr>
        <w:t>.</w:t>
      </w:r>
    </w:p>
    <w:p w14:paraId="0A21D320" w14:textId="4EAD2640" w:rsidR="00513FD0" w:rsidRPr="00761FF5" w:rsidRDefault="00513FD0" w:rsidP="00F10172">
      <w:pPr>
        <w:spacing w:line="600" w:lineRule="auto"/>
        <w:jc w:val="center"/>
        <w:rPr>
          <w:rFonts w:ascii="Times New Roman" w:hAnsi="Times New Roman"/>
          <w:b/>
          <w:sz w:val="28"/>
          <w:szCs w:val="28"/>
        </w:rPr>
      </w:pPr>
    </w:p>
    <w:p w14:paraId="3E8767B9" w14:textId="4378CD4D" w:rsidR="001255D2" w:rsidRDefault="00F10172" w:rsidP="00F10172">
      <w:pPr>
        <w:spacing w:line="720" w:lineRule="auto"/>
        <w:jc w:val="center"/>
        <w:rPr>
          <w:rFonts w:ascii="Times New Roman" w:eastAsia="Times New Roman" w:hAnsi="Times New Roman"/>
          <w:b/>
          <w:color w:val="000000"/>
          <w:sz w:val="32"/>
          <w:szCs w:val="32"/>
        </w:rPr>
      </w:pPr>
      <w:r w:rsidRPr="00761FF5">
        <w:rPr>
          <w:rFonts w:ascii="Times New Roman" w:eastAsia="Times New Roman" w:hAnsi="Times New Roman"/>
          <w:b/>
          <w:color w:val="000000"/>
          <w:sz w:val="32"/>
          <w:szCs w:val="32"/>
        </w:rPr>
        <w:t xml:space="preserve">PARTE SPECIALE </w:t>
      </w:r>
      <w:r w:rsidR="00891D8B" w:rsidRPr="00761FF5">
        <w:rPr>
          <w:rFonts w:ascii="Times New Roman" w:eastAsia="Times New Roman" w:hAnsi="Times New Roman"/>
          <w:b/>
          <w:color w:val="000000"/>
          <w:sz w:val="32"/>
          <w:szCs w:val="32"/>
        </w:rPr>
        <w:t>II</w:t>
      </w:r>
    </w:p>
    <w:p w14:paraId="0C68E129" w14:textId="2333BCBF" w:rsidR="00C96B65" w:rsidRDefault="00C96B65" w:rsidP="00F10172">
      <w:pPr>
        <w:spacing w:line="720" w:lineRule="auto"/>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t>REATI TRIBUTARI</w:t>
      </w:r>
    </w:p>
    <w:p w14:paraId="12DCA084" w14:textId="25B481B5" w:rsidR="007E2F95" w:rsidRDefault="007E2F95" w:rsidP="007E2F95">
      <w:pPr>
        <w:spacing w:line="360" w:lineRule="auto"/>
        <w:rPr>
          <w:rFonts w:ascii="Times New Roman" w:eastAsia="Times New Roman" w:hAnsi="Times New Roman"/>
          <w:b/>
          <w:color w:val="000000"/>
          <w:u w:val="single"/>
        </w:rPr>
      </w:pPr>
      <w:r>
        <w:rPr>
          <w:rFonts w:ascii="Times New Roman" w:eastAsia="Times New Roman" w:hAnsi="Times New Roman"/>
          <w:b/>
          <w:color w:val="000000"/>
          <w:u w:val="single"/>
        </w:rPr>
        <w:t>REATI TRIBUTARI</w:t>
      </w:r>
    </w:p>
    <w:p w14:paraId="18E0D147" w14:textId="1655E461" w:rsidR="007E2F95" w:rsidRDefault="007E2F95" w:rsidP="007E2F95">
      <w:pPr>
        <w:spacing w:line="360" w:lineRule="auto"/>
        <w:rPr>
          <w:rFonts w:ascii="Times New Roman" w:eastAsia="Times New Roman" w:hAnsi="Times New Roman"/>
          <w:bCs/>
          <w:color w:val="000000"/>
        </w:rPr>
      </w:pPr>
      <w:r>
        <w:rPr>
          <w:rFonts w:ascii="Times New Roman" w:eastAsia="Times New Roman" w:hAnsi="Times New Roman"/>
          <w:bCs/>
          <w:color w:val="000000"/>
        </w:rPr>
        <w:t>QUALI FATTISPECIE DI REATO RICHIAMATE DAL D. LGS 231/2001</w:t>
      </w:r>
    </w:p>
    <w:p w14:paraId="782722C5" w14:textId="106DCEFD" w:rsidR="007E2F95" w:rsidRDefault="007E2F95" w:rsidP="007E2F95">
      <w:pPr>
        <w:spacing w:line="360" w:lineRule="auto"/>
        <w:rPr>
          <w:rFonts w:ascii="Times New Roman" w:eastAsia="Times New Roman" w:hAnsi="Times New Roman"/>
          <w:bCs/>
          <w:color w:val="000000"/>
        </w:rPr>
      </w:pPr>
    </w:p>
    <w:p w14:paraId="5FAA7748" w14:textId="14B5277A" w:rsidR="007E2F95" w:rsidRPr="007E2F95" w:rsidRDefault="007E2F95" w:rsidP="007E2F95">
      <w:pPr>
        <w:spacing w:line="360" w:lineRule="auto"/>
        <w:rPr>
          <w:rFonts w:ascii="Times New Roman" w:eastAsia="Times New Roman" w:hAnsi="Times New Roman"/>
          <w:b/>
          <w:color w:val="000000"/>
          <w:u w:val="single"/>
        </w:rPr>
      </w:pPr>
      <w:r>
        <w:rPr>
          <w:rFonts w:ascii="Times New Roman" w:eastAsia="Times New Roman" w:hAnsi="Times New Roman"/>
          <w:b/>
          <w:color w:val="000000"/>
          <w:u w:val="single"/>
        </w:rPr>
        <w:t xml:space="preserve">Dettaglio art. </w:t>
      </w:r>
      <w:r w:rsidRPr="007E2F95">
        <w:rPr>
          <w:rFonts w:ascii="Times New Roman" w:eastAsia="Times New Roman" w:hAnsi="Times New Roman"/>
          <w:b/>
          <w:color w:val="000000"/>
          <w:u w:val="single"/>
        </w:rPr>
        <w:t>25-</w:t>
      </w:r>
      <w:r w:rsidRPr="007E2F95">
        <w:rPr>
          <w:rFonts w:ascii="Times New Roman" w:hAnsi="Times New Roman"/>
          <w:b/>
          <w:bCs/>
          <w:i/>
          <w:iCs/>
          <w:u w:val="single"/>
        </w:rPr>
        <w:t>QUINQUIESDECIES</w:t>
      </w:r>
    </w:p>
    <w:p w14:paraId="3603BEEB" w14:textId="77777777" w:rsidR="007E2F95" w:rsidRPr="007E2F95" w:rsidRDefault="007E2F95" w:rsidP="007E2F95">
      <w:pPr>
        <w:spacing w:line="360" w:lineRule="auto"/>
        <w:rPr>
          <w:rFonts w:ascii="Times New Roman" w:eastAsia="Times New Roman" w:hAnsi="Times New Roman"/>
          <w:bCs/>
          <w:color w:val="000000"/>
        </w:rPr>
      </w:pPr>
    </w:p>
    <w:p w14:paraId="1C1950C7" w14:textId="3E608CE1" w:rsidR="001255D2" w:rsidRDefault="007E2F95" w:rsidP="00B54F76">
      <w:pPr>
        <w:spacing w:line="360" w:lineRule="auto"/>
        <w:ind w:firstLine="709"/>
        <w:jc w:val="both"/>
        <w:rPr>
          <w:rFonts w:ascii="Times New Roman" w:hAnsi="Times New Roman"/>
          <w:b/>
          <w:bCs/>
        </w:rPr>
      </w:pPr>
      <w:r w:rsidRPr="001255D2">
        <w:rPr>
          <w:rFonts w:ascii="Times New Roman" w:hAnsi="Times New Roman"/>
          <w:b/>
          <w:bCs/>
        </w:rPr>
        <w:t xml:space="preserve">1. </w:t>
      </w:r>
      <w:r>
        <w:rPr>
          <w:rFonts w:ascii="Times New Roman" w:hAnsi="Times New Roman"/>
          <w:b/>
          <w:bCs/>
        </w:rPr>
        <w:t>L</w:t>
      </w:r>
      <w:r w:rsidRPr="001255D2">
        <w:rPr>
          <w:rFonts w:ascii="Times New Roman" w:hAnsi="Times New Roman"/>
          <w:b/>
          <w:bCs/>
        </w:rPr>
        <w:t xml:space="preserve">e fattispecie di reati tributari </w:t>
      </w:r>
    </w:p>
    <w:p w14:paraId="41578967" w14:textId="77777777" w:rsidR="00B54F76" w:rsidRPr="001255D2" w:rsidRDefault="00B54F76" w:rsidP="007E2F95">
      <w:pPr>
        <w:spacing w:line="360" w:lineRule="auto"/>
        <w:jc w:val="both"/>
        <w:rPr>
          <w:rFonts w:ascii="Times New Roman" w:hAnsi="Times New Roman"/>
          <w:b/>
          <w:bCs/>
        </w:rPr>
      </w:pPr>
    </w:p>
    <w:p w14:paraId="3B6AE802" w14:textId="77777777" w:rsidR="001255D2" w:rsidRDefault="001255D2" w:rsidP="00B54F76">
      <w:pPr>
        <w:spacing w:line="360" w:lineRule="auto"/>
        <w:ind w:firstLine="709"/>
        <w:jc w:val="both"/>
        <w:rPr>
          <w:rFonts w:ascii="Times New Roman" w:hAnsi="Times New Roman"/>
        </w:rPr>
      </w:pPr>
      <w:r w:rsidRPr="001255D2">
        <w:rPr>
          <w:rFonts w:ascii="Times New Roman" w:hAnsi="Times New Roman"/>
        </w:rPr>
        <w:t>Nel mese di dicembre 2019 è entrata in vigore la Legge n. 157/2019 avente a oggetto la “</w:t>
      </w:r>
      <w:r w:rsidRPr="001255D2">
        <w:rPr>
          <w:rFonts w:ascii="Times New Roman" w:hAnsi="Times New Roman"/>
          <w:i/>
          <w:iCs/>
        </w:rPr>
        <w:t>Conversione in legge, con modificazioni, del Decreto-Legge 26 ottobre 2019, n. 124, recante disposizioni urgenti in materia fiscale e per esigenze indifferibili</w:t>
      </w:r>
      <w:r w:rsidRPr="001255D2">
        <w:rPr>
          <w:rFonts w:ascii="Times New Roman" w:hAnsi="Times New Roman"/>
        </w:rPr>
        <w:t xml:space="preserve">”. </w:t>
      </w:r>
    </w:p>
    <w:p w14:paraId="2DAD6E69" w14:textId="77777777" w:rsidR="001255D2" w:rsidRDefault="001255D2" w:rsidP="00B54F76">
      <w:pPr>
        <w:spacing w:line="360" w:lineRule="auto"/>
        <w:ind w:firstLine="709"/>
        <w:jc w:val="both"/>
        <w:rPr>
          <w:rFonts w:ascii="Times New Roman" w:hAnsi="Times New Roman"/>
        </w:rPr>
      </w:pPr>
      <w:r w:rsidRPr="001255D2">
        <w:rPr>
          <w:rFonts w:ascii="Times New Roman" w:hAnsi="Times New Roman"/>
        </w:rPr>
        <w:t xml:space="preserve">La suddetta Legge ha introdotto nel </w:t>
      </w:r>
      <w:r>
        <w:rPr>
          <w:rFonts w:ascii="Times New Roman" w:hAnsi="Times New Roman"/>
        </w:rPr>
        <w:t>d</w:t>
      </w:r>
      <w:r w:rsidRPr="001255D2">
        <w:rPr>
          <w:rFonts w:ascii="Times New Roman" w:hAnsi="Times New Roman"/>
        </w:rPr>
        <w:t xml:space="preserve">.lgs. 231/2001, l’articolo 25- </w:t>
      </w:r>
      <w:proofErr w:type="spellStart"/>
      <w:r w:rsidRPr="001255D2">
        <w:rPr>
          <w:rFonts w:ascii="Times New Roman" w:hAnsi="Times New Roman"/>
          <w:i/>
          <w:iCs/>
        </w:rPr>
        <w:t>quinquiesdecies</w:t>
      </w:r>
      <w:proofErr w:type="spellEnd"/>
      <w:r w:rsidRPr="001255D2">
        <w:rPr>
          <w:rFonts w:ascii="Times New Roman" w:hAnsi="Times New Roman"/>
        </w:rPr>
        <w:t xml:space="preserve">, al fine di includere nel novero dei reati presupposto della responsabilità amministrativa degli enti, le seguenti fattispecie di reato di cui al </w:t>
      </w:r>
      <w:r>
        <w:rPr>
          <w:rFonts w:ascii="Times New Roman" w:hAnsi="Times New Roman"/>
        </w:rPr>
        <w:t>d</w:t>
      </w:r>
      <w:r w:rsidRPr="001255D2">
        <w:rPr>
          <w:rFonts w:ascii="Times New Roman" w:hAnsi="Times New Roman"/>
        </w:rPr>
        <w:t>.</w:t>
      </w:r>
      <w:r>
        <w:rPr>
          <w:rFonts w:ascii="Times New Roman" w:hAnsi="Times New Roman"/>
        </w:rPr>
        <w:t>l</w:t>
      </w:r>
      <w:r w:rsidRPr="001255D2">
        <w:rPr>
          <w:rFonts w:ascii="Times New Roman" w:hAnsi="Times New Roman"/>
        </w:rPr>
        <w:t xml:space="preserve">gs. 74/2000 (“Nuova disciplina dei reati in materia di imposte sui redditi e sul valore aggiunto, a norma dell’art. 9 della Legge 25 giugno 1999, n. 205”): </w:t>
      </w:r>
    </w:p>
    <w:p w14:paraId="6837DA63" w14:textId="77777777" w:rsidR="00B54F76" w:rsidRDefault="001255D2" w:rsidP="00B54F76">
      <w:pPr>
        <w:spacing w:line="360" w:lineRule="auto"/>
        <w:ind w:firstLine="709"/>
        <w:jc w:val="both"/>
        <w:rPr>
          <w:rFonts w:ascii="Times New Roman" w:hAnsi="Times New Roman"/>
        </w:rPr>
      </w:pPr>
      <w:r w:rsidRPr="001255D2">
        <w:rPr>
          <w:rFonts w:ascii="Times New Roman" w:hAnsi="Times New Roman"/>
        </w:rPr>
        <w:t xml:space="preserve">• </w:t>
      </w:r>
      <w:r w:rsidRPr="001255D2">
        <w:rPr>
          <w:rFonts w:ascii="Times New Roman" w:hAnsi="Times New Roman"/>
          <w:b/>
          <w:bCs/>
        </w:rPr>
        <w:t>DICHIARAZIONE FRAUDOLENTA MEDIANTE USO DI FATTURE O ALTRI DOCUMENTI PER OPERAZIONI INESISTENTI (ART.2):</w:t>
      </w:r>
      <w:r w:rsidRPr="001255D2">
        <w:rPr>
          <w:rFonts w:ascii="Times New Roman" w:hAnsi="Times New Roman"/>
        </w:rPr>
        <w:t xml:space="preserve"> La norma punisce chiunque, al fine </w:t>
      </w:r>
      <w:r w:rsidRPr="001255D2">
        <w:rPr>
          <w:rFonts w:ascii="Times New Roman" w:hAnsi="Times New Roman"/>
        </w:rPr>
        <w:lastRenderedPageBreak/>
        <w:t>di evadere le imposte sui redditi o sul valore aggiunto, avvalendosi di fatture o altri documenti per operazioni inesistenti, indica in una delle dichiarazioni relative a dette imposte elementi passivi fittizi;</w:t>
      </w:r>
    </w:p>
    <w:p w14:paraId="1BE5AFF7" w14:textId="4E5D3144" w:rsidR="00A73865" w:rsidRDefault="001255D2" w:rsidP="00B54F76">
      <w:pPr>
        <w:spacing w:line="360" w:lineRule="auto"/>
        <w:ind w:firstLine="709"/>
        <w:jc w:val="both"/>
        <w:rPr>
          <w:rFonts w:ascii="Times New Roman" w:hAnsi="Times New Roman"/>
        </w:rPr>
      </w:pPr>
      <w:r w:rsidRPr="001255D2">
        <w:rPr>
          <w:rFonts w:ascii="Times New Roman" w:hAnsi="Times New Roman"/>
          <w:b/>
          <w:bCs/>
        </w:rPr>
        <w:t>• DICHIARAZIONE FRAUDOLENTA MEDIANTE ALTRI ARTIFICI (ART. 3):</w:t>
      </w:r>
      <w:r w:rsidRPr="001255D2">
        <w:rPr>
          <w:rFonts w:ascii="Times New Roman" w:hAnsi="Times New Roman"/>
        </w:rPr>
        <w:t xml:space="preserve"> Fuori dai casi previsti dall'articolo 2, la norma punisce chiunque, al fine di evadere le imposte sui redditi o sul valore aggiunto, compiendo operazioni simulate oggettivamente o soggettivamente ovvero avvalendosi di documenti falsi o di altri mezzi fraudolenti idonei ad ostacolare l'accertamento e ad indurre in errore l'amministrazione finanziaria, indica in una delle dichiarazioni relative a dette imposte elementi attivi per un ammontare inferiore a quello effettivo od elementi passivi fittizi o crediti e ritenute fittizi, quando, congiuntamente: </w:t>
      </w:r>
    </w:p>
    <w:p w14:paraId="605A0E59" w14:textId="77777777" w:rsidR="00A73865" w:rsidRDefault="00A73865" w:rsidP="00B54F76">
      <w:pPr>
        <w:spacing w:line="360" w:lineRule="auto"/>
        <w:ind w:firstLine="709"/>
        <w:jc w:val="both"/>
        <w:rPr>
          <w:rFonts w:ascii="Times New Roman" w:hAnsi="Times New Roman"/>
        </w:rPr>
      </w:pPr>
      <w:r>
        <w:rPr>
          <w:rFonts w:ascii="Times New Roman" w:hAnsi="Times New Roman"/>
        </w:rPr>
        <w:t>-</w:t>
      </w:r>
      <w:r w:rsidR="001255D2" w:rsidRPr="001255D2">
        <w:rPr>
          <w:rFonts w:ascii="Times New Roman" w:hAnsi="Times New Roman"/>
        </w:rPr>
        <w:t xml:space="preserve"> l'imposta evasa è superiore, con riferimento a taluna delle singole imposte, a euro trentamila; </w:t>
      </w:r>
    </w:p>
    <w:p w14:paraId="7053D180" w14:textId="79E5602B" w:rsidR="001255D2" w:rsidRDefault="00A73865" w:rsidP="00B54F76">
      <w:pPr>
        <w:spacing w:line="360" w:lineRule="auto"/>
        <w:ind w:firstLine="709"/>
        <w:jc w:val="both"/>
        <w:rPr>
          <w:rFonts w:ascii="Times New Roman" w:hAnsi="Times New Roman"/>
        </w:rPr>
      </w:pPr>
      <w:r>
        <w:rPr>
          <w:rFonts w:ascii="Times New Roman" w:hAnsi="Times New Roman"/>
        </w:rPr>
        <w:t>-</w:t>
      </w:r>
      <w:r w:rsidR="001255D2" w:rsidRPr="001255D2">
        <w:rPr>
          <w:rFonts w:ascii="Times New Roman" w:hAnsi="Times New Roman"/>
        </w:rPr>
        <w:t xml:space="preserve"> l'ammontare complessivo degli elementi attivi sottratti all'imposizione, anche mediante indicazione di elementi passivi fittizi, è superiore al cinque per cento dell'ammontare complessivo degli elementi attivi indicati in dichiarazione, o comunque, è superiore a euro un milione cinquecentomila, ovvero qualora l'ammontare complessivo dei crediti e delle ritenute fittizie in diminuzione dell'imposta, è superiore al cinque per cento dell'ammontare dell'imposta medesima o comunque a euro trentamila. Il fatto si considera commesso avvalendosi di documenti falsi quando tali documenti sono registrati nelle scritture contabili obbligatorie o sono detenuti a fini di prova nei confronti dell'amministrazione finanziaria. Non costituiscono mezzi fraudolenti la mera violazione degli obblighi di fatturazione e di annotazione degli elementi attivi nelle scritture contabili o la sola indicazione nelle fatture o nelle annotazioni di elementi attivi inferiori a quelli reali; </w:t>
      </w:r>
    </w:p>
    <w:p w14:paraId="38033E17" w14:textId="77777777" w:rsidR="001255D2" w:rsidRDefault="001255D2" w:rsidP="00B54F76">
      <w:pPr>
        <w:spacing w:line="360" w:lineRule="auto"/>
        <w:ind w:firstLine="709"/>
        <w:jc w:val="both"/>
        <w:rPr>
          <w:rFonts w:ascii="Times New Roman" w:hAnsi="Times New Roman"/>
        </w:rPr>
      </w:pPr>
      <w:r w:rsidRPr="001255D2">
        <w:rPr>
          <w:rFonts w:ascii="Times New Roman" w:hAnsi="Times New Roman"/>
          <w:b/>
          <w:bCs/>
        </w:rPr>
        <w:t>• EMISSIONE DI FATTURE O ALTRI DOCUMENTI PER OPERAZIONI INESISTENTI (ART. 8):</w:t>
      </w:r>
      <w:r w:rsidRPr="001255D2">
        <w:rPr>
          <w:rFonts w:ascii="Times New Roman" w:hAnsi="Times New Roman"/>
        </w:rPr>
        <w:t xml:space="preserve"> La norma punisce chiunque, al fine di consentire a terzi l'evasione delle imposte sui redditi o sul valore aggiunto, emette o rilascia fatture o altri documenti per operazioni inesistenti;</w:t>
      </w:r>
    </w:p>
    <w:p w14:paraId="43133636" w14:textId="77777777" w:rsidR="00A73865" w:rsidRDefault="001255D2" w:rsidP="00B54F76">
      <w:pPr>
        <w:spacing w:line="360" w:lineRule="auto"/>
        <w:ind w:firstLine="709"/>
        <w:jc w:val="both"/>
        <w:rPr>
          <w:rFonts w:ascii="Times New Roman" w:hAnsi="Times New Roman"/>
        </w:rPr>
      </w:pPr>
      <w:r w:rsidRPr="001255D2">
        <w:rPr>
          <w:rFonts w:ascii="Times New Roman" w:hAnsi="Times New Roman"/>
          <w:b/>
          <w:bCs/>
        </w:rPr>
        <w:t>• OCCULTAMENTO O DISTRUZIONE DI DOCUMENTI CONTABILI (ART. 10):</w:t>
      </w:r>
      <w:r w:rsidRPr="001255D2">
        <w:rPr>
          <w:rFonts w:ascii="Times New Roman" w:hAnsi="Times New Roman"/>
        </w:rPr>
        <w:t xml:space="preserve"> La norma punisce chiunque, al fine di evadere le imposte sui redditi o sul valore aggiunto, ovvero di consentire l'evasione a terzi, occulta o distrugge in tutto o in parte le scritture contabili o i documenti di cui è obbligatoria la conservazione, in modo da non consentire la ricostruzione dei redditi o del volume di affari; </w:t>
      </w:r>
    </w:p>
    <w:p w14:paraId="353190C4" w14:textId="77777777" w:rsidR="00A73865" w:rsidRDefault="00A73865" w:rsidP="00B54F76">
      <w:pPr>
        <w:spacing w:line="360" w:lineRule="auto"/>
        <w:ind w:firstLine="709"/>
        <w:jc w:val="both"/>
        <w:rPr>
          <w:rFonts w:ascii="Times New Roman" w:hAnsi="Times New Roman"/>
        </w:rPr>
      </w:pPr>
      <w:r w:rsidRPr="00A73865">
        <w:rPr>
          <w:rFonts w:ascii="Times New Roman" w:hAnsi="Times New Roman"/>
          <w:b/>
          <w:bCs/>
        </w:rPr>
        <w:t>• SOTTRAZIONE FRAUDOLENTA AL PAGAMENTO DI IMPOSTE (ART. 11):</w:t>
      </w:r>
      <w:r w:rsidR="001255D2" w:rsidRPr="001255D2">
        <w:rPr>
          <w:rFonts w:ascii="Times New Roman" w:hAnsi="Times New Roman"/>
        </w:rPr>
        <w:t xml:space="preserve"> La norma punisce chiunque, al fine di sottrarsi al pagamento di imposte sui redditi o sul valore aggiunto ovvero di interessi o sanzioni amministrative relativi a dette imposte di ammontare complessivo superiore ad euro cinquantamila, aliena simulatamente o compie altri atti fraudolenti sui propri o su altrui beni idonei a rendere in tutto o in parte inefficace la procedura di riscossione coattiva. È altresì </w:t>
      </w:r>
      <w:r w:rsidR="001255D2" w:rsidRPr="001255D2">
        <w:rPr>
          <w:rFonts w:ascii="Times New Roman" w:hAnsi="Times New Roman"/>
        </w:rPr>
        <w:lastRenderedPageBreak/>
        <w:t xml:space="preserve">punito chiunque, al fine di ottenere per sé o per altri un pagamento parziale dei tributi e relativi accessori, indica nella documentazione presentata ai fini della procedura di transazione fiscale elementi attivi per un ammontare inferiore a quello effettivo od elementi passivi fittizi per un ammontare complessivo superiore ad euro cinquantamila. </w:t>
      </w:r>
    </w:p>
    <w:p w14:paraId="49F71FDB" w14:textId="77777777" w:rsidR="00B54F76" w:rsidRDefault="001255D2" w:rsidP="00B54F76">
      <w:pPr>
        <w:spacing w:line="360" w:lineRule="auto"/>
        <w:ind w:firstLine="709"/>
        <w:jc w:val="both"/>
        <w:rPr>
          <w:rFonts w:ascii="Times New Roman" w:hAnsi="Times New Roman"/>
        </w:rPr>
      </w:pPr>
      <w:r w:rsidRPr="001255D2">
        <w:rPr>
          <w:rFonts w:ascii="Times New Roman" w:hAnsi="Times New Roman"/>
        </w:rPr>
        <w:t xml:space="preserve">Successivamente, nel mese di luglio 2020 è entrato in vigore il </w:t>
      </w:r>
      <w:r w:rsidR="00A73865">
        <w:rPr>
          <w:rFonts w:ascii="Times New Roman" w:hAnsi="Times New Roman"/>
        </w:rPr>
        <w:t>d</w:t>
      </w:r>
      <w:r w:rsidRPr="001255D2">
        <w:rPr>
          <w:rFonts w:ascii="Times New Roman" w:hAnsi="Times New Roman"/>
        </w:rPr>
        <w:t>.</w:t>
      </w:r>
      <w:r w:rsidR="00A73865">
        <w:rPr>
          <w:rFonts w:ascii="Times New Roman" w:hAnsi="Times New Roman"/>
        </w:rPr>
        <w:t>l</w:t>
      </w:r>
      <w:r w:rsidRPr="001255D2">
        <w:rPr>
          <w:rFonts w:ascii="Times New Roman" w:hAnsi="Times New Roman"/>
        </w:rPr>
        <w:t xml:space="preserve">gs. n. 75/2020 di attuazione della Direttiva (UE) 2017/1371 (la c.d. Direttiva PIF), che, con l’art. 5 introduce diverse modifiche in tema di responsabilità amministrativa degli enti, ampliando il catalogo dei reati-presupposto. </w:t>
      </w:r>
    </w:p>
    <w:p w14:paraId="68642C33" w14:textId="77777777" w:rsidR="00B54F76" w:rsidRDefault="001255D2" w:rsidP="00B54F76">
      <w:pPr>
        <w:spacing w:line="360" w:lineRule="auto"/>
        <w:ind w:firstLine="709"/>
        <w:jc w:val="both"/>
        <w:rPr>
          <w:rFonts w:ascii="Times New Roman" w:hAnsi="Times New Roman"/>
        </w:rPr>
      </w:pPr>
      <w:r w:rsidRPr="001255D2">
        <w:rPr>
          <w:rFonts w:ascii="Times New Roman" w:hAnsi="Times New Roman"/>
        </w:rPr>
        <w:t xml:space="preserve">In particolare, all’art. 25-quinquiesdecies vengono aggiunte le seguenti fattispecie di reato di cui al </w:t>
      </w:r>
      <w:r w:rsidR="00A73865">
        <w:rPr>
          <w:rFonts w:ascii="Times New Roman" w:hAnsi="Times New Roman"/>
        </w:rPr>
        <w:t>d</w:t>
      </w:r>
      <w:r w:rsidRPr="001255D2">
        <w:rPr>
          <w:rFonts w:ascii="Times New Roman" w:hAnsi="Times New Roman"/>
        </w:rPr>
        <w:t>.</w:t>
      </w:r>
      <w:r w:rsidR="00A73865">
        <w:rPr>
          <w:rFonts w:ascii="Times New Roman" w:hAnsi="Times New Roman"/>
        </w:rPr>
        <w:t>l</w:t>
      </w:r>
      <w:r w:rsidRPr="001255D2">
        <w:rPr>
          <w:rFonts w:ascii="Times New Roman" w:hAnsi="Times New Roman"/>
        </w:rPr>
        <w:t xml:space="preserve">gs. 74/2000: </w:t>
      </w:r>
    </w:p>
    <w:p w14:paraId="1D7B98D6" w14:textId="288DF106" w:rsidR="00A73865" w:rsidRDefault="00A73865" w:rsidP="00B54F76">
      <w:pPr>
        <w:spacing w:line="360" w:lineRule="auto"/>
        <w:ind w:firstLine="709"/>
        <w:jc w:val="both"/>
        <w:rPr>
          <w:rFonts w:ascii="Times New Roman" w:hAnsi="Times New Roman"/>
        </w:rPr>
      </w:pPr>
      <w:r w:rsidRPr="00A73865">
        <w:rPr>
          <w:rFonts w:ascii="Times New Roman" w:hAnsi="Times New Roman"/>
          <w:b/>
          <w:bCs/>
        </w:rPr>
        <w:t>• DICHIARAZIONE INFEDELE (ART. 4):</w:t>
      </w:r>
      <w:r w:rsidRPr="001255D2">
        <w:rPr>
          <w:rFonts w:ascii="Times New Roman" w:hAnsi="Times New Roman"/>
        </w:rPr>
        <w:t xml:space="preserve"> </w:t>
      </w:r>
      <w:r w:rsidR="001255D2" w:rsidRPr="001255D2">
        <w:rPr>
          <w:rFonts w:ascii="Times New Roman" w:hAnsi="Times New Roman"/>
        </w:rPr>
        <w:t xml:space="preserve">La norma punisce chiunque, al fine di evadere le imposte sui redditi o sul valore aggiunto, indica in una delle dichiarazioni annuali relative a dette imposte elementi attivi per un ammontare inferiore a quello effettivo od elementi passivi inesistenti quando, congiuntamente: </w:t>
      </w:r>
    </w:p>
    <w:p w14:paraId="2FBC93C2" w14:textId="77777777" w:rsidR="00A73865" w:rsidRDefault="001255D2" w:rsidP="00B54F76">
      <w:pPr>
        <w:spacing w:line="360" w:lineRule="auto"/>
        <w:ind w:firstLine="709"/>
        <w:jc w:val="both"/>
        <w:rPr>
          <w:rFonts w:ascii="Times New Roman" w:hAnsi="Times New Roman"/>
        </w:rPr>
      </w:pPr>
      <w:r w:rsidRPr="001255D2">
        <w:rPr>
          <w:rFonts w:ascii="Times New Roman" w:hAnsi="Times New Roman"/>
        </w:rPr>
        <w:t>a) l'imposta evasa è superiore, con riferimento a taluna delle singole imposte, a euro centomila</w:t>
      </w:r>
      <w:r w:rsidR="00A73865">
        <w:rPr>
          <w:rFonts w:ascii="Times New Roman" w:hAnsi="Times New Roman"/>
        </w:rPr>
        <w:t>;</w:t>
      </w:r>
    </w:p>
    <w:p w14:paraId="32AF65EE" w14:textId="77777777" w:rsidR="00A73865" w:rsidRDefault="001255D2" w:rsidP="00B54F76">
      <w:pPr>
        <w:spacing w:line="360" w:lineRule="auto"/>
        <w:ind w:firstLine="709"/>
        <w:jc w:val="both"/>
        <w:rPr>
          <w:rFonts w:ascii="Times New Roman" w:hAnsi="Times New Roman"/>
        </w:rPr>
      </w:pPr>
      <w:r w:rsidRPr="001255D2">
        <w:rPr>
          <w:rFonts w:ascii="Times New Roman" w:hAnsi="Times New Roman"/>
        </w:rPr>
        <w:t>b) l'ammontare complessivo degli elementi attivi sottratti all'imposizione, anche mediante indicazione di elementi passivi inesistenti, è superiore al dieci per cento dell'ammontare complessivo degli elementi attivi indicati in dichiarazione o, comunque, è superiore a euro due milioni</w:t>
      </w:r>
      <w:r w:rsidR="00A73865">
        <w:rPr>
          <w:rFonts w:ascii="Times New Roman" w:hAnsi="Times New Roman"/>
        </w:rPr>
        <w:t>.</w:t>
      </w:r>
    </w:p>
    <w:p w14:paraId="30058B45" w14:textId="77777777" w:rsidR="00A73865" w:rsidRDefault="001255D2" w:rsidP="00B54F76">
      <w:pPr>
        <w:spacing w:line="360" w:lineRule="auto"/>
        <w:ind w:firstLine="709"/>
        <w:jc w:val="both"/>
        <w:rPr>
          <w:rFonts w:ascii="Times New Roman" w:hAnsi="Times New Roman"/>
        </w:rPr>
      </w:pPr>
      <w:r w:rsidRPr="001255D2">
        <w:rPr>
          <w:rFonts w:ascii="Times New Roman" w:hAnsi="Times New Roman"/>
        </w:rPr>
        <w:t>Ai fini dell'applicazione della norma, non si tiene conto della non corretta classificazione, della valutazione di elementi attivi o passivi oggettivamente esistenti, rispetto ai quali i criteri concretamente applicati sono stati comunque indicati nel bilancio ovvero in altra documentazione rilevante ai fini fiscali, della violazione dei criteri di determinazione dell'esercizio di competenza, della non inerenza, della non deducibilità di elementi passivi reali</w:t>
      </w:r>
      <w:r w:rsidR="00A73865">
        <w:rPr>
          <w:rFonts w:ascii="Times New Roman" w:hAnsi="Times New Roman"/>
        </w:rPr>
        <w:t>.</w:t>
      </w:r>
    </w:p>
    <w:p w14:paraId="1E09CAF1" w14:textId="77777777" w:rsidR="00A73865" w:rsidRDefault="00A73865" w:rsidP="00B54F76">
      <w:pPr>
        <w:spacing w:line="360" w:lineRule="auto"/>
        <w:ind w:firstLine="709"/>
        <w:jc w:val="both"/>
        <w:rPr>
          <w:rFonts w:ascii="Times New Roman" w:hAnsi="Times New Roman"/>
        </w:rPr>
      </w:pPr>
      <w:r w:rsidRPr="00A73865">
        <w:rPr>
          <w:rFonts w:ascii="Times New Roman" w:hAnsi="Times New Roman"/>
          <w:b/>
          <w:bCs/>
        </w:rPr>
        <w:t>• OMESSA DICHIARAZIONE (ART. 5):</w:t>
      </w:r>
      <w:r w:rsidRPr="001255D2">
        <w:rPr>
          <w:rFonts w:ascii="Times New Roman" w:hAnsi="Times New Roman"/>
        </w:rPr>
        <w:t xml:space="preserve"> </w:t>
      </w:r>
      <w:r w:rsidR="001255D2" w:rsidRPr="001255D2">
        <w:rPr>
          <w:rFonts w:ascii="Times New Roman" w:hAnsi="Times New Roman"/>
        </w:rPr>
        <w:t>La norma punisce chiunque, al fine di evadere le imposte sui redditi o sul valore aggiunto, non presenta, essendovi obbligato, una delle dichiarazioni relative a dette imposte quando l'imposta evasa è superiore, con riferimento a taluna delle singole imposte ad euro cinquantamila</w:t>
      </w:r>
      <w:r>
        <w:rPr>
          <w:rFonts w:ascii="Times New Roman" w:hAnsi="Times New Roman"/>
        </w:rPr>
        <w:t>.</w:t>
      </w:r>
    </w:p>
    <w:p w14:paraId="57C33FBD" w14:textId="77777777" w:rsidR="00A73865" w:rsidRDefault="00A73865" w:rsidP="00B54F76">
      <w:pPr>
        <w:spacing w:line="360" w:lineRule="auto"/>
        <w:ind w:firstLine="709"/>
        <w:jc w:val="both"/>
        <w:rPr>
          <w:rFonts w:ascii="Times New Roman" w:hAnsi="Times New Roman"/>
        </w:rPr>
      </w:pPr>
      <w:r w:rsidRPr="00A73865">
        <w:rPr>
          <w:rFonts w:ascii="Times New Roman" w:hAnsi="Times New Roman"/>
          <w:b/>
          <w:bCs/>
        </w:rPr>
        <w:t>• INDEBITA COMPENSAZIONE (ART. 10 - QUATER):</w:t>
      </w:r>
      <w:r w:rsidRPr="001255D2">
        <w:rPr>
          <w:rFonts w:ascii="Times New Roman" w:hAnsi="Times New Roman"/>
        </w:rPr>
        <w:t xml:space="preserve"> </w:t>
      </w:r>
      <w:r w:rsidR="001255D2" w:rsidRPr="001255D2">
        <w:rPr>
          <w:rFonts w:ascii="Times New Roman" w:hAnsi="Times New Roman"/>
        </w:rPr>
        <w:t>La norma punisce chiunque non versa le somme dovute, utilizzando in compensazione, ai sensi dell'articolo 17 del decreto legislativo 9 luglio 1997, n. 241, crediti non spettanti per un importo annuo superiore a cinquantamila euro. L’ente potrà essere chiamato a rispondere dell’illecito derivante da questi ultimi tre nuovi reati tributari</w:t>
      </w:r>
      <w:r>
        <w:rPr>
          <w:rFonts w:ascii="Times New Roman" w:hAnsi="Times New Roman"/>
        </w:rPr>
        <w:t xml:space="preserve"> </w:t>
      </w:r>
      <w:r w:rsidR="001255D2" w:rsidRPr="001255D2">
        <w:rPr>
          <w:rFonts w:ascii="Times New Roman" w:hAnsi="Times New Roman"/>
        </w:rPr>
        <w:t xml:space="preserve">presupposto solo al verificarsi delle seguenti condizioni indefettibili: </w:t>
      </w:r>
    </w:p>
    <w:p w14:paraId="2416370E" w14:textId="77777777" w:rsidR="00A73865" w:rsidRDefault="001255D2" w:rsidP="00B54F76">
      <w:pPr>
        <w:spacing w:line="360" w:lineRule="auto"/>
        <w:ind w:firstLine="709"/>
        <w:jc w:val="both"/>
        <w:rPr>
          <w:rFonts w:ascii="Times New Roman" w:hAnsi="Times New Roman"/>
        </w:rPr>
      </w:pPr>
      <w:r w:rsidRPr="001255D2">
        <w:rPr>
          <w:rFonts w:ascii="Times New Roman" w:hAnsi="Times New Roman"/>
        </w:rPr>
        <w:t xml:space="preserve">(i) il reato deve essere stato commesso nell’ambito di sistemi fraudolenti transfrontalieri; </w:t>
      </w:r>
    </w:p>
    <w:p w14:paraId="680D2304" w14:textId="77777777" w:rsidR="00A73865" w:rsidRDefault="001255D2" w:rsidP="00B54F76">
      <w:pPr>
        <w:spacing w:line="360" w:lineRule="auto"/>
        <w:ind w:firstLine="709"/>
        <w:jc w:val="both"/>
        <w:rPr>
          <w:rFonts w:ascii="Times New Roman" w:hAnsi="Times New Roman"/>
        </w:rPr>
      </w:pPr>
      <w:r w:rsidRPr="001255D2">
        <w:rPr>
          <w:rFonts w:ascii="Times New Roman" w:hAnsi="Times New Roman"/>
        </w:rPr>
        <w:t xml:space="preserve">(ii) il reato deve essere stato commesso al fine di evadere l’imposta sul valore aggiunto; </w:t>
      </w:r>
    </w:p>
    <w:p w14:paraId="726D8E50" w14:textId="44201E23" w:rsidR="00A73865" w:rsidRDefault="001255D2" w:rsidP="00B54F76">
      <w:pPr>
        <w:spacing w:line="360" w:lineRule="auto"/>
        <w:ind w:firstLine="709"/>
        <w:jc w:val="both"/>
        <w:rPr>
          <w:rFonts w:ascii="Times New Roman" w:hAnsi="Times New Roman"/>
        </w:rPr>
      </w:pPr>
      <w:r w:rsidRPr="001255D2">
        <w:rPr>
          <w:rFonts w:ascii="Times New Roman" w:hAnsi="Times New Roman"/>
        </w:rPr>
        <w:t xml:space="preserve">(iii) l’importo complessivo dell’evasione deve essere non inferiore a 10 milioni di Euro. </w:t>
      </w:r>
    </w:p>
    <w:p w14:paraId="5F00D408" w14:textId="77777777" w:rsidR="00596DB5" w:rsidRDefault="00596DB5" w:rsidP="00B54F76">
      <w:pPr>
        <w:spacing w:line="360" w:lineRule="auto"/>
        <w:ind w:firstLine="709"/>
        <w:jc w:val="both"/>
        <w:rPr>
          <w:rFonts w:ascii="Times New Roman" w:hAnsi="Times New Roman"/>
        </w:rPr>
      </w:pPr>
    </w:p>
    <w:p w14:paraId="7A852174" w14:textId="73ED4842" w:rsidR="00354A79" w:rsidRDefault="001255D2" w:rsidP="00B54F76">
      <w:pPr>
        <w:spacing w:line="360" w:lineRule="auto"/>
        <w:ind w:firstLine="709"/>
        <w:jc w:val="both"/>
        <w:rPr>
          <w:rFonts w:ascii="Times New Roman" w:hAnsi="Times New Roman"/>
          <w:b/>
          <w:bCs/>
        </w:rPr>
      </w:pPr>
      <w:r w:rsidRPr="00354A79">
        <w:rPr>
          <w:rFonts w:ascii="Times New Roman" w:hAnsi="Times New Roman"/>
          <w:b/>
          <w:bCs/>
        </w:rPr>
        <w:t xml:space="preserve">2. Processi sensibili, soggetti destinatari e obiettivi delle disposizioni contenute nella </w:t>
      </w:r>
      <w:r w:rsidR="00354A79" w:rsidRPr="00354A79">
        <w:rPr>
          <w:rFonts w:ascii="Times New Roman" w:hAnsi="Times New Roman"/>
          <w:b/>
          <w:bCs/>
        </w:rPr>
        <w:t xml:space="preserve">presente </w:t>
      </w:r>
      <w:r w:rsidRPr="00354A79">
        <w:rPr>
          <w:rFonts w:ascii="Times New Roman" w:hAnsi="Times New Roman"/>
          <w:b/>
          <w:bCs/>
        </w:rPr>
        <w:t xml:space="preserve">Parte Speciale </w:t>
      </w:r>
    </w:p>
    <w:p w14:paraId="70F9F985" w14:textId="77777777" w:rsidR="00596DB5" w:rsidRDefault="00596DB5" w:rsidP="00B54F76">
      <w:pPr>
        <w:spacing w:line="360" w:lineRule="auto"/>
        <w:ind w:firstLine="709"/>
        <w:jc w:val="both"/>
        <w:rPr>
          <w:rFonts w:ascii="Times New Roman" w:hAnsi="Times New Roman"/>
        </w:rPr>
      </w:pPr>
    </w:p>
    <w:p w14:paraId="7DE35AD6"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Con riferimento ai reati previsti dall’art. 25-</w:t>
      </w:r>
      <w:r w:rsidRPr="00354A79">
        <w:rPr>
          <w:rFonts w:ascii="Times New Roman" w:hAnsi="Times New Roman"/>
          <w:i/>
          <w:iCs/>
        </w:rPr>
        <w:t>quinquiesdecies</w:t>
      </w:r>
      <w:r w:rsidRPr="001255D2">
        <w:rPr>
          <w:rFonts w:ascii="Times New Roman" w:hAnsi="Times New Roman"/>
        </w:rPr>
        <w:t xml:space="preserve"> del </w:t>
      </w:r>
      <w:proofErr w:type="spellStart"/>
      <w:r w:rsidR="00354A79">
        <w:rPr>
          <w:rFonts w:ascii="Times New Roman" w:hAnsi="Times New Roman"/>
        </w:rPr>
        <w:t>d</w:t>
      </w:r>
      <w:r w:rsidRPr="001255D2">
        <w:rPr>
          <w:rFonts w:ascii="Times New Roman" w:hAnsi="Times New Roman"/>
        </w:rPr>
        <w:t>.</w:t>
      </w:r>
      <w:r w:rsidR="00354A79">
        <w:rPr>
          <w:rFonts w:ascii="Times New Roman" w:hAnsi="Times New Roman"/>
        </w:rPr>
        <w:t>l</w:t>
      </w:r>
      <w:r w:rsidRPr="001255D2">
        <w:rPr>
          <w:rFonts w:ascii="Times New Roman" w:hAnsi="Times New Roman"/>
        </w:rPr>
        <w:t>gs</w:t>
      </w:r>
      <w:proofErr w:type="spellEnd"/>
      <w:r w:rsidRPr="001255D2">
        <w:rPr>
          <w:rFonts w:ascii="Times New Roman" w:hAnsi="Times New Roman"/>
        </w:rPr>
        <w:t xml:space="preserve"> 231/2001 i principali processi sensibili ritenuti più specificatamente a rischio, in </w:t>
      </w:r>
      <w:r w:rsidR="00354A79">
        <w:rPr>
          <w:rFonts w:ascii="Times New Roman" w:hAnsi="Times New Roman"/>
        </w:rPr>
        <w:t>ambito EFFEDUE GROUP</w:t>
      </w:r>
      <w:r w:rsidRPr="001255D2">
        <w:rPr>
          <w:rFonts w:ascii="Times New Roman" w:hAnsi="Times New Roman"/>
        </w:rPr>
        <w:t>, sono i seguenti:</w:t>
      </w:r>
    </w:p>
    <w:p w14:paraId="20A54FE6"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 Definizione e gestione delle politiche fiscali; </w:t>
      </w:r>
    </w:p>
    <w:p w14:paraId="1A9C6B7A"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 Gestione dei rapporti con l’Autorità Finanziaria; </w:t>
      </w:r>
    </w:p>
    <w:p w14:paraId="46B80C1A"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 Gestione degli accordi transattivi e dei contenziosi di natura fiscale; </w:t>
      </w:r>
    </w:p>
    <w:p w14:paraId="47D351F8"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 Gestione delle partnership; </w:t>
      </w:r>
    </w:p>
    <w:p w14:paraId="3D68EACF"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 Gestione degli adempimenti dichiarativi (IVA e IRES); </w:t>
      </w:r>
    </w:p>
    <w:p w14:paraId="40484226"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 Acquisti di beni, servizi e consulenze; </w:t>
      </w:r>
    </w:p>
    <w:p w14:paraId="4058E3DB"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 Vendita di beni e servizi; </w:t>
      </w:r>
    </w:p>
    <w:p w14:paraId="6BF5B0BD" w14:textId="10931CDD" w:rsidR="00354A79" w:rsidRDefault="001255D2" w:rsidP="00B54F76">
      <w:pPr>
        <w:spacing w:line="360" w:lineRule="auto"/>
        <w:ind w:firstLine="709"/>
        <w:jc w:val="both"/>
        <w:rPr>
          <w:rFonts w:ascii="Times New Roman" w:hAnsi="Times New Roman"/>
        </w:rPr>
      </w:pPr>
      <w:r w:rsidRPr="001255D2">
        <w:rPr>
          <w:rFonts w:ascii="Times New Roman" w:hAnsi="Times New Roman"/>
        </w:rPr>
        <w:t>• Pagamento delle impost</w:t>
      </w:r>
      <w:r w:rsidR="00354A79">
        <w:rPr>
          <w:rFonts w:ascii="Times New Roman" w:hAnsi="Times New Roman"/>
        </w:rPr>
        <w:t>e</w:t>
      </w:r>
      <w:r w:rsidRPr="001255D2">
        <w:rPr>
          <w:rFonts w:ascii="Times New Roman" w:hAnsi="Times New Roman"/>
        </w:rPr>
        <w:t xml:space="preserve"> tramite Modello F24; </w:t>
      </w:r>
    </w:p>
    <w:p w14:paraId="4A97984C"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 Gestione delle operazioni straordinarie; </w:t>
      </w:r>
    </w:p>
    <w:p w14:paraId="7004D0C6"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 Closing &amp; Reporting; </w:t>
      </w:r>
    </w:p>
    <w:p w14:paraId="7FFEBB45"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 Archiviazione dei documenti contabili; </w:t>
      </w:r>
    </w:p>
    <w:p w14:paraId="4766A315"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Gestione delle attività di tesoreria</w:t>
      </w:r>
      <w:r w:rsidR="00354A79">
        <w:rPr>
          <w:rFonts w:ascii="Times New Roman" w:hAnsi="Times New Roman"/>
        </w:rPr>
        <w:t xml:space="preserve"> (incassi e pagamenti)</w:t>
      </w:r>
      <w:r w:rsidRPr="001255D2">
        <w:rPr>
          <w:rFonts w:ascii="Times New Roman" w:hAnsi="Times New Roman"/>
        </w:rPr>
        <w:t xml:space="preserve"> e finanza;</w:t>
      </w:r>
    </w:p>
    <w:p w14:paraId="4419DB3B"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 Gestione dei rimborsi spese e delle spese di rappresentanza; </w:t>
      </w:r>
    </w:p>
    <w:p w14:paraId="1C51E517"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 Selezione e assunzione del personale e dei collaboratori esterni; </w:t>
      </w:r>
    </w:p>
    <w:p w14:paraId="4F11ED1E"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 Gestione degli investimenti sportivi. </w:t>
      </w:r>
    </w:p>
    <w:p w14:paraId="759286AF"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Nello specifico la presente Parte Speciale ha lo scopo di: </w:t>
      </w:r>
    </w:p>
    <w:p w14:paraId="1B8244C9" w14:textId="77777777" w:rsidR="00354A79" w:rsidRDefault="00354A79" w:rsidP="00B54F76">
      <w:pPr>
        <w:spacing w:line="360" w:lineRule="auto"/>
        <w:ind w:firstLine="709"/>
        <w:jc w:val="both"/>
        <w:rPr>
          <w:rFonts w:ascii="Times New Roman" w:hAnsi="Times New Roman"/>
        </w:rPr>
      </w:pPr>
      <w:r>
        <w:rPr>
          <w:rFonts w:ascii="Times New Roman" w:hAnsi="Times New Roman"/>
        </w:rPr>
        <w:t>a</w:t>
      </w:r>
      <w:r w:rsidR="001255D2" w:rsidRPr="001255D2">
        <w:rPr>
          <w:rFonts w:ascii="Times New Roman" w:hAnsi="Times New Roman"/>
        </w:rPr>
        <w:t xml:space="preserve">) indicare i principi che i destinatari sono chiamati ad osservare ai fini della corretta applicazione del Modello; </w:t>
      </w:r>
    </w:p>
    <w:p w14:paraId="401234F1" w14:textId="4CE5DB1B" w:rsidR="00354A79" w:rsidRDefault="00354A79" w:rsidP="00B54F76">
      <w:pPr>
        <w:spacing w:line="360" w:lineRule="auto"/>
        <w:ind w:firstLine="709"/>
        <w:jc w:val="both"/>
        <w:rPr>
          <w:rFonts w:ascii="Times New Roman" w:hAnsi="Times New Roman"/>
        </w:rPr>
      </w:pPr>
      <w:r>
        <w:rPr>
          <w:rFonts w:ascii="Times New Roman" w:hAnsi="Times New Roman"/>
        </w:rPr>
        <w:t>b</w:t>
      </w:r>
      <w:r w:rsidR="001255D2" w:rsidRPr="001255D2">
        <w:rPr>
          <w:rFonts w:ascii="Times New Roman" w:hAnsi="Times New Roman"/>
        </w:rPr>
        <w:t xml:space="preserve">) fornire all’Organismo di Vigilanza, ed ai Responsabili delle funzioni </w:t>
      </w:r>
      <w:r>
        <w:rPr>
          <w:rFonts w:ascii="Times New Roman" w:hAnsi="Times New Roman"/>
        </w:rPr>
        <w:t>soci</w:t>
      </w:r>
      <w:r w:rsidR="001255D2" w:rsidRPr="001255D2">
        <w:rPr>
          <w:rFonts w:ascii="Times New Roman" w:hAnsi="Times New Roman"/>
        </w:rPr>
        <w:t xml:space="preserve">ali che con lo stesso cooperano, gli strumenti operativi per esercitare le attività di controllo, monitoraggio e verifica necessarie. </w:t>
      </w:r>
    </w:p>
    <w:p w14:paraId="29137001" w14:textId="69BC9DFE" w:rsidR="009C6DC4" w:rsidRDefault="009C6DC4" w:rsidP="00B54F76">
      <w:pPr>
        <w:spacing w:line="360" w:lineRule="auto"/>
        <w:ind w:firstLine="709"/>
        <w:jc w:val="both"/>
        <w:rPr>
          <w:rFonts w:ascii="Times New Roman" w:hAnsi="Times New Roman"/>
        </w:rPr>
      </w:pPr>
    </w:p>
    <w:p w14:paraId="7706C645" w14:textId="77777777" w:rsidR="009C6DC4" w:rsidRPr="00761FF5" w:rsidRDefault="009C6DC4" w:rsidP="00B54F76">
      <w:pPr>
        <w:suppressAutoHyphens/>
        <w:spacing w:after="200"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Di seguito è stata riportata la </w:t>
      </w:r>
      <w:r w:rsidRPr="00761FF5">
        <w:rPr>
          <w:rFonts w:ascii="Times New Roman" w:eastAsia="Times New Roman" w:hAnsi="Times New Roman"/>
          <w:b/>
          <w:color w:val="000000"/>
          <w:kern w:val="1"/>
          <w:lang w:eastAsia="ar-SA"/>
        </w:rPr>
        <w:t>matrice dei rischi</w:t>
      </w:r>
      <w:r w:rsidRPr="00761FF5">
        <w:rPr>
          <w:rFonts w:ascii="Times New Roman" w:eastAsia="Times New Roman" w:hAnsi="Times New Roman"/>
          <w:color w:val="000000"/>
          <w:kern w:val="1"/>
          <w:lang w:eastAsia="ar-SA"/>
        </w:rPr>
        <w:t xml:space="preserve"> nella quale è espressa la correlazione tra la probabilità di verificazione del reato presupposto e l’impatto che lo stesso avrebbe per la EFFEDUE GROUP (si rinvia alla nota metodologica, relativa alla mappatura dei processi e delle attività sensibili e dei rischi ad essi relativi, di cui al paragrafo </w:t>
      </w:r>
      <w:r>
        <w:rPr>
          <w:rFonts w:ascii="Times New Roman" w:eastAsia="Times New Roman" w:hAnsi="Times New Roman"/>
          <w:color w:val="000000"/>
          <w:kern w:val="1"/>
          <w:lang w:eastAsia="ar-SA"/>
        </w:rPr>
        <w:t>9</w:t>
      </w:r>
      <w:r w:rsidRPr="00761FF5">
        <w:rPr>
          <w:rFonts w:ascii="Times New Roman" w:eastAsia="Times New Roman" w:hAnsi="Times New Roman"/>
          <w:color w:val="000000"/>
          <w:kern w:val="1"/>
          <w:lang w:eastAsia="ar-SA"/>
        </w:rPr>
        <w:t xml:space="preserve"> della Parte Generale del presente Modello).</w:t>
      </w:r>
    </w:p>
    <w:p w14:paraId="59F12B58" w14:textId="77777777" w:rsidR="009C6DC4" w:rsidRPr="00761FF5" w:rsidRDefault="009C6DC4" w:rsidP="00B54F76">
      <w:pPr>
        <w:suppressAutoHyphens/>
        <w:spacing w:after="200" w:line="360" w:lineRule="auto"/>
        <w:ind w:firstLine="709"/>
        <w:jc w:val="both"/>
        <w:rPr>
          <w:rFonts w:ascii="Times New Roman" w:eastAsia="Times New Roman" w:hAnsi="Times New Roman"/>
          <w:color w:val="000000"/>
          <w:kern w:val="1"/>
          <w:lang w:eastAsia="ar-SA"/>
        </w:rPr>
      </w:pP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993"/>
        <w:gridCol w:w="1275"/>
        <w:gridCol w:w="1718"/>
        <w:gridCol w:w="2400"/>
        <w:gridCol w:w="2039"/>
      </w:tblGrid>
      <w:tr w:rsidR="003D18F9" w:rsidRPr="00761FF5" w14:paraId="5569751F" w14:textId="77777777" w:rsidTr="00CE5063">
        <w:trPr>
          <w:trHeight w:val="1048"/>
        </w:trPr>
        <w:tc>
          <w:tcPr>
            <w:tcW w:w="1129" w:type="dxa"/>
          </w:tcPr>
          <w:p w14:paraId="204BB3D9" w14:textId="77777777" w:rsidR="003D18F9" w:rsidRDefault="003D18F9" w:rsidP="00CE5063">
            <w:pPr>
              <w:jc w:val="both"/>
              <w:rPr>
                <w:rFonts w:ascii="Times New Roman" w:hAnsi="Times New Roman"/>
                <w:b/>
                <w:sz w:val="20"/>
                <w:szCs w:val="20"/>
              </w:rPr>
            </w:pPr>
            <w:r w:rsidRPr="00761FF5">
              <w:rPr>
                <w:rFonts w:ascii="Times New Roman" w:hAnsi="Times New Roman"/>
                <w:b/>
                <w:sz w:val="20"/>
                <w:szCs w:val="20"/>
              </w:rPr>
              <w:lastRenderedPageBreak/>
              <w:t xml:space="preserve">Reati </w:t>
            </w:r>
          </w:p>
          <w:p w14:paraId="3A01D9B9" w14:textId="7210FF31" w:rsidR="003D18F9" w:rsidRPr="00761FF5" w:rsidRDefault="003D18F9" w:rsidP="00CE5063">
            <w:pPr>
              <w:jc w:val="both"/>
              <w:rPr>
                <w:rFonts w:ascii="Times New Roman" w:hAnsi="Times New Roman"/>
                <w:b/>
                <w:sz w:val="20"/>
                <w:szCs w:val="20"/>
              </w:rPr>
            </w:pPr>
            <w:r>
              <w:rPr>
                <w:rFonts w:ascii="Times New Roman" w:hAnsi="Times New Roman"/>
                <w:b/>
                <w:sz w:val="20"/>
                <w:szCs w:val="20"/>
              </w:rPr>
              <w:t>tributari</w:t>
            </w:r>
          </w:p>
        </w:tc>
        <w:tc>
          <w:tcPr>
            <w:tcW w:w="993" w:type="dxa"/>
          </w:tcPr>
          <w:p w14:paraId="740A5B75" w14:textId="77777777" w:rsidR="003D18F9" w:rsidRPr="00761FF5" w:rsidRDefault="003D18F9" w:rsidP="00CE5063">
            <w:pPr>
              <w:jc w:val="both"/>
              <w:rPr>
                <w:rFonts w:ascii="Times New Roman" w:hAnsi="Times New Roman"/>
                <w:b/>
                <w:sz w:val="20"/>
                <w:szCs w:val="20"/>
              </w:rPr>
            </w:pPr>
            <w:r w:rsidRPr="00761FF5">
              <w:rPr>
                <w:rFonts w:ascii="Times New Roman" w:hAnsi="Times New Roman"/>
                <w:b/>
                <w:sz w:val="20"/>
                <w:szCs w:val="20"/>
              </w:rPr>
              <w:t>Amministratore unico</w:t>
            </w:r>
          </w:p>
        </w:tc>
        <w:tc>
          <w:tcPr>
            <w:tcW w:w="1275" w:type="dxa"/>
          </w:tcPr>
          <w:p w14:paraId="4C637BC2" w14:textId="77777777" w:rsidR="003D18F9" w:rsidRPr="00761FF5" w:rsidRDefault="003D18F9" w:rsidP="00CE5063">
            <w:pPr>
              <w:jc w:val="both"/>
              <w:rPr>
                <w:rFonts w:ascii="Times New Roman" w:hAnsi="Times New Roman"/>
                <w:b/>
                <w:sz w:val="20"/>
                <w:szCs w:val="20"/>
              </w:rPr>
            </w:pPr>
            <w:r w:rsidRPr="00761FF5">
              <w:rPr>
                <w:rFonts w:ascii="Times New Roman" w:hAnsi="Times New Roman"/>
                <w:b/>
                <w:sz w:val="20"/>
                <w:szCs w:val="20"/>
              </w:rPr>
              <w:t>Direttore</w:t>
            </w:r>
          </w:p>
          <w:p w14:paraId="1F8F9CD1" w14:textId="77777777" w:rsidR="003D18F9" w:rsidRPr="00761FF5" w:rsidRDefault="003D18F9" w:rsidP="00CE5063">
            <w:pPr>
              <w:jc w:val="both"/>
              <w:rPr>
                <w:rFonts w:ascii="Times New Roman" w:hAnsi="Times New Roman"/>
                <w:b/>
                <w:sz w:val="20"/>
                <w:szCs w:val="20"/>
              </w:rPr>
            </w:pPr>
            <w:proofErr w:type="spellStart"/>
            <w:r w:rsidRPr="00761FF5">
              <w:rPr>
                <w:rFonts w:ascii="Times New Roman" w:hAnsi="Times New Roman"/>
                <w:b/>
                <w:sz w:val="20"/>
                <w:szCs w:val="20"/>
              </w:rPr>
              <w:t>Amm.vo</w:t>
            </w:r>
            <w:proofErr w:type="spellEnd"/>
          </w:p>
        </w:tc>
        <w:tc>
          <w:tcPr>
            <w:tcW w:w="1718" w:type="dxa"/>
          </w:tcPr>
          <w:p w14:paraId="637FC182" w14:textId="77777777" w:rsidR="003D18F9" w:rsidRDefault="003D18F9" w:rsidP="00CE5063">
            <w:pPr>
              <w:jc w:val="both"/>
              <w:rPr>
                <w:rFonts w:ascii="Times New Roman" w:hAnsi="Times New Roman"/>
                <w:b/>
                <w:sz w:val="20"/>
                <w:szCs w:val="20"/>
              </w:rPr>
            </w:pPr>
            <w:r>
              <w:rPr>
                <w:rFonts w:ascii="Times New Roman" w:hAnsi="Times New Roman"/>
                <w:b/>
                <w:sz w:val="20"/>
                <w:szCs w:val="20"/>
              </w:rPr>
              <w:t xml:space="preserve">Assemblea </w:t>
            </w:r>
          </w:p>
          <w:p w14:paraId="372F9249" w14:textId="77777777" w:rsidR="003D18F9" w:rsidRPr="00761FF5" w:rsidRDefault="003D18F9" w:rsidP="00CE5063">
            <w:pPr>
              <w:jc w:val="both"/>
              <w:rPr>
                <w:rFonts w:ascii="Times New Roman" w:hAnsi="Times New Roman"/>
                <w:b/>
                <w:sz w:val="20"/>
                <w:szCs w:val="20"/>
              </w:rPr>
            </w:pPr>
            <w:r>
              <w:rPr>
                <w:rFonts w:ascii="Times New Roman" w:hAnsi="Times New Roman"/>
                <w:b/>
                <w:sz w:val="20"/>
                <w:szCs w:val="20"/>
              </w:rPr>
              <w:t>dei soci</w:t>
            </w:r>
          </w:p>
        </w:tc>
        <w:tc>
          <w:tcPr>
            <w:tcW w:w="2400" w:type="dxa"/>
          </w:tcPr>
          <w:p w14:paraId="370BD03D" w14:textId="77777777" w:rsidR="003D18F9" w:rsidRPr="00761FF5" w:rsidRDefault="003D18F9" w:rsidP="00CE5063">
            <w:pPr>
              <w:jc w:val="both"/>
              <w:rPr>
                <w:rFonts w:ascii="Times New Roman" w:hAnsi="Times New Roman"/>
                <w:b/>
                <w:sz w:val="20"/>
                <w:szCs w:val="20"/>
              </w:rPr>
            </w:pPr>
            <w:r w:rsidRPr="00761FF5">
              <w:rPr>
                <w:rFonts w:ascii="Times New Roman" w:hAnsi="Times New Roman"/>
                <w:b/>
                <w:sz w:val="20"/>
                <w:szCs w:val="20"/>
              </w:rPr>
              <w:t xml:space="preserve">Personale dipendente/tecnico </w:t>
            </w:r>
            <w:proofErr w:type="spellStart"/>
            <w:r w:rsidRPr="00761FF5">
              <w:rPr>
                <w:rFonts w:ascii="Times New Roman" w:hAnsi="Times New Roman"/>
                <w:b/>
                <w:sz w:val="20"/>
                <w:szCs w:val="20"/>
              </w:rPr>
              <w:t>amm.vo</w:t>
            </w:r>
            <w:proofErr w:type="spellEnd"/>
            <w:r w:rsidRPr="00761FF5">
              <w:rPr>
                <w:rFonts w:ascii="Times New Roman" w:hAnsi="Times New Roman"/>
                <w:b/>
                <w:sz w:val="20"/>
                <w:szCs w:val="20"/>
              </w:rPr>
              <w:t xml:space="preserve"> preposto alla funzione</w:t>
            </w:r>
          </w:p>
        </w:tc>
        <w:tc>
          <w:tcPr>
            <w:tcW w:w="2039" w:type="dxa"/>
          </w:tcPr>
          <w:p w14:paraId="5B408635" w14:textId="77777777" w:rsidR="003D18F9" w:rsidRPr="00761FF5" w:rsidRDefault="003D18F9" w:rsidP="00CE5063">
            <w:pPr>
              <w:jc w:val="both"/>
              <w:rPr>
                <w:rFonts w:ascii="Times New Roman" w:hAnsi="Times New Roman"/>
                <w:b/>
                <w:sz w:val="20"/>
                <w:szCs w:val="20"/>
              </w:rPr>
            </w:pPr>
            <w:r w:rsidRPr="00761FF5">
              <w:rPr>
                <w:rFonts w:ascii="Times New Roman" w:hAnsi="Times New Roman"/>
                <w:b/>
                <w:sz w:val="20"/>
                <w:szCs w:val="20"/>
              </w:rPr>
              <w:t>Collaboratori/Partners esterni</w:t>
            </w:r>
          </w:p>
        </w:tc>
      </w:tr>
      <w:tr w:rsidR="003D18F9" w:rsidRPr="00761FF5" w14:paraId="7F6A7AFA" w14:textId="77777777" w:rsidTr="00CE5063">
        <w:trPr>
          <w:trHeight w:val="436"/>
        </w:trPr>
        <w:tc>
          <w:tcPr>
            <w:tcW w:w="1129" w:type="dxa"/>
          </w:tcPr>
          <w:p w14:paraId="49BF063F" w14:textId="77777777" w:rsidR="003D18F9" w:rsidRPr="00761FF5" w:rsidRDefault="003D18F9" w:rsidP="00CE5063">
            <w:pPr>
              <w:jc w:val="both"/>
              <w:rPr>
                <w:rFonts w:ascii="Times New Roman" w:hAnsi="Times New Roman"/>
                <w:b/>
                <w:bCs/>
                <w:sz w:val="22"/>
                <w:szCs w:val="22"/>
              </w:rPr>
            </w:pPr>
            <w:r w:rsidRPr="00761FF5">
              <w:rPr>
                <w:rFonts w:ascii="Times New Roman" w:hAnsi="Times New Roman"/>
                <w:b/>
                <w:bCs/>
                <w:sz w:val="22"/>
                <w:szCs w:val="22"/>
              </w:rPr>
              <w:t>Fattispecie di cui alla Sezione</w:t>
            </w:r>
          </w:p>
        </w:tc>
        <w:tc>
          <w:tcPr>
            <w:tcW w:w="993" w:type="dxa"/>
          </w:tcPr>
          <w:p w14:paraId="405F6C83" w14:textId="77777777" w:rsidR="003D18F9" w:rsidRPr="00761FF5" w:rsidRDefault="003D18F9" w:rsidP="00CE5063">
            <w:pPr>
              <w:jc w:val="both"/>
              <w:rPr>
                <w:rFonts w:ascii="Times New Roman" w:hAnsi="Times New Roman"/>
                <w:sz w:val="20"/>
                <w:szCs w:val="20"/>
              </w:rPr>
            </w:pPr>
            <w:proofErr w:type="spellStart"/>
            <w:r w:rsidRPr="00761FF5">
              <w:rPr>
                <w:rFonts w:ascii="Times New Roman" w:hAnsi="Times New Roman"/>
                <w:sz w:val="20"/>
                <w:szCs w:val="20"/>
              </w:rPr>
              <w:t>Prob</w:t>
            </w:r>
            <w:proofErr w:type="spellEnd"/>
            <w:r w:rsidRPr="00761FF5">
              <w:rPr>
                <w:rFonts w:ascii="Times New Roman" w:hAnsi="Times New Roman"/>
                <w:sz w:val="20"/>
                <w:szCs w:val="20"/>
              </w:rPr>
              <w:t xml:space="preserve">.   </w:t>
            </w:r>
            <w:r>
              <w:rPr>
                <w:rFonts w:ascii="Times New Roman" w:hAnsi="Times New Roman"/>
                <w:sz w:val="20"/>
                <w:szCs w:val="20"/>
              </w:rPr>
              <w:t>1</w:t>
            </w:r>
          </w:p>
          <w:p w14:paraId="27D2BE53" w14:textId="77777777" w:rsidR="003D18F9" w:rsidRPr="00761FF5" w:rsidRDefault="003D18F9" w:rsidP="00CE5063">
            <w:pPr>
              <w:jc w:val="both"/>
              <w:rPr>
                <w:rFonts w:ascii="Times New Roman" w:hAnsi="Times New Roman"/>
                <w:sz w:val="20"/>
                <w:szCs w:val="20"/>
              </w:rPr>
            </w:pPr>
          </w:p>
          <w:p w14:paraId="5ADC3CBC" w14:textId="77777777" w:rsidR="003D18F9" w:rsidRPr="00761FF5" w:rsidRDefault="003D18F9" w:rsidP="00CE5063">
            <w:pPr>
              <w:jc w:val="both"/>
              <w:rPr>
                <w:rFonts w:ascii="Times New Roman" w:hAnsi="Times New Roman"/>
                <w:sz w:val="20"/>
                <w:szCs w:val="20"/>
              </w:rPr>
            </w:pPr>
          </w:p>
          <w:p w14:paraId="4E12D62E" w14:textId="50BDA252" w:rsidR="003D18F9" w:rsidRPr="00761FF5" w:rsidRDefault="003D18F9" w:rsidP="00CE5063">
            <w:pPr>
              <w:jc w:val="both"/>
              <w:rPr>
                <w:rFonts w:ascii="Times New Roman" w:hAnsi="Times New Roman"/>
                <w:sz w:val="20"/>
                <w:szCs w:val="20"/>
              </w:rPr>
            </w:pPr>
            <w:proofErr w:type="spellStart"/>
            <w:r w:rsidRPr="00761FF5">
              <w:rPr>
                <w:rFonts w:ascii="Times New Roman" w:hAnsi="Times New Roman"/>
                <w:sz w:val="20"/>
                <w:szCs w:val="20"/>
              </w:rPr>
              <w:t>Imp</w:t>
            </w:r>
            <w:proofErr w:type="spellEnd"/>
            <w:r w:rsidRPr="00761FF5">
              <w:rPr>
                <w:rFonts w:ascii="Times New Roman" w:hAnsi="Times New Roman"/>
                <w:sz w:val="20"/>
                <w:szCs w:val="20"/>
              </w:rPr>
              <w:t xml:space="preserve">.     </w:t>
            </w:r>
            <w:r>
              <w:rPr>
                <w:rFonts w:ascii="Times New Roman" w:hAnsi="Times New Roman"/>
                <w:sz w:val="20"/>
                <w:szCs w:val="20"/>
              </w:rPr>
              <w:t>3</w:t>
            </w:r>
          </w:p>
          <w:p w14:paraId="43AF9367" w14:textId="77777777" w:rsidR="003D18F9" w:rsidRPr="00761FF5" w:rsidRDefault="003D18F9" w:rsidP="00CE5063">
            <w:pPr>
              <w:jc w:val="both"/>
              <w:rPr>
                <w:rFonts w:ascii="Times New Roman" w:hAnsi="Times New Roman"/>
                <w:sz w:val="20"/>
                <w:szCs w:val="20"/>
              </w:rPr>
            </w:pPr>
          </w:p>
          <w:p w14:paraId="41B6B773" w14:textId="73CB9A75" w:rsidR="003D18F9" w:rsidRPr="00761FF5" w:rsidRDefault="003D18F9" w:rsidP="00CE5063">
            <w:pPr>
              <w:jc w:val="both"/>
              <w:rPr>
                <w:rFonts w:ascii="Times New Roman" w:hAnsi="Times New Roman"/>
                <w:sz w:val="20"/>
                <w:szCs w:val="20"/>
              </w:rPr>
            </w:pPr>
            <w:r w:rsidRPr="00761FF5">
              <w:rPr>
                <w:rFonts w:ascii="Times New Roman" w:hAnsi="Times New Roman"/>
                <w:sz w:val="20"/>
                <w:szCs w:val="20"/>
              </w:rPr>
              <w:t>(</w:t>
            </w:r>
            <w:r>
              <w:rPr>
                <w:rFonts w:ascii="Times New Roman" w:hAnsi="Times New Roman"/>
                <w:sz w:val="20"/>
                <w:szCs w:val="20"/>
              </w:rPr>
              <w:t>3</w:t>
            </w:r>
            <w:r w:rsidRPr="00761FF5">
              <w:rPr>
                <w:rFonts w:ascii="Times New Roman" w:hAnsi="Times New Roman"/>
                <w:sz w:val="20"/>
                <w:szCs w:val="20"/>
              </w:rPr>
              <w:t>)</w:t>
            </w:r>
          </w:p>
        </w:tc>
        <w:tc>
          <w:tcPr>
            <w:tcW w:w="1275" w:type="dxa"/>
          </w:tcPr>
          <w:p w14:paraId="19A8993C" w14:textId="77777777" w:rsidR="003D18F9" w:rsidRPr="00761FF5" w:rsidRDefault="003D18F9" w:rsidP="00CE5063">
            <w:pPr>
              <w:jc w:val="both"/>
              <w:rPr>
                <w:rFonts w:ascii="Times New Roman" w:hAnsi="Times New Roman"/>
                <w:sz w:val="20"/>
                <w:szCs w:val="20"/>
              </w:rPr>
            </w:pPr>
            <w:proofErr w:type="spellStart"/>
            <w:r w:rsidRPr="00761FF5">
              <w:rPr>
                <w:rFonts w:ascii="Times New Roman" w:hAnsi="Times New Roman"/>
                <w:sz w:val="20"/>
                <w:szCs w:val="20"/>
              </w:rPr>
              <w:t>Prob</w:t>
            </w:r>
            <w:proofErr w:type="spellEnd"/>
            <w:r w:rsidRPr="00761FF5">
              <w:rPr>
                <w:rFonts w:ascii="Times New Roman" w:hAnsi="Times New Roman"/>
                <w:sz w:val="20"/>
                <w:szCs w:val="20"/>
              </w:rPr>
              <w:t xml:space="preserve">.   </w:t>
            </w:r>
            <w:r>
              <w:rPr>
                <w:rFonts w:ascii="Times New Roman" w:hAnsi="Times New Roman"/>
                <w:sz w:val="20"/>
                <w:szCs w:val="20"/>
              </w:rPr>
              <w:t>1</w:t>
            </w:r>
          </w:p>
          <w:p w14:paraId="740B6032" w14:textId="77777777" w:rsidR="003D18F9" w:rsidRPr="00761FF5" w:rsidRDefault="003D18F9" w:rsidP="00CE5063">
            <w:pPr>
              <w:jc w:val="both"/>
              <w:rPr>
                <w:rFonts w:ascii="Times New Roman" w:hAnsi="Times New Roman"/>
                <w:sz w:val="20"/>
                <w:szCs w:val="20"/>
              </w:rPr>
            </w:pPr>
          </w:p>
          <w:p w14:paraId="7376505A" w14:textId="77777777" w:rsidR="003D18F9" w:rsidRPr="00761FF5" w:rsidRDefault="003D18F9" w:rsidP="00CE5063">
            <w:pPr>
              <w:jc w:val="both"/>
              <w:rPr>
                <w:rFonts w:ascii="Times New Roman" w:hAnsi="Times New Roman"/>
                <w:sz w:val="20"/>
                <w:szCs w:val="20"/>
              </w:rPr>
            </w:pPr>
          </w:p>
          <w:p w14:paraId="1CF58602" w14:textId="75B9CFD5" w:rsidR="003D18F9" w:rsidRPr="00761FF5" w:rsidRDefault="003D18F9" w:rsidP="00CE5063">
            <w:pPr>
              <w:jc w:val="both"/>
              <w:rPr>
                <w:rFonts w:ascii="Times New Roman" w:hAnsi="Times New Roman"/>
                <w:sz w:val="20"/>
                <w:szCs w:val="20"/>
              </w:rPr>
            </w:pPr>
            <w:proofErr w:type="spellStart"/>
            <w:r w:rsidRPr="00761FF5">
              <w:rPr>
                <w:rFonts w:ascii="Times New Roman" w:hAnsi="Times New Roman"/>
                <w:sz w:val="20"/>
                <w:szCs w:val="20"/>
              </w:rPr>
              <w:t>Imp</w:t>
            </w:r>
            <w:proofErr w:type="spellEnd"/>
            <w:r w:rsidRPr="00761FF5">
              <w:rPr>
                <w:rFonts w:ascii="Times New Roman" w:hAnsi="Times New Roman"/>
                <w:sz w:val="20"/>
                <w:szCs w:val="20"/>
              </w:rPr>
              <w:t xml:space="preserve">.     </w:t>
            </w:r>
            <w:r>
              <w:rPr>
                <w:rFonts w:ascii="Times New Roman" w:hAnsi="Times New Roman"/>
                <w:sz w:val="20"/>
                <w:szCs w:val="20"/>
              </w:rPr>
              <w:t>3</w:t>
            </w:r>
          </w:p>
          <w:p w14:paraId="1222B134" w14:textId="77777777" w:rsidR="003D18F9" w:rsidRPr="00761FF5" w:rsidRDefault="003D18F9" w:rsidP="00CE5063">
            <w:pPr>
              <w:jc w:val="both"/>
              <w:rPr>
                <w:rFonts w:ascii="Times New Roman" w:hAnsi="Times New Roman"/>
                <w:sz w:val="20"/>
                <w:szCs w:val="20"/>
              </w:rPr>
            </w:pPr>
          </w:p>
          <w:p w14:paraId="57F4CD63" w14:textId="1AB8F4A6" w:rsidR="003D18F9" w:rsidRPr="00761FF5" w:rsidRDefault="003D18F9" w:rsidP="00CE5063">
            <w:pPr>
              <w:jc w:val="both"/>
              <w:rPr>
                <w:rFonts w:ascii="Times New Roman" w:hAnsi="Times New Roman"/>
                <w:sz w:val="20"/>
                <w:szCs w:val="20"/>
              </w:rPr>
            </w:pPr>
            <w:r w:rsidRPr="00761FF5">
              <w:rPr>
                <w:rFonts w:ascii="Times New Roman" w:hAnsi="Times New Roman"/>
                <w:sz w:val="20"/>
                <w:szCs w:val="20"/>
              </w:rPr>
              <w:t>(</w:t>
            </w:r>
            <w:r>
              <w:rPr>
                <w:rFonts w:ascii="Times New Roman" w:hAnsi="Times New Roman"/>
                <w:sz w:val="20"/>
                <w:szCs w:val="20"/>
              </w:rPr>
              <w:t>3</w:t>
            </w:r>
            <w:r w:rsidRPr="00761FF5">
              <w:rPr>
                <w:rFonts w:ascii="Times New Roman" w:hAnsi="Times New Roman"/>
                <w:sz w:val="20"/>
                <w:szCs w:val="20"/>
              </w:rPr>
              <w:t>)</w:t>
            </w:r>
          </w:p>
        </w:tc>
        <w:tc>
          <w:tcPr>
            <w:tcW w:w="1718" w:type="dxa"/>
          </w:tcPr>
          <w:p w14:paraId="65784354" w14:textId="77777777" w:rsidR="003D18F9" w:rsidRDefault="003D18F9" w:rsidP="00CE5063">
            <w:pPr>
              <w:jc w:val="both"/>
              <w:rPr>
                <w:rFonts w:ascii="Times New Roman" w:hAnsi="Times New Roman"/>
                <w:sz w:val="20"/>
                <w:szCs w:val="20"/>
              </w:rPr>
            </w:pPr>
            <w:proofErr w:type="spellStart"/>
            <w:r>
              <w:rPr>
                <w:rFonts w:ascii="Times New Roman" w:hAnsi="Times New Roman"/>
                <w:sz w:val="20"/>
                <w:szCs w:val="20"/>
              </w:rPr>
              <w:t>Prob</w:t>
            </w:r>
            <w:proofErr w:type="spellEnd"/>
            <w:r>
              <w:rPr>
                <w:rFonts w:ascii="Times New Roman" w:hAnsi="Times New Roman"/>
                <w:sz w:val="20"/>
                <w:szCs w:val="20"/>
              </w:rPr>
              <w:t>.   1</w:t>
            </w:r>
          </w:p>
          <w:p w14:paraId="51BBCABA" w14:textId="77777777" w:rsidR="003D18F9" w:rsidRDefault="003D18F9" w:rsidP="00CE5063">
            <w:pPr>
              <w:jc w:val="both"/>
              <w:rPr>
                <w:rFonts w:ascii="Times New Roman" w:hAnsi="Times New Roman"/>
                <w:sz w:val="20"/>
                <w:szCs w:val="20"/>
              </w:rPr>
            </w:pPr>
          </w:p>
          <w:p w14:paraId="2C5D19EA" w14:textId="77777777" w:rsidR="003D18F9" w:rsidRDefault="003D18F9" w:rsidP="00CE5063">
            <w:pPr>
              <w:jc w:val="both"/>
              <w:rPr>
                <w:rFonts w:ascii="Times New Roman" w:hAnsi="Times New Roman"/>
                <w:sz w:val="20"/>
                <w:szCs w:val="20"/>
              </w:rPr>
            </w:pPr>
          </w:p>
          <w:p w14:paraId="0AB7DF68" w14:textId="330FEBAC" w:rsidR="003D18F9" w:rsidRDefault="003D18F9" w:rsidP="00CE5063">
            <w:pPr>
              <w:jc w:val="both"/>
              <w:rPr>
                <w:rFonts w:ascii="Times New Roman" w:hAnsi="Times New Roman"/>
                <w:sz w:val="20"/>
                <w:szCs w:val="20"/>
              </w:rPr>
            </w:pPr>
            <w:proofErr w:type="spellStart"/>
            <w:r>
              <w:rPr>
                <w:rFonts w:ascii="Times New Roman" w:hAnsi="Times New Roman"/>
                <w:sz w:val="20"/>
                <w:szCs w:val="20"/>
              </w:rPr>
              <w:t>Imp</w:t>
            </w:r>
            <w:proofErr w:type="spellEnd"/>
            <w:r>
              <w:rPr>
                <w:rFonts w:ascii="Times New Roman" w:hAnsi="Times New Roman"/>
                <w:sz w:val="20"/>
                <w:szCs w:val="20"/>
              </w:rPr>
              <w:t>.     3</w:t>
            </w:r>
          </w:p>
          <w:p w14:paraId="4B025180" w14:textId="77777777" w:rsidR="003D18F9" w:rsidRDefault="003D18F9" w:rsidP="00CE5063">
            <w:pPr>
              <w:jc w:val="both"/>
              <w:rPr>
                <w:rFonts w:ascii="Times New Roman" w:hAnsi="Times New Roman"/>
                <w:sz w:val="20"/>
                <w:szCs w:val="20"/>
              </w:rPr>
            </w:pPr>
          </w:p>
          <w:p w14:paraId="32FD8899" w14:textId="1EF065FA" w:rsidR="003D18F9" w:rsidRPr="00761FF5" w:rsidRDefault="003D18F9" w:rsidP="00CE5063">
            <w:pPr>
              <w:jc w:val="both"/>
              <w:rPr>
                <w:rFonts w:ascii="Times New Roman" w:hAnsi="Times New Roman"/>
                <w:sz w:val="20"/>
                <w:szCs w:val="20"/>
              </w:rPr>
            </w:pPr>
            <w:r>
              <w:rPr>
                <w:rFonts w:ascii="Times New Roman" w:hAnsi="Times New Roman"/>
                <w:sz w:val="20"/>
                <w:szCs w:val="20"/>
              </w:rPr>
              <w:t>(3)</w:t>
            </w:r>
          </w:p>
        </w:tc>
        <w:tc>
          <w:tcPr>
            <w:tcW w:w="2400" w:type="dxa"/>
          </w:tcPr>
          <w:p w14:paraId="436E1B0A" w14:textId="77777777" w:rsidR="003D18F9" w:rsidRPr="00761FF5" w:rsidRDefault="003D18F9" w:rsidP="00CE5063">
            <w:pPr>
              <w:jc w:val="both"/>
              <w:rPr>
                <w:rFonts w:ascii="Times New Roman" w:hAnsi="Times New Roman"/>
                <w:sz w:val="20"/>
                <w:szCs w:val="20"/>
              </w:rPr>
            </w:pPr>
            <w:proofErr w:type="spellStart"/>
            <w:r w:rsidRPr="00761FF5">
              <w:rPr>
                <w:rFonts w:ascii="Times New Roman" w:hAnsi="Times New Roman"/>
                <w:sz w:val="20"/>
                <w:szCs w:val="20"/>
              </w:rPr>
              <w:t>Prob</w:t>
            </w:r>
            <w:proofErr w:type="spellEnd"/>
            <w:r w:rsidRPr="00761FF5">
              <w:rPr>
                <w:rFonts w:ascii="Times New Roman" w:hAnsi="Times New Roman"/>
                <w:sz w:val="20"/>
                <w:szCs w:val="20"/>
              </w:rPr>
              <w:t xml:space="preserve">.   </w:t>
            </w:r>
            <w:r>
              <w:rPr>
                <w:rFonts w:ascii="Times New Roman" w:hAnsi="Times New Roman"/>
                <w:sz w:val="20"/>
                <w:szCs w:val="20"/>
              </w:rPr>
              <w:t>0</w:t>
            </w:r>
          </w:p>
          <w:p w14:paraId="72103715" w14:textId="77777777" w:rsidR="003D18F9" w:rsidRPr="00761FF5" w:rsidRDefault="003D18F9" w:rsidP="00CE5063">
            <w:pPr>
              <w:jc w:val="both"/>
              <w:rPr>
                <w:rFonts w:ascii="Times New Roman" w:hAnsi="Times New Roman"/>
                <w:sz w:val="20"/>
                <w:szCs w:val="20"/>
              </w:rPr>
            </w:pPr>
          </w:p>
          <w:p w14:paraId="731E0268" w14:textId="77777777" w:rsidR="003D18F9" w:rsidRPr="00761FF5" w:rsidRDefault="003D18F9" w:rsidP="00CE5063">
            <w:pPr>
              <w:jc w:val="both"/>
              <w:rPr>
                <w:rFonts w:ascii="Times New Roman" w:hAnsi="Times New Roman"/>
                <w:sz w:val="20"/>
                <w:szCs w:val="20"/>
              </w:rPr>
            </w:pPr>
          </w:p>
          <w:p w14:paraId="614F51A1" w14:textId="60336C95" w:rsidR="003D18F9" w:rsidRPr="00761FF5" w:rsidRDefault="003D18F9" w:rsidP="00CE5063">
            <w:pPr>
              <w:jc w:val="both"/>
              <w:rPr>
                <w:rFonts w:ascii="Times New Roman" w:hAnsi="Times New Roman"/>
                <w:sz w:val="20"/>
                <w:szCs w:val="20"/>
              </w:rPr>
            </w:pPr>
            <w:proofErr w:type="spellStart"/>
            <w:r w:rsidRPr="00761FF5">
              <w:rPr>
                <w:rFonts w:ascii="Times New Roman" w:hAnsi="Times New Roman"/>
                <w:sz w:val="20"/>
                <w:szCs w:val="20"/>
              </w:rPr>
              <w:t>Imp</w:t>
            </w:r>
            <w:proofErr w:type="spellEnd"/>
            <w:r w:rsidRPr="00761FF5">
              <w:rPr>
                <w:rFonts w:ascii="Times New Roman" w:hAnsi="Times New Roman"/>
                <w:sz w:val="20"/>
                <w:szCs w:val="20"/>
              </w:rPr>
              <w:t xml:space="preserve">.     </w:t>
            </w:r>
            <w:r>
              <w:rPr>
                <w:rFonts w:ascii="Times New Roman" w:hAnsi="Times New Roman"/>
                <w:sz w:val="20"/>
                <w:szCs w:val="20"/>
              </w:rPr>
              <w:t>3</w:t>
            </w:r>
          </w:p>
          <w:p w14:paraId="3AFB8573" w14:textId="77777777" w:rsidR="003D18F9" w:rsidRPr="00761FF5" w:rsidRDefault="003D18F9" w:rsidP="00CE5063">
            <w:pPr>
              <w:jc w:val="both"/>
              <w:rPr>
                <w:rFonts w:ascii="Times New Roman" w:hAnsi="Times New Roman"/>
                <w:sz w:val="20"/>
                <w:szCs w:val="20"/>
              </w:rPr>
            </w:pPr>
          </w:p>
          <w:p w14:paraId="5E3B5F32" w14:textId="77777777" w:rsidR="003D18F9" w:rsidRPr="00761FF5" w:rsidRDefault="003D18F9" w:rsidP="00CE5063">
            <w:pPr>
              <w:jc w:val="both"/>
              <w:rPr>
                <w:rFonts w:ascii="Times New Roman" w:hAnsi="Times New Roman"/>
                <w:sz w:val="20"/>
                <w:szCs w:val="20"/>
              </w:rPr>
            </w:pPr>
            <w:r w:rsidRPr="00761FF5">
              <w:rPr>
                <w:rFonts w:ascii="Times New Roman" w:hAnsi="Times New Roman"/>
                <w:sz w:val="20"/>
                <w:szCs w:val="20"/>
              </w:rPr>
              <w:t>(</w:t>
            </w:r>
            <w:r>
              <w:rPr>
                <w:rFonts w:ascii="Times New Roman" w:hAnsi="Times New Roman"/>
                <w:sz w:val="20"/>
                <w:szCs w:val="20"/>
              </w:rPr>
              <w:t>0</w:t>
            </w:r>
            <w:r w:rsidRPr="00761FF5">
              <w:rPr>
                <w:rFonts w:ascii="Times New Roman" w:hAnsi="Times New Roman"/>
                <w:sz w:val="20"/>
                <w:szCs w:val="20"/>
              </w:rPr>
              <w:t>)</w:t>
            </w:r>
          </w:p>
        </w:tc>
        <w:tc>
          <w:tcPr>
            <w:tcW w:w="2039" w:type="dxa"/>
          </w:tcPr>
          <w:p w14:paraId="26BFF9E0" w14:textId="77777777" w:rsidR="003D18F9" w:rsidRPr="00761FF5" w:rsidRDefault="003D18F9" w:rsidP="00CE5063">
            <w:pPr>
              <w:jc w:val="both"/>
              <w:rPr>
                <w:rFonts w:ascii="Times New Roman" w:hAnsi="Times New Roman"/>
                <w:sz w:val="20"/>
                <w:szCs w:val="20"/>
              </w:rPr>
            </w:pPr>
            <w:proofErr w:type="spellStart"/>
            <w:r w:rsidRPr="00761FF5">
              <w:rPr>
                <w:rFonts w:ascii="Times New Roman" w:hAnsi="Times New Roman"/>
                <w:sz w:val="20"/>
                <w:szCs w:val="20"/>
              </w:rPr>
              <w:t>Prob</w:t>
            </w:r>
            <w:proofErr w:type="spellEnd"/>
            <w:r w:rsidRPr="00761FF5">
              <w:rPr>
                <w:rFonts w:ascii="Times New Roman" w:hAnsi="Times New Roman"/>
                <w:sz w:val="20"/>
                <w:szCs w:val="20"/>
              </w:rPr>
              <w:t xml:space="preserve">.   </w:t>
            </w:r>
            <w:r>
              <w:rPr>
                <w:rFonts w:ascii="Times New Roman" w:hAnsi="Times New Roman"/>
                <w:sz w:val="20"/>
                <w:szCs w:val="20"/>
              </w:rPr>
              <w:t>1</w:t>
            </w:r>
          </w:p>
          <w:p w14:paraId="2DE1D1C1" w14:textId="77777777" w:rsidR="003D18F9" w:rsidRPr="00761FF5" w:rsidRDefault="003D18F9" w:rsidP="00CE5063">
            <w:pPr>
              <w:jc w:val="both"/>
              <w:rPr>
                <w:rFonts w:ascii="Times New Roman" w:hAnsi="Times New Roman"/>
                <w:sz w:val="20"/>
                <w:szCs w:val="20"/>
              </w:rPr>
            </w:pPr>
          </w:p>
          <w:p w14:paraId="4B38A89D" w14:textId="77777777" w:rsidR="003D18F9" w:rsidRPr="00761FF5" w:rsidRDefault="003D18F9" w:rsidP="00CE5063">
            <w:pPr>
              <w:jc w:val="both"/>
              <w:rPr>
                <w:rFonts w:ascii="Times New Roman" w:hAnsi="Times New Roman"/>
                <w:sz w:val="20"/>
                <w:szCs w:val="20"/>
              </w:rPr>
            </w:pPr>
          </w:p>
          <w:p w14:paraId="57A95E29" w14:textId="4541440E" w:rsidR="003D18F9" w:rsidRPr="00761FF5" w:rsidRDefault="003D18F9" w:rsidP="00CE5063">
            <w:pPr>
              <w:jc w:val="both"/>
              <w:rPr>
                <w:rFonts w:ascii="Times New Roman" w:hAnsi="Times New Roman"/>
                <w:sz w:val="20"/>
                <w:szCs w:val="20"/>
              </w:rPr>
            </w:pPr>
            <w:proofErr w:type="spellStart"/>
            <w:r w:rsidRPr="00761FF5">
              <w:rPr>
                <w:rFonts w:ascii="Times New Roman" w:hAnsi="Times New Roman"/>
                <w:sz w:val="20"/>
                <w:szCs w:val="20"/>
              </w:rPr>
              <w:t>Imp</w:t>
            </w:r>
            <w:proofErr w:type="spellEnd"/>
            <w:r w:rsidRPr="00761FF5">
              <w:rPr>
                <w:rFonts w:ascii="Times New Roman" w:hAnsi="Times New Roman"/>
                <w:sz w:val="20"/>
                <w:szCs w:val="20"/>
              </w:rPr>
              <w:t xml:space="preserve">.     </w:t>
            </w:r>
            <w:r>
              <w:rPr>
                <w:rFonts w:ascii="Times New Roman" w:hAnsi="Times New Roman"/>
                <w:sz w:val="20"/>
                <w:szCs w:val="20"/>
              </w:rPr>
              <w:t>3</w:t>
            </w:r>
          </w:p>
          <w:p w14:paraId="178E1D8B" w14:textId="77777777" w:rsidR="003D18F9" w:rsidRPr="00761FF5" w:rsidRDefault="003D18F9" w:rsidP="00CE5063">
            <w:pPr>
              <w:jc w:val="both"/>
              <w:rPr>
                <w:rFonts w:ascii="Times New Roman" w:hAnsi="Times New Roman"/>
                <w:sz w:val="20"/>
                <w:szCs w:val="20"/>
              </w:rPr>
            </w:pPr>
          </w:p>
          <w:p w14:paraId="42101E62" w14:textId="11E3017F" w:rsidR="003D18F9" w:rsidRPr="00761FF5" w:rsidRDefault="003D18F9" w:rsidP="00CE5063">
            <w:pPr>
              <w:jc w:val="both"/>
              <w:rPr>
                <w:rFonts w:ascii="Times New Roman" w:hAnsi="Times New Roman"/>
                <w:sz w:val="12"/>
                <w:szCs w:val="12"/>
              </w:rPr>
            </w:pPr>
            <w:r w:rsidRPr="00761FF5">
              <w:rPr>
                <w:rFonts w:ascii="Times New Roman" w:hAnsi="Times New Roman"/>
                <w:sz w:val="20"/>
                <w:szCs w:val="20"/>
              </w:rPr>
              <w:t>(</w:t>
            </w:r>
            <w:r>
              <w:rPr>
                <w:rFonts w:ascii="Times New Roman" w:hAnsi="Times New Roman"/>
                <w:sz w:val="20"/>
                <w:szCs w:val="20"/>
              </w:rPr>
              <w:t>3</w:t>
            </w:r>
            <w:r w:rsidRPr="00761FF5">
              <w:rPr>
                <w:rFonts w:ascii="Times New Roman" w:hAnsi="Times New Roman"/>
                <w:sz w:val="20"/>
                <w:szCs w:val="20"/>
              </w:rPr>
              <w:t>)</w:t>
            </w:r>
          </w:p>
        </w:tc>
      </w:tr>
    </w:tbl>
    <w:p w14:paraId="5C0BC7EC" w14:textId="77777777" w:rsidR="009C6DC4" w:rsidRPr="00761FF5" w:rsidRDefault="009C6DC4" w:rsidP="00B54F76">
      <w:pPr>
        <w:spacing w:line="360" w:lineRule="auto"/>
        <w:ind w:firstLine="709"/>
        <w:jc w:val="both"/>
        <w:rPr>
          <w:rFonts w:ascii="Times New Roman" w:eastAsia="Times New Roman" w:hAnsi="Times New Roman"/>
          <w:color w:val="000000"/>
          <w:sz w:val="22"/>
          <w:szCs w:val="22"/>
          <w:highlight w:val="yellow"/>
          <w:lang w:eastAsia="ar-SA"/>
        </w:rPr>
      </w:pPr>
    </w:p>
    <w:p w14:paraId="4B019CA6" w14:textId="77777777" w:rsidR="009C6DC4" w:rsidRPr="00761FF5" w:rsidRDefault="009C6DC4" w:rsidP="00B54F76">
      <w:pPr>
        <w:suppressAutoHyphens/>
        <w:spacing w:after="240" w:line="360" w:lineRule="auto"/>
        <w:ind w:firstLine="709"/>
        <w:jc w:val="both"/>
        <w:rPr>
          <w:rFonts w:ascii="Times New Roman" w:eastAsia="Times New Roman" w:hAnsi="Times New Roman"/>
          <w:b/>
          <w:color w:val="000000"/>
          <w:kern w:val="1"/>
          <w:u w:val="single"/>
          <w:lang w:eastAsia="ar-SA"/>
        </w:rPr>
      </w:pPr>
      <w:r w:rsidRPr="00761FF5">
        <w:rPr>
          <w:rFonts w:ascii="Times New Roman" w:eastAsia="Times New Roman" w:hAnsi="Times New Roman"/>
          <w:b/>
          <w:color w:val="000000"/>
          <w:kern w:val="1"/>
          <w:u w:val="single"/>
          <w:lang w:eastAsia="ar-SA"/>
        </w:rPr>
        <w:t>SISTEMI DI PREVENZIONE:</w:t>
      </w:r>
    </w:p>
    <w:p w14:paraId="488C7C0A" w14:textId="77777777" w:rsidR="00354A79" w:rsidRDefault="00354A79" w:rsidP="00B54F76">
      <w:pPr>
        <w:spacing w:line="360" w:lineRule="auto"/>
        <w:jc w:val="both"/>
        <w:rPr>
          <w:rFonts w:ascii="Times New Roman" w:hAnsi="Times New Roman"/>
        </w:rPr>
      </w:pPr>
    </w:p>
    <w:p w14:paraId="411173E4" w14:textId="77777777" w:rsidR="00354A79" w:rsidRPr="00354A79" w:rsidRDefault="001255D2" w:rsidP="00B54F76">
      <w:pPr>
        <w:spacing w:line="360" w:lineRule="auto"/>
        <w:ind w:firstLine="709"/>
        <w:jc w:val="both"/>
        <w:rPr>
          <w:rFonts w:ascii="Times New Roman" w:hAnsi="Times New Roman"/>
          <w:b/>
          <w:bCs/>
        </w:rPr>
      </w:pPr>
      <w:r w:rsidRPr="00354A79">
        <w:rPr>
          <w:rFonts w:ascii="Times New Roman" w:hAnsi="Times New Roman"/>
          <w:b/>
          <w:bCs/>
        </w:rPr>
        <w:t xml:space="preserve">3. Principi generali di comportamento </w:t>
      </w:r>
    </w:p>
    <w:p w14:paraId="397EC70A" w14:textId="77777777" w:rsidR="00354A79" w:rsidRDefault="00354A79" w:rsidP="00B54F76">
      <w:pPr>
        <w:spacing w:line="360" w:lineRule="auto"/>
        <w:ind w:firstLine="709"/>
        <w:jc w:val="both"/>
        <w:rPr>
          <w:rFonts w:ascii="Times New Roman" w:hAnsi="Times New Roman"/>
        </w:rPr>
      </w:pPr>
    </w:p>
    <w:p w14:paraId="7A35AB0A"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I seguenti principi di carattere generale si applicano agli organi sociali, </w:t>
      </w:r>
      <w:r w:rsidR="00354A79">
        <w:rPr>
          <w:rFonts w:ascii="Times New Roman" w:hAnsi="Times New Roman"/>
        </w:rPr>
        <w:t>agli amministratori</w:t>
      </w:r>
      <w:r w:rsidRPr="001255D2">
        <w:rPr>
          <w:rFonts w:ascii="Times New Roman" w:hAnsi="Times New Roman"/>
        </w:rPr>
        <w:t xml:space="preserve"> ed ai dipendenti di </w:t>
      </w:r>
      <w:r w:rsidR="00354A79">
        <w:rPr>
          <w:rFonts w:ascii="Times New Roman" w:hAnsi="Times New Roman"/>
        </w:rPr>
        <w:t>EFFEDUE GROUP</w:t>
      </w:r>
      <w:r w:rsidRPr="001255D2">
        <w:rPr>
          <w:rFonts w:ascii="Times New Roman" w:hAnsi="Times New Roman"/>
        </w:rPr>
        <w:t xml:space="preserve"> in via diretta, mentre al personale tesserato non dipendente e agli altri consulenti, ai fornitori e ai partner in forza di apposite clausole contrattuali. </w:t>
      </w:r>
    </w:p>
    <w:p w14:paraId="524B8543"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Ai suddetti soggetti è fatto divieto di porre in essere, concorrere o dare causa alla realizzazione di azioni o di omissioni tali da integrare, direttamente o indirettamente, i reati di cui all’art. 25-</w:t>
      </w:r>
      <w:r w:rsidRPr="00354A79">
        <w:rPr>
          <w:rFonts w:ascii="Times New Roman" w:hAnsi="Times New Roman"/>
          <w:i/>
          <w:iCs/>
        </w:rPr>
        <w:t xml:space="preserve">quinquiesdecies </w:t>
      </w:r>
      <w:r w:rsidRPr="001255D2">
        <w:rPr>
          <w:rFonts w:ascii="Times New Roman" w:hAnsi="Times New Roman"/>
        </w:rPr>
        <w:t xml:space="preserve">del </w:t>
      </w:r>
      <w:r w:rsidR="00354A79">
        <w:rPr>
          <w:rFonts w:ascii="Times New Roman" w:hAnsi="Times New Roman"/>
        </w:rPr>
        <w:t>d</w:t>
      </w:r>
      <w:r w:rsidRPr="001255D2">
        <w:rPr>
          <w:rFonts w:ascii="Times New Roman" w:hAnsi="Times New Roman"/>
        </w:rPr>
        <w:t xml:space="preserve">.lgs. 231/01. </w:t>
      </w:r>
    </w:p>
    <w:p w14:paraId="30DB8E29"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Conformemente a quanto previsto nel Codice Etico, nelle procedure e nelle norme </w:t>
      </w:r>
      <w:r w:rsidR="00354A79">
        <w:rPr>
          <w:rFonts w:ascii="Times New Roman" w:hAnsi="Times New Roman"/>
        </w:rPr>
        <w:t>soci</w:t>
      </w:r>
      <w:r w:rsidRPr="001255D2">
        <w:rPr>
          <w:rFonts w:ascii="Times New Roman" w:hAnsi="Times New Roman"/>
        </w:rPr>
        <w:t xml:space="preserve">ali, i soggetti sopra individuati dovranno: </w:t>
      </w:r>
    </w:p>
    <w:p w14:paraId="2663BFD8"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a) perseguire una strategia fiscale ispirata a principi di onestà, correttezza e osservanza della normativa tributaria, nonché caratterizzata da comportamenti collaborativi e trasparenti nei confronti dell’Amministrazione Finanziaria e dei terzi; </w:t>
      </w:r>
    </w:p>
    <w:p w14:paraId="790A844D"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b) operare sempre in conformità alla normativa tributaria, avvalendosi, in caso di dubbi interpretativi, di professionisti esterni e avviando, ove necessario, eventuali interlocuzioni con l’Amministrazione Finanziaria; </w:t>
      </w:r>
    </w:p>
    <w:p w14:paraId="5EA2A7F1"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c) assicurare che tutti i rapporti con l’Amministrazione Finanziaria siano gestiti da soggetti muniti di adeguati poteri, con l’eventuale supporto del consulente esterno; </w:t>
      </w:r>
    </w:p>
    <w:p w14:paraId="3C870863"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d) assicurare che tutti gli adempimenti fiscali siano gestiti da personale competente, eventualmente supportato dal consulente esterno; </w:t>
      </w:r>
    </w:p>
    <w:p w14:paraId="40EA96F2"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e) assicurare il monitoraggio dell’evoluzione della normativa di riferimento, al fine di garantire l'adeguamento alle novità normative in materia fiscale; </w:t>
      </w:r>
    </w:p>
    <w:p w14:paraId="58B5F2DD"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f) assicurare la verifica circa la correttezza dei dati inseriti nelle dichiarazioni fiscali la tempestiva trasmissione delle dichiarazioni entro le scadenze prestabilite; </w:t>
      </w:r>
    </w:p>
    <w:p w14:paraId="56506BD7"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lastRenderedPageBreak/>
        <w:t xml:space="preserve">g) assicurare che il trattamento fiscale delle operazioni societarie e gestionali, e relativa contabilizzazione, sia in linea con la normativa fiscale applicabile e con le disposizioni correlate (Agenzia Entrate, MEF, etc.), e sia effettuata nel rispetto delle procedure interne; </w:t>
      </w:r>
    </w:p>
    <w:p w14:paraId="104DF516" w14:textId="77777777" w:rsidR="00354A79" w:rsidRDefault="001255D2" w:rsidP="00B54F76">
      <w:pPr>
        <w:spacing w:line="360" w:lineRule="auto"/>
        <w:ind w:firstLine="709"/>
        <w:jc w:val="both"/>
        <w:rPr>
          <w:rFonts w:ascii="Times New Roman" w:hAnsi="Times New Roman"/>
        </w:rPr>
      </w:pPr>
      <w:r w:rsidRPr="001255D2">
        <w:rPr>
          <w:rFonts w:ascii="Times New Roman" w:hAnsi="Times New Roman"/>
        </w:rPr>
        <w:t xml:space="preserve">h) mantenere un comportamento corretto e trasparente nello svolgimento di trattative e rapporti negoziali con l’Amministrazione Finanziaria, così come nell’esecuzione di qualsiasi adempimento di legge o prescrizione dettata dalla stessa; </w:t>
      </w:r>
    </w:p>
    <w:p w14:paraId="73BD3E7B" w14:textId="77777777" w:rsidR="001A7E1E" w:rsidRDefault="001255D2" w:rsidP="00B54F76">
      <w:pPr>
        <w:spacing w:line="360" w:lineRule="auto"/>
        <w:ind w:firstLine="709"/>
        <w:jc w:val="both"/>
        <w:rPr>
          <w:rFonts w:ascii="Times New Roman" w:hAnsi="Times New Roman"/>
        </w:rPr>
      </w:pPr>
      <w:r w:rsidRPr="001255D2">
        <w:rPr>
          <w:rFonts w:ascii="Times New Roman" w:hAnsi="Times New Roman"/>
        </w:rPr>
        <w:t>i) valutare correttamente il patrimonio sociale, i beni</w:t>
      </w:r>
      <w:r w:rsidR="00354A79">
        <w:rPr>
          <w:rFonts w:ascii="Times New Roman" w:hAnsi="Times New Roman"/>
        </w:rPr>
        <w:t xml:space="preserve">, </w:t>
      </w:r>
      <w:r w:rsidRPr="001255D2">
        <w:rPr>
          <w:rFonts w:ascii="Times New Roman" w:hAnsi="Times New Roman"/>
        </w:rPr>
        <w:t xml:space="preserve">i crediti e le </w:t>
      </w:r>
      <w:r w:rsidR="00354A79">
        <w:rPr>
          <w:rFonts w:ascii="Times New Roman" w:hAnsi="Times New Roman"/>
        </w:rPr>
        <w:t>quote</w:t>
      </w:r>
      <w:r w:rsidRPr="001255D2">
        <w:rPr>
          <w:rFonts w:ascii="Times New Roman" w:hAnsi="Times New Roman"/>
        </w:rPr>
        <w:t xml:space="preserve">, non attribuendo ad essi valori superiori o inferiori a quelli dovuti; </w:t>
      </w:r>
    </w:p>
    <w:p w14:paraId="294BCA97" w14:textId="77777777" w:rsidR="001A7E1E" w:rsidRDefault="001255D2" w:rsidP="00B54F76">
      <w:pPr>
        <w:spacing w:line="360" w:lineRule="auto"/>
        <w:ind w:firstLine="709"/>
        <w:jc w:val="both"/>
        <w:rPr>
          <w:rFonts w:ascii="Times New Roman" w:hAnsi="Times New Roman"/>
        </w:rPr>
      </w:pPr>
      <w:r w:rsidRPr="001255D2">
        <w:rPr>
          <w:rFonts w:ascii="Times New Roman" w:hAnsi="Times New Roman"/>
        </w:rPr>
        <w:t xml:space="preserve">j) gestire il patrimonio sociale coerentemente con la realtà organizzativa e di business di </w:t>
      </w:r>
      <w:r w:rsidR="001A7E1E">
        <w:rPr>
          <w:rFonts w:ascii="Times New Roman" w:hAnsi="Times New Roman"/>
        </w:rPr>
        <w:t>EFFEDUE GROUP</w:t>
      </w:r>
      <w:r w:rsidRPr="001255D2">
        <w:rPr>
          <w:rFonts w:ascii="Times New Roman" w:hAnsi="Times New Roman"/>
        </w:rPr>
        <w:t xml:space="preserve">, che opera secondo principi di trasparenza e moralità; </w:t>
      </w:r>
    </w:p>
    <w:p w14:paraId="4CD3E37F" w14:textId="77777777" w:rsidR="001A7E1E" w:rsidRDefault="001255D2" w:rsidP="00B54F76">
      <w:pPr>
        <w:spacing w:line="360" w:lineRule="auto"/>
        <w:ind w:firstLine="709"/>
        <w:jc w:val="both"/>
        <w:rPr>
          <w:rFonts w:ascii="Times New Roman" w:hAnsi="Times New Roman"/>
        </w:rPr>
      </w:pPr>
      <w:r w:rsidRPr="001255D2">
        <w:rPr>
          <w:rFonts w:ascii="Times New Roman" w:hAnsi="Times New Roman"/>
        </w:rPr>
        <w:t xml:space="preserve">k) assicurare che ogni tipo di operazione straordinaria sia condotta dalla Società nel pieno rispetto delle norme di legge o dei regolamenti applicabili; </w:t>
      </w:r>
    </w:p>
    <w:p w14:paraId="51D32174" w14:textId="77777777" w:rsidR="001A7E1E" w:rsidRDefault="001255D2" w:rsidP="00B54F76">
      <w:pPr>
        <w:spacing w:line="360" w:lineRule="auto"/>
        <w:ind w:firstLine="709"/>
        <w:jc w:val="both"/>
        <w:rPr>
          <w:rFonts w:ascii="Times New Roman" w:hAnsi="Times New Roman"/>
        </w:rPr>
      </w:pPr>
      <w:r w:rsidRPr="001255D2">
        <w:rPr>
          <w:rFonts w:ascii="Times New Roman" w:hAnsi="Times New Roman"/>
        </w:rPr>
        <w:t xml:space="preserve">l) deliberare eventuali operazioni societarie straordinarie nel rispetto di tutte le procedure interne e di legge, e solo a fronte di adeguate analisi e valorizzazioni; </w:t>
      </w:r>
    </w:p>
    <w:p w14:paraId="64924358" w14:textId="77777777" w:rsidR="001A7E1E" w:rsidRDefault="001255D2" w:rsidP="00B54F76">
      <w:pPr>
        <w:spacing w:line="360" w:lineRule="auto"/>
        <w:ind w:firstLine="709"/>
        <w:jc w:val="both"/>
        <w:rPr>
          <w:rFonts w:ascii="Times New Roman" w:hAnsi="Times New Roman"/>
        </w:rPr>
      </w:pPr>
      <w:r w:rsidRPr="001255D2">
        <w:rPr>
          <w:rFonts w:ascii="Times New Roman" w:hAnsi="Times New Roman"/>
        </w:rPr>
        <w:t xml:space="preserve">m) rappresentare correttamente e tempestivamente i fatti di gestione nella contabilità; </w:t>
      </w:r>
    </w:p>
    <w:p w14:paraId="081B51F5" w14:textId="77777777" w:rsidR="001A7E1E" w:rsidRDefault="001A7E1E" w:rsidP="00B54F76">
      <w:pPr>
        <w:spacing w:line="360" w:lineRule="auto"/>
        <w:ind w:firstLine="709"/>
        <w:jc w:val="both"/>
        <w:rPr>
          <w:rFonts w:ascii="Times New Roman" w:hAnsi="Times New Roman"/>
        </w:rPr>
      </w:pPr>
      <w:r>
        <w:rPr>
          <w:rFonts w:ascii="Times New Roman" w:hAnsi="Times New Roman"/>
        </w:rPr>
        <w:t>n</w:t>
      </w:r>
      <w:r w:rsidR="001255D2" w:rsidRPr="001255D2">
        <w:rPr>
          <w:rFonts w:ascii="Times New Roman" w:hAnsi="Times New Roman"/>
        </w:rPr>
        <w:t xml:space="preserve">) per ogni operazione contabile, conservare agli atti la documentazione di supporto che consente: </w:t>
      </w:r>
    </w:p>
    <w:p w14:paraId="4A338E2A" w14:textId="77777777" w:rsidR="001A7E1E" w:rsidRDefault="001255D2" w:rsidP="00B54F76">
      <w:pPr>
        <w:spacing w:line="360" w:lineRule="auto"/>
        <w:ind w:firstLine="709"/>
        <w:jc w:val="both"/>
        <w:rPr>
          <w:rFonts w:ascii="Times New Roman" w:hAnsi="Times New Roman"/>
        </w:rPr>
      </w:pPr>
      <w:r w:rsidRPr="001255D2">
        <w:rPr>
          <w:rFonts w:ascii="Times New Roman" w:hAnsi="Times New Roman"/>
        </w:rPr>
        <w:t xml:space="preserve">(i) l’agevole registrazione contabile; </w:t>
      </w:r>
    </w:p>
    <w:p w14:paraId="0D017DB0" w14:textId="77777777" w:rsidR="001A7E1E" w:rsidRDefault="001255D2" w:rsidP="00B54F76">
      <w:pPr>
        <w:spacing w:line="360" w:lineRule="auto"/>
        <w:ind w:firstLine="709"/>
        <w:jc w:val="both"/>
        <w:rPr>
          <w:rFonts w:ascii="Times New Roman" w:hAnsi="Times New Roman"/>
        </w:rPr>
      </w:pPr>
      <w:r w:rsidRPr="001255D2">
        <w:rPr>
          <w:rFonts w:ascii="Times New Roman" w:hAnsi="Times New Roman"/>
        </w:rPr>
        <w:t xml:space="preserve">(ii) l’individuazione dei livelli autorizzativi; </w:t>
      </w:r>
    </w:p>
    <w:p w14:paraId="48A9B93B" w14:textId="77777777" w:rsidR="001A7E1E" w:rsidRDefault="001255D2" w:rsidP="00B54F76">
      <w:pPr>
        <w:spacing w:line="360" w:lineRule="auto"/>
        <w:ind w:firstLine="709"/>
        <w:jc w:val="both"/>
        <w:rPr>
          <w:rFonts w:ascii="Times New Roman" w:hAnsi="Times New Roman"/>
        </w:rPr>
      </w:pPr>
      <w:r w:rsidRPr="001255D2">
        <w:rPr>
          <w:rFonts w:ascii="Times New Roman" w:hAnsi="Times New Roman"/>
        </w:rPr>
        <w:t xml:space="preserve">(iii) la ricostruzione accurata dell’operazione, anche per ridurre la probabilità di errori interpretativi; </w:t>
      </w:r>
      <w:r w:rsidR="001A7E1E">
        <w:rPr>
          <w:rFonts w:ascii="Times New Roman" w:hAnsi="Times New Roman"/>
        </w:rPr>
        <w:t>o</w:t>
      </w:r>
      <w:r w:rsidRPr="001255D2">
        <w:rPr>
          <w:rFonts w:ascii="Times New Roman" w:hAnsi="Times New Roman"/>
        </w:rPr>
        <w:t xml:space="preserve">) far sì che ciascuna registrazione contabile rifletta esattamente ciò che risulta dalla documentazione di supporto. È compito delle </w:t>
      </w:r>
      <w:r w:rsidR="001A7E1E">
        <w:rPr>
          <w:rFonts w:ascii="Times New Roman" w:hAnsi="Times New Roman"/>
        </w:rPr>
        <w:t>funzioni sociali</w:t>
      </w:r>
      <w:r w:rsidRPr="001255D2">
        <w:rPr>
          <w:rFonts w:ascii="Times New Roman" w:hAnsi="Times New Roman"/>
        </w:rPr>
        <w:t xml:space="preserve"> interessate far sì che la documentazione sia facilmente rintracciabile e ordinata secondo criteri logici; </w:t>
      </w:r>
    </w:p>
    <w:p w14:paraId="25E79FF7" w14:textId="77777777" w:rsidR="001A7E1E" w:rsidRDefault="001A7E1E" w:rsidP="00B54F76">
      <w:pPr>
        <w:spacing w:line="360" w:lineRule="auto"/>
        <w:ind w:firstLine="709"/>
        <w:jc w:val="both"/>
        <w:rPr>
          <w:rFonts w:ascii="Times New Roman" w:hAnsi="Times New Roman"/>
        </w:rPr>
      </w:pPr>
      <w:r>
        <w:rPr>
          <w:rFonts w:ascii="Times New Roman" w:hAnsi="Times New Roman"/>
        </w:rPr>
        <w:t>p</w:t>
      </w:r>
      <w:r w:rsidR="001255D2" w:rsidRPr="001255D2">
        <w:rPr>
          <w:rFonts w:ascii="Times New Roman" w:hAnsi="Times New Roman"/>
        </w:rPr>
        <w:t>) assicurare la correttezza e alla trasparenza delle operazioni di tesoreria</w:t>
      </w:r>
      <w:r>
        <w:rPr>
          <w:rFonts w:ascii="Times New Roman" w:hAnsi="Times New Roman"/>
        </w:rPr>
        <w:t xml:space="preserve"> (incassi e pagamenti)</w:t>
      </w:r>
      <w:r w:rsidR="001255D2" w:rsidRPr="001255D2">
        <w:rPr>
          <w:rFonts w:ascii="Times New Roman" w:hAnsi="Times New Roman"/>
        </w:rPr>
        <w:t xml:space="preserve"> e finanza;</w:t>
      </w:r>
    </w:p>
    <w:p w14:paraId="2BE93683" w14:textId="77777777" w:rsidR="001A7E1E" w:rsidRDefault="001A7E1E" w:rsidP="00B54F76">
      <w:pPr>
        <w:spacing w:line="360" w:lineRule="auto"/>
        <w:ind w:firstLine="709"/>
        <w:jc w:val="both"/>
        <w:rPr>
          <w:rFonts w:ascii="Times New Roman" w:hAnsi="Times New Roman"/>
        </w:rPr>
      </w:pPr>
      <w:r>
        <w:rPr>
          <w:rFonts w:ascii="Times New Roman" w:hAnsi="Times New Roman"/>
        </w:rPr>
        <w:t>q</w:t>
      </w:r>
      <w:r w:rsidR="001255D2" w:rsidRPr="001255D2">
        <w:rPr>
          <w:rFonts w:ascii="Times New Roman" w:hAnsi="Times New Roman"/>
        </w:rPr>
        <w:t xml:space="preserve">) operare nel rispetto delle procedure </w:t>
      </w:r>
      <w:r>
        <w:rPr>
          <w:rFonts w:ascii="Times New Roman" w:hAnsi="Times New Roman"/>
        </w:rPr>
        <w:t>social</w:t>
      </w:r>
      <w:r w:rsidR="001255D2" w:rsidRPr="001255D2">
        <w:rPr>
          <w:rFonts w:ascii="Times New Roman" w:hAnsi="Times New Roman"/>
        </w:rPr>
        <w:t>i, ed evitare di porre in essere operazioni sospette sotto il profilo della correttezza e della trasparenza. In particolare, occorre verificare in via preventiva le informazioni disponibili relative alle controparti attive e passive (fornitori</w:t>
      </w:r>
      <w:r w:rsidR="001255D2" w:rsidRPr="001A7E1E">
        <w:rPr>
          <w:rFonts w:ascii="Times New Roman" w:hAnsi="Times New Roman"/>
        </w:rPr>
        <w:t>,</w:t>
      </w:r>
      <w:r w:rsidR="001255D2" w:rsidRPr="001A7E1E">
        <w:rPr>
          <w:rFonts w:ascii="Times New Roman" w:hAnsi="Times New Roman"/>
          <w:i/>
          <w:iCs/>
        </w:rPr>
        <w:t xml:space="preserve"> partner</w:t>
      </w:r>
      <w:r w:rsidR="001255D2" w:rsidRPr="001255D2">
        <w:rPr>
          <w:rFonts w:ascii="Times New Roman" w:hAnsi="Times New Roman"/>
        </w:rPr>
        <w:t xml:space="preserve">, altri collaboratori) al fine di verificare la loro rispettabilità e la legittimità della loro attività; </w:t>
      </w:r>
    </w:p>
    <w:p w14:paraId="4C826DF5" w14:textId="77777777" w:rsidR="001A7E1E" w:rsidRDefault="001A7E1E" w:rsidP="00B54F76">
      <w:pPr>
        <w:spacing w:line="360" w:lineRule="auto"/>
        <w:ind w:firstLine="709"/>
        <w:jc w:val="both"/>
        <w:rPr>
          <w:rFonts w:ascii="Times New Roman" w:hAnsi="Times New Roman"/>
        </w:rPr>
      </w:pPr>
      <w:r>
        <w:rPr>
          <w:rFonts w:ascii="Times New Roman" w:hAnsi="Times New Roman"/>
        </w:rPr>
        <w:t>r</w:t>
      </w:r>
      <w:r w:rsidR="001255D2" w:rsidRPr="001255D2">
        <w:rPr>
          <w:rFonts w:ascii="Times New Roman" w:hAnsi="Times New Roman"/>
        </w:rPr>
        <w:t xml:space="preserve">) garantire che ogni assunzione risponda ad effettive esigenze </w:t>
      </w:r>
      <w:r>
        <w:rPr>
          <w:rFonts w:ascii="Times New Roman" w:hAnsi="Times New Roman"/>
        </w:rPr>
        <w:t>della Società Sportiva</w:t>
      </w:r>
      <w:r w:rsidR="001255D2" w:rsidRPr="001255D2">
        <w:rPr>
          <w:rFonts w:ascii="Times New Roman" w:hAnsi="Times New Roman"/>
        </w:rPr>
        <w:t xml:space="preserve">, nonché garantire la massima trasparenza nelle politiche retributive; </w:t>
      </w:r>
    </w:p>
    <w:p w14:paraId="461A2ED4" w14:textId="77777777" w:rsidR="001A7E1E" w:rsidRDefault="001A7E1E" w:rsidP="00B54F76">
      <w:pPr>
        <w:spacing w:line="360" w:lineRule="auto"/>
        <w:ind w:firstLine="709"/>
        <w:jc w:val="both"/>
        <w:rPr>
          <w:rFonts w:ascii="Times New Roman" w:hAnsi="Times New Roman"/>
        </w:rPr>
      </w:pPr>
      <w:r>
        <w:rPr>
          <w:rFonts w:ascii="Times New Roman" w:hAnsi="Times New Roman"/>
        </w:rPr>
        <w:t>s</w:t>
      </w:r>
      <w:r w:rsidR="001255D2" w:rsidRPr="001255D2">
        <w:rPr>
          <w:rFonts w:ascii="Times New Roman" w:hAnsi="Times New Roman"/>
        </w:rPr>
        <w:t xml:space="preserve">) attenersi ai principi di lealtà, correttezza e probità in ogni rapporto comunque riferibile all’attività sportiva. </w:t>
      </w:r>
    </w:p>
    <w:p w14:paraId="4A2A496E" w14:textId="77777777" w:rsidR="001A7E1E" w:rsidRDefault="001255D2" w:rsidP="00B54F76">
      <w:pPr>
        <w:spacing w:line="360" w:lineRule="auto"/>
        <w:ind w:firstLine="709"/>
        <w:jc w:val="both"/>
        <w:rPr>
          <w:rFonts w:ascii="Times New Roman" w:hAnsi="Times New Roman"/>
        </w:rPr>
      </w:pPr>
      <w:r w:rsidRPr="001255D2">
        <w:rPr>
          <w:rFonts w:ascii="Times New Roman" w:hAnsi="Times New Roman"/>
        </w:rPr>
        <w:t>Inoltre, ai soggetti sopra individuati è fatto divieto di:</w:t>
      </w:r>
    </w:p>
    <w:p w14:paraId="387B884D" w14:textId="77777777" w:rsidR="001A7E1E" w:rsidRDefault="001255D2" w:rsidP="00B54F76">
      <w:pPr>
        <w:spacing w:line="360" w:lineRule="auto"/>
        <w:ind w:firstLine="709"/>
        <w:jc w:val="both"/>
        <w:rPr>
          <w:rFonts w:ascii="Times New Roman" w:hAnsi="Times New Roman"/>
        </w:rPr>
      </w:pPr>
      <w:r w:rsidRPr="001255D2">
        <w:rPr>
          <w:rFonts w:ascii="Times New Roman" w:hAnsi="Times New Roman"/>
        </w:rPr>
        <w:lastRenderedPageBreak/>
        <w:t xml:space="preserve"> a) porre in essere operazioni che perseguono prevalentemente un vantaggio fiscale e non rispondono a logiche di </w:t>
      </w:r>
      <w:r w:rsidRPr="001A7E1E">
        <w:rPr>
          <w:rFonts w:ascii="Times New Roman" w:hAnsi="Times New Roman"/>
          <w:i/>
          <w:iCs/>
        </w:rPr>
        <w:t>business</w:t>
      </w:r>
      <w:r w:rsidRPr="001255D2">
        <w:rPr>
          <w:rFonts w:ascii="Times New Roman" w:hAnsi="Times New Roman"/>
        </w:rPr>
        <w:t xml:space="preserve">; </w:t>
      </w:r>
    </w:p>
    <w:p w14:paraId="49556D9D" w14:textId="77777777" w:rsidR="001A7E1E" w:rsidRDefault="001255D2" w:rsidP="00B54F76">
      <w:pPr>
        <w:spacing w:line="360" w:lineRule="auto"/>
        <w:ind w:firstLine="709"/>
        <w:jc w:val="both"/>
        <w:rPr>
          <w:rFonts w:ascii="Times New Roman" w:hAnsi="Times New Roman"/>
        </w:rPr>
      </w:pPr>
      <w:r w:rsidRPr="001255D2">
        <w:rPr>
          <w:rFonts w:ascii="Times New Roman" w:hAnsi="Times New Roman"/>
        </w:rPr>
        <w:t xml:space="preserve">b) porre in essere operazioni artificiose e/o non connesse con il </w:t>
      </w:r>
      <w:r w:rsidRPr="001A7E1E">
        <w:rPr>
          <w:rFonts w:ascii="Times New Roman" w:hAnsi="Times New Roman"/>
          <w:i/>
          <w:iCs/>
        </w:rPr>
        <w:t>business</w:t>
      </w:r>
      <w:r w:rsidRPr="001255D2">
        <w:rPr>
          <w:rFonts w:ascii="Times New Roman" w:hAnsi="Times New Roman"/>
        </w:rPr>
        <w:t xml:space="preserve"> di </w:t>
      </w:r>
      <w:r w:rsidR="001A7E1E">
        <w:rPr>
          <w:rFonts w:ascii="Times New Roman" w:hAnsi="Times New Roman"/>
        </w:rPr>
        <w:t>EFFEDUE GROUP</w:t>
      </w:r>
      <w:r w:rsidRPr="001255D2">
        <w:rPr>
          <w:rFonts w:ascii="Times New Roman" w:hAnsi="Times New Roman"/>
        </w:rPr>
        <w:t xml:space="preserve">, ma realizzate con lo scopo prevalente di ridurre la pressione fiscale; </w:t>
      </w:r>
    </w:p>
    <w:p w14:paraId="53D53334" w14:textId="77777777" w:rsidR="001A7E1E" w:rsidRDefault="001255D2" w:rsidP="00B54F76">
      <w:pPr>
        <w:spacing w:line="360" w:lineRule="auto"/>
        <w:ind w:firstLine="709"/>
        <w:jc w:val="both"/>
        <w:rPr>
          <w:rFonts w:ascii="Times New Roman" w:hAnsi="Times New Roman"/>
        </w:rPr>
      </w:pPr>
      <w:r w:rsidRPr="001255D2">
        <w:rPr>
          <w:rFonts w:ascii="Times New Roman" w:hAnsi="Times New Roman"/>
        </w:rPr>
        <w:t xml:space="preserve">c) inviare all’Amministrazione Finanziaria documenti falsi o artatamente formulati, attestare requisiti inesistenti o dare garanzie non rispondenti al vero; </w:t>
      </w:r>
    </w:p>
    <w:p w14:paraId="4B315265" w14:textId="77777777" w:rsidR="001A7E1E" w:rsidRDefault="001255D2" w:rsidP="00B54F76">
      <w:pPr>
        <w:spacing w:line="360" w:lineRule="auto"/>
        <w:ind w:firstLine="709"/>
        <w:jc w:val="both"/>
        <w:rPr>
          <w:rFonts w:ascii="Times New Roman" w:hAnsi="Times New Roman"/>
        </w:rPr>
      </w:pPr>
      <w:r w:rsidRPr="001255D2">
        <w:rPr>
          <w:rFonts w:ascii="Times New Roman" w:hAnsi="Times New Roman"/>
        </w:rPr>
        <w:t xml:space="preserve">d) tenere condotte ingannevoli nei confronti dell’Amministrazione Finanziaria tali da indurre quest’ultima in errori di valutazione nel corso dell’analisi di richieste di autorizzazioni e simili; </w:t>
      </w:r>
    </w:p>
    <w:p w14:paraId="3C72E707" w14:textId="77777777" w:rsidR="001A7E1E" w:rsidRDefault="001255D2" w:rsidP="00B54F76">
      <w:pPr>
        <w:spacing w:line="360" w:lineRule="auto"/>
        <w:ind w:firstLine="709"/>
        <w:jc w:val="both"/>
        <w:rPr>
          <w:rFonts w:ascii="Times New Roman" w:hAnsi="Times New Roman"/>
        </w:rPr>
      </w:pPr>
      <w:r w:rsidRPr="001255D2">
        <w:rPr>
          <w:rFonts w:ascii="Times New Roman" w:hAnsi="Times New Roman"/>
        </w:rPr>
        <w:t xml:space="preserve">e) presentare dichiarazioni non veritiere a organismi pubblici, ad esempio esibendo documenti incompleti o inesatti; </w:t>
      </w:r>
    </w:p>
    <w:p w14:paraId="79C268C1" w14:textId="77777777" w:rsidR="001A7E1E" w:rsidRDefault="001255D2" w:rsidP="00B54F76">
      <w:pPr>
        <w:spacing w:line="360" w:lineRule="auto"/>
        <w:ind w:firstLine="709"/>
        <w:jc w:val="both"/>
        <w:rPr>
          <w:rFonts w:ascii="Times New Roman" w:hAnsi="Times New Roman"/>
        </w:rPr>
      </w:pPr>
      <w:r w:rsidRPr="001255D2">
        <w:rPr>
          <w:rFonts w:ascii="Times New Roman" w:hAnsi="Times New Roman"/>
        </w:rPr>
        <w:t>f) effettuare operazioni sul capitale sociale, né altro tipo di operazioni, tramite l’impiego di utili non distribuibili o riserve obbligatorie per legge;</w:t>
      </w:r>
    </w:p>
    <w:p w14:paraId="6704646B" w14:textId="77777777" w:rsidR="001A7E1E" w:rsidRDefault="001255D2" w:rsidP="00B54F76">
      <w:pPr>
        <w:spacing w:line="360" w:lineRule="auto"/>
        <w:ind w:firstLine="709"/>
        <w:jc w:val="both"/>
        <w:rPr>
          <w:rFonts w:ascii="Times New Roman" w:hAnsi="Times New Roman"/>
        </w:rPr>
      </w:pPr>
      <w:r w:rsidRPr="001255D2">
        <w:rPr>
          <w:rFonts w:ascii="Times New Roman" w:hAnsi="Times New Roman"/>
        </w:rPr>
        <w:t xml:space="preserve">g) distruggere o alterare registrazioni, verbali, scritture contabili e qualsiasi tipo di documento, mentire o fare dichiarazioni false alle autorità competenti in previsione di un procedimento giudiziario, di un’indagine o di un’ispezione da parte della Pubblica Amministrazione o delle Autorità di Vigilanza; </w:t>
      </w:r>
    </w:p>
    <w:p w14:paraId="351118B5" w14:textId="77777777" w:rsidR="001A7E1E" w:rsidRDefault="001255D2" w:rsidP="00B54F76">
      <w:pPr>
        <w:spacing w:line="360" w:lineRule="auto"/>
        <w:ind w:firstLine="709"/>
        <w:jc w:val="both"/>
        <w:rPr>
          <w:rFonts w:ascii="Times New Roman" w:hAnsi="Times New Roman"/>
        </w:rPr>
      </w:pPr>
      <w:r w:rsidRPr="001255D2">
        <w:rPr>
          <w:rFonts w:ascii="Times New Roman" w:hAnsi="Times New Roman"/>
        </w:rPr>
        <w:t xml:space="preserve">h) porre in essere operazioni simulate o comunque operazioni di alienazione degli asset </w:t>
      </w:r>
      <w:r w:rsidR="001A7E1E">
        <w:rPr>
          <w:rFonts w:ascii="Times New Roman" w:hAnsi="Times New Roman"/>
        </w:rPr>
        <w:t xml:space="preserve">della Società </w:t>
      </w:r>
      <w:r w:rsidRPr="001255D2">
        <w:rPr>
          <w:rFonts w:ascii="Times New Roman" w:hAnsi="Times New Roman"/>
        </w:rPr>
        <w:t xml:space="preserve">effettuate al solo scopo di sottrarre la società al pagamento di imposte sui redditi o sul valore aggiunto o di interessi o sanzioni amministrative; </w:t>
      </w:r>
    </w:p>
    <w:p w14:paraId="329504E1" w14:textId="77777777" w:rsidR="001A7E1E" w:rsidRDefault="001A7E1E" w:rsidP="00B54F76">
      <w:pPr>
        <w:spacing w:line="360" w:lineRule="auto"/>
        <w:ind w:firstLine="709"/>
        <w:jc w:val="both"/>
        <w:rPr>
          <w:rFonts w:ascii="Times New Roman" w:hAnsi="Times New Roman"/>
        </w:rPr>
      </w:pPr>
      <w:r>
        <w:rPr>
          <w:rFonts w:ascii="Times New Roman" w:hAnsi="Times New Roman"/>
        </w:rPr>
        <w:t>i</w:t>
      </w:r>
      <w:r w:rsidR="001255D2" w:rsidRPr="001255D2">
        <w:rPr>
          <w:rFonts w:ascii="Times New Roman" w:hAnsi="Times New Roman"/>
        </w:rPr>
        <w:t xml:space="preserve">) porre in essere operazioni verso soggetti residenti in paesi in </w:t>
      </w:r>
      <w:r w:rsidR="001255D2" w:rsidRPr="001A7E1E">
        <w:rPr>
          <w:rFonts w:ascii="Times New Roman" w:hAnsi="Times New Roman"/>
          <w:i/>
          <w:iCs/>
        </w:rPr>
        <w:t>black list</w:t>
      </w:r>
      <w:r w:rsidR="001255D2" w:rsidRPr="001255D2">
        <w:rPr>
          <w:rFonts w:ascii="Times New Roman" w:hAnsi="Times New Roman"/>
        </w:rPr>
        <w:t xml:space="preserve">; </w:t>
      </w:r>
    </w:p>
    <w:p w14:paraId="5BAB3550" w14:textId="77777777" w:rsidR="006D7F95" w:rsidRDefault="006D7F95" w:rsidP="00B54F76">
      <w:pPr>
        <w:spacing w:line="360" w:lineRule="auto"/>
        <w:ind w:firstLine="709"/>
        <w:jc w:val="both"/>
        <w:rPr>
          <w:rFonts w:ascii="Times New Roman" w:hAnsi="Times New Roman"/>
        </w:rPr>
      </w:pPr>
      <w:r>
        <w:rPr>
          <w:rFonts w:ascii="Times New Roman" w:hAnsi="Times New Roman"/>
        </w:rPr>
        <w:t>j</w:t>
      </w:r>
      <w:r w:rsidR="001255D2" w:rsidRPr="001255D2">
        <w:rPr>
          <w:rFonts w:ascii="Times New Roman" w:hAnsi="Times New Roman"/>
        </w:rPr>
        <w:t xml:space="preserve">) intrattenere rapporti commerciali con coloro per cui si ha il sospetto che compiano frodi tributarie, in particolare legate all'IVA; </w:t>
      </w:r>
    </w:p>
    <w:p w14:paraId="2E83E3E3" w14:textId="77777777" w:rsidR="006D7F95" w:rsidRDefault="006D7F95" w:rsidP="00B54F76">
      <w:pPr>
        <w:spacing w:line="360" w:lineRule="auto"/>
        <w:ind w:firstLine="709"/>
        <w:jc w:val="both"/>
        <w:rPr>
          <w:rFonts w:ascii="Times New Roman" w:hAnsi="Times New Roman"/>
        </w:rPr>
      </w:pPr>
      <w:r>
        <w:rPr>
          <w:rFonts w:ascii="Times New Roman" w:hAnsi="Times New Roman"/>
        </w:rPr>
        <w:t>k</w:t>
      </w:r>
      <w:r w:rsidR="001255D2" w:rsidRPr="001255D2">
        <w:rPr>
          <w:rFonts w:ascii="Times New Roman" w:hAnsi="Times New Roman"/>
        </w:rPr>
        <w:t xml:space="preserve">) emettere o accettare fatture a fronte di operazioni inesistenti; </w:t>
      </w:r>
    </w:p>
    <w:p w14:paraId="4DF4CD95" w14:textId="77777777" w:rsidR="006D7F95" w:rsidRDefault="006D7F95" w:rsidP="00B54F76">
      <w:pPr>
        <w:spacing w:line="360" w:lineRule="auto"/>
        <w:ind w:firstLine="709"/>
        <w:jc w:val="both"/>
        <w:rPr>
          <w:rFonts w:ascii="Times New Roman" w:hAnsi="Times New Roman"/>
        </w:rPr>
      </w:pPr>
      <w:r>
        <w:rPr>
          <w:rFonts w:ascii="Times New Roman" w:hAnsi="Times New Roman"/>
        </w:rPr>
        <w:t>l</w:t>
      </w:r>
      <w:r w:rsidR="001255D2" w:rsidRPr="001255D2">
        <w:rPr>
          <w:rFonts w:ascii="Times New Roman" w:hAnsi="Times New Roman"/>
        </w:rPr>
        <w:t xml:space="preserve">) effettuare acquisti che non trovino riscontro in una specifica e motivabile esigenza della Società; </w:t>
      </w:r>
      <w:r>
        <w:rPr>
          <w:rFonts w:ascii="Times New Roman" w:hAnsi="Times New Roman"/>
        </w:rPr>
        <w:t>m</w:t>
      </w:r>
      <w:r w:rsidR="001255D2" w:rsidRPr="001255D2">
        <w:rPr>
          <w:rFonts w:ascii="Times New Roman" w:hAnsi="Times New Roman"/>
        </w:rPr>
        <w:t>) riconoscere rimborsi spese di trasferta che non trovino adeguata giustificazione in relazione al tipo di incarico svolto dal proprio personale o per le quali non venga fornito un giustificativo fiscalmente valido.</w:t>
      </w:r>
    </w:p>
    <w:p w14:paraId="15A7ED93" w14:textId="77777777" w:rsidR="006D7F95" w:rsidRDefault="006D7F95" w:rsidP="00B54F76">
      <w:pPr>
        <w:spacing w:line="360" w:lineRule="auto"/>
        <w:ind w:firstLine="709"/>
        <w:jc w:val="both"/>
        <w:rPr>
          <w:rFonts w:ascii="Times New Roman" w:hAnsi="Times New Roman"/>
        </w:rPr>
      </w:pPr>
    </w:p>
    <w:p w14:paraId="6F818AA5" w14:textId="77777777" w:rsidR="006D7F95" w:rsidRPr="006D7F95" w:rsidRDefault="001255D2" w:rsidP="00B54F76">
      <w:pPr>
        <w:spacing w:line="360" w:lineRule="auto"/>
        <w:ind w:firstLine="709"/>
        <w:jc w:val="both"/>
        <w:rPr>
          <w:rFonts w:ascii="Times New Roman" w:hAnsi="Times New Roman"/>
          <w:b/>
          <w:bCs/>
        </w:rPr>
      </w:pPr>
      <w:r w:rsidRPr="001255D2">
        <w:rPr>
          <w:rFonts w:ascii="Times New Roman" w:hAnsi="Times New Roman"/>
        </w:rPr>
        <w:t xml:space="preserve"> </w:t>
      </w:r>
      <w:r w:rsidRPr="006D7F95">
        <w:rPr>
          <w:rFonts w:ascii="Times New Roman" w:hAnsi="Times New Roman"/>
          <w:b/>
          <w:bCs/>
        </w:rPr>
        <w:t>4. Regole specifiche di condotta</w:t>
      </w:r>
    </w:p>
    <w:p w14:paraId="34CCA247" w14:textId="77777777" w:rsidR="006D7F95" w:rsidRDefault="006D7F95" w:rsidP="00B54F76">
      <w:pPr>
        <w:spacing w:line="360" w:lineRule="auto"/>
        <w:ind w:firstLine="709"/>
        <w:jc w:val="both"/>
        <w:rPr>
          <w:rFonts w:ascii="Times New Roman" w:hAnsi="Times New Roman"/>
        </w:rPr>
      </w:pPr>
    </w:p>
    <w:p w14:paraId="1E0A9010" w14:textId="77777777" w:rsidR="006D7F95" w:rsidRDefault="001255D2" w:rsidP="00B54F76">
      <w:pPr>
        <w:spacing w:line="360" w:lineRule="auto"/>
        <w:ind w:firstLine="709"/>
        <w:jc w:val="both"/>
        <w:rPr>
          <w:rFonts w:ascii="Times New Roman" w:hAnsi="Times New Roman"/>
        </w:rPr>
      </w:pPr>
      <w:r w:rsidRPr="001255D2">
        <w:rPr>
          <w:rFonts w:ascii="Times New Roman" w:hAnsi="Times New Roman"/>
        </w:rPr>
        <w:t xml:space="preserve">Ad integrazione ed ai fini di fornire un dettaglio operativo rispetto ai principi generali di comportamento delineati dalla presente Parte Speciale e dal Codice Etico, sono previste e formalizzate specifiche procedure, regolamenti e norme </w:t>
      </w:r>
      <w:r w:rsidR="006D7F95">
        <w:rPr>
          <w:rFonts w:ascii="Times New Roman" w:hAnsi="Times New Roman"/>
        </w:rPr>
        <w:t>soci</w:t>
      </w:r>
      <w:r w:rsidRPr="001255D2">
        <w:rPr>
          <w:rFonts w:ascii="Times New Roman" w:hAnsi="Times New Roman"/>
        </w:rPr>
        <w:t xml:space="preserve">ali aventi ad oggetto: </w:t>
      </w:r>
    </w:p>
    <w:p w14:paraId="0337E747" w14:textId="77777777" w:rsidR="006D7F95" w:rsidRDefault="001255D2" w:rsidP="00B54F76">
      <w:pPr>
        <w:spacing w:line="360" w:lineRule="auto"/>
        <w:ind w:firstLine="709"/>
        <w:jc w:val="both"/>
        <w:rPr>
          <w:rFonts w:ascii="Times New Roman" w:hAnsi="Times New Roman"/>
        </w:rPr>
      </w:pPr>
      <w:r w:rsidRPr="001255D2">
        <w:rPr>
          <w:rFonts w:ascii="Times New Roman" w:hAnsi="Times New Roman"/>
        </w:rPr>
        <w:t xml:space="preserve">• l’approvvigionamento di beni e servizi; </w:t>
      </w:r>
    </w:p>
    <w:p w14:paraId="24952657" w14:textId="77777777" w:rsidR="006D7F95" w:rsidRDefault="001255D2" w:rsidP="00B54F76">
      <w:pPr>
        <w:spacing w:line="360" w:lineRule="auto"/>
        <w:ind w:firstLine="709"/>
        <w:jc w:val="both"/>
        <w:rPr>
          <w:rFonts w:ascii="Times New Roman" w:hAnsi="Times New Roman"/>
        </w:rPr>
      </w:pPr>
      <w:r w:rsidRPr="001255D2">
        <w:rPr>
          <w:rFonts w:ascii="Times New Roman" w:hAnsi="Times New Roman"/>
        </w:rPr>
        <w:lastRenderedPageBreak/>
        <w:t xml:space="preserve">• la chiusura delle situazioni contabili annuali e </w:t>
      </w:r>
      <w:proofErr w:type="spellStart"/>
      <w:r w:rsidRPr="001255D2">
        <w:rPr>
          <w:rFonts w:ascii="Times New Roman" w:hAnsi="Times New Roman"/>
        </w:rPr>
        <w:t>infrannuali</w:t>
      </w:r>
      <w:proofErr w:type="spellEnd"/>
      <w:r w:rsidRPr="001255D2">
        <w:rPr>
          <w:rFonts w:ascii="Times New Roman" w:hAnsi="Times New Roman"/>
        </w:rPr>
        <w:t>;</w:t>
      </w:r>
    </w:p>
    <w:p w14:paraId="3A195549" w14:textId="77777777" w:rsidR="006D7F95" w:rsidRDefault="001255D2" w:rsidP="00B54F76">
      <w:pPr>
        <w:spacing w:line="360" w:lineRule="auto"/>
        <w:ind w:firstLine="709"/>
        <w:jc w:val="both"/>
        <w:rPr>
          <w:rFonts w:ascii="Times New Roman" w:hAnsi="Times New Roman"/>
        </w:rPr>
      </w:pPr>
      <w:r w:rsidRPr="001255D2">
        <w:rPr>
          <w:rFonts w:ascii="Times New Roman" w:hAnsi="Times New Roman"/>
        </w:rPr>
        <w:t>• la gestione della tesoreria</w:t>
      </w:r>
      <w:r w:rsidR="006D7F95">
        <w:rPr>
          <w:rFonts w:ascii="Times New Roman" w:hAnsi="Times New Roman"/>
        </w:rPr>
        <w:t xml:space="preserve"> (incassi e pagamenti)</w:t>
      </w:r>
      <w:r w:rsidRPr="001255D2">
        <w:rPr>
          <w:rFonts w:ascii="Times New Roman" w:hAnsi="Times New Roman"/>
        </w:rPr>
        <w:t xml:space="preserve">; </w:t>
      </w:r>
    </w:p>
    <w:p w14:paraId="3C2069BC" w14:textId="77777777" w:rsidR="006D7F95" w:rsidRDefault="001255D2" w:rsidP="00B54F76">
      <w:pPr>
        <w:spacing w:line="360" w:lineRule="auto"/>
        <w:ind w:firstLine="709"/>
        <w:jc w:val="both"/>
        <w:rPr>
          <w:rFonts w:ascii="Times New Roman" w:hAnsi="Times New Roman"/>
        </w:rPr>
      </w:pPr>
      <w:r w:rsidRPr="001255D2">
        <w:rPr>
          <w:rFonts w:ascii="Times New Roman" w:hAnsi="Times New Roman"/>
        </w:rPr>
        <w:t xml:space="preserve">• le attività operative della Direzione Administration, quali: o il controllo mensile dell’IVA e la relativa liquidazione; o la comunicazione delle liquidazioni periodiche IVA, la dichiarazione annuale IVA e la comunicazioni dei dati delle fatture; o le dichiarazioni fiscali a mezzo dei modelli UNICO-IRES, IRAP e 770; o la spedizione dei modelli fiscali tramite Entratel e dei modelli f24 telematici e f24 on-line; o la gestione delle anagrafiche fornitori; o la registrazione e l’archiviazione delle fatture passive; </w:t>
      </w:r>
    </w:p>
    <w:p w14:paraId="07A9E85A" w14:textId="77777777" w:rsidR="006D7F95" w:rsidRDefault="001255D2" w:rsidP="00B54F76">
      <w:pPr>
        <w:spacing w:line="360" w:lineRule="auto"/>
        <w:ind w:firstLine="709"/>
        <w:jc w:val="both"/>
        <w:rPr>
          <w:rFonts w:ascii="Times New Roman" w:hAnsi="Times New Roman"/>
        </w:rPr>
      </w:pPr>
      <w:r w:rsidRPr="001255D2">
        <w:rPr>
          <w:rFonts w:ascii="Times New Roman" w:hAnsi="Times New Roman"/>
        </w:rPr>
        <w:t xml:space="preserve">• la gestione dei ricavi da marketing; </w:t>
      </w:r>
    </w:p>
    <w:p w14:paraId="61CAF426" w14:textId="77777777" w:rsidR="006D7F95" w:rsidRDefault="001255D2" w:rsidP="00B54F76">
      <w:pPr>
        <w:spacing w:line="360" w:lineRule="auto"/>
        <w:ind w:firstLine="709"/>
        <w:jc w:val="both"/>
        <w:rPr>
          <w:rFonts w:ascii="Times New Roman" w:hAnsi="Times New Roman"/>
        </w:rPr>
      </w:pPr>
      <w:r w:rsidRPr="001255D2">
        <w:rPr>
          <w:rFonts w:ascii="Times New Roman" w:hAnsi="Times New Roman"/>
        </w:rPr>
        <w:t xml:space="preserve">• la gestione dei ricavi da partnership; </w:t>
      </w:r>
    </w:p>
    <w:p w14:paraId="606AD0DA" w14:textId="77777777" w:rsidR="006D7F95" w:rsidRDefault="001255D2" w:rsidP="00B54F76">
      <w:pPr>
        <w:spacing w:line="360" w:lineRule="auto"/>
        <w:ind w:firstLine="709"/>
        <w:jc w:val="both"/>
        <w:rPr>
          <w:rFonts w:ascii="Times New Roman" w:hAnsi="Times New Roman"/>
        </w:rPr>
      </w:pPr>
      <w:r w:rsidRPr="001255D2">
        <w:rPr>
          <w:rFonts w:ascii="Times New Roman" w:hAnsi="Times New Roman"/>
        </w:rPr>
        <w:t xml:space="preserve">• la gestione dei ricavi da merchandising; </w:t>
      </w:r>
    </w:p>
    <w:p w14:paraId="31CD052A" w14:textId="77777777" w:rsidR="006D7F95" w:rsidRDefault="001255D2" w:rsidP="00B54F76">
      <w:pPr>
        <w:spacing w:line="360" w:lineRule="auto"/>
        <w:ind w:firstLine="709"/>
        <w:jc w:val="both"/>
        <w:rPr>
          <w:rFonts w:ascii="Times New Roman" w:hAnsi="Times New Roman"/>
        </w:rPr>
      </w:pPr>
      <w:r w:rsidRPr="001255D2">
        <w:rPr>
          <w:rFonts w:ascii="Times New Roman" w:hAnsi="Times New Roman"/>
        </w:rPr>
        <w:t xml:space="preserve">• la gestione dei rimborsi spese; </w:t>
      </w:r>
    </w:p>
    <w:p w14:paraId="76169DD3" w14:textId="77777777" w:rsidR="006D7F95" w:rsidRDefault="001255D2" w:rsidP="00B54F76">
      <w:pPr>
        <w:spacing w:line="360" w:lineRule="auto"/>
        <w:ind w:firstLine="709"/>
        <w:jc w:val="both"/>
        <w:rPr>
          <w:rFonts w:ascii="Times New Roman" w:hAnsi="Times New Roman"/>
        </w:rPr>
      </w:pPr>
      <w:r w:rsidRPr="001255D2">
        <w:rPr>
          <w:rFonts w:ascii="Times New Roman" w:hAnsi="Times New Roman"/>
        </w:rPr>
        <w:t xml:space="preserve">• la selezione, assunzione e gestione del personale; </w:t>
      </w:r>
    </w:p>
    <w:p w14:paraId="2705885C" w14:textId="77777777" w:rsidR="006D7F95" w:rsidRDefault="001255D2" w:rsidP="00B54F76">
      <w:pPr>
        <w:spacing w:line="360" w:lineRule="auto"/>
        <w:ind w:firstLine="709"/>
        <w:jc w:val="both"/>
        <w:rPr>
          <w:rFonts w:ascii="Times New Roman" w:hAnsi="Times New Roman"/>
        </w:rPr>
      </w:pPr>
      <w:r w:rsidRPr="001255D2">
        <w:rPr>
          <w:rFonts w:ascii="Times New Roman" w:hAnsi="Times New Roman"/>
        </w:rPr>
        <w:t xml:space="preserve">• la gestione degli investimenti in area sportiva. </w:t>
      </w:r>
    </w:p>
    <w:p w14:paraId="5A208884" w14:textId="77777777" w:rsidR="006D7F95" w:rsidRDefault="001255D2" w:rsidP="00B54F76">
      <w:pPr>
        <w:spacing w:line="360" w:lineRule="auto"/>
        <w:ind w:firstLine="709"/>
        <w:jc w:val="both"/>
        <w:rPr>
          <w:rFonts w:ascii="Times New Roman" w:hAnsi="Times New Roman"/>
        </w:rPr>
      </w:pPr>
      <w:r w:rsidRPr="001255D2">
        <w:rPr>
          <w:rFonts w:ascii="Times New Roman" w:hAnsi="Times New Roman"/>
        </w:rPr>
        <w:t xml:space="preserve">Nello svolgimento delle attività sensibili, tutti i </w:t>
      </w:r>
      <w:r w:rsidR="006D7F95">
        <w:rPr>
          <w:rFonts w:ascii="Times New Roman" w:hAnsi="Times New Roman"/>
        </w:rPr>
        <w:t>d</w:t>
      </w:r>
      <w:r w:rsidRPr="001255D2">
        <w:rPr>
          <w:rFonts w:ascii="Times New Roman" w:hAnsi="Times New Roman"/>
        </w:rPr>
        <w:t xml:space="preserve">estinatari del Modello, ed in particolare i soggetti </w:t>
      </w:r>
      <w:r w:rsidR="006D7F95">
        <w:rPr>
          <w:rFonts w:ascii="Times New Roman" w:hAnsi="Times New Roman"/>
        </w:rPr>
        <w:t>interni alla Società Sportiva</w:t>
      </w:r>
      <w:r w:rsidRPr="001255D2">
        <w:rPr>
          <w:rFonts w:ascii="Times New Roman" w:hAnsi="Times New Roman"/>
        </w:rPr>
        <w:t xml:space="preserve"> coinvolti nelle aree a rischio, sono tenuti a tenere un comportamento corretto e trasparente, in conformità a quanto disposto dalle previsioni di legge esistenti in materia, dal Codice Etico adottato dalla Società e dalle procedure e norme </w:t>
      </w:r>
      <w:r w:rsidR="006D7F95">
        <w:rPr>
          <w:rFonts w:ascii="Times New Roman" w:hAnsi="Times New Roman"/>
        </w:rPr>
        <w:t>soci</w:t>
      </w:r>
      <w:r w:rsidRPr="001255D2">
        <w:rPr>
          <w:rFonts w:ascii="Times New Roman" w:hAnsi="Times New Roman"/>
        </w:rPr>
        <w:t xml:space="preserve">ali sopra richiamate. </w:t>
      </w:r>
    </w:p>
    <w:p w14:paraId="0D65C7DA" w14:textId="77777777" w:rsidR="006D7F95" w:rsidRPr="00596DB5" w:rsidRDefault="006D7F95" w:rsidP="00B54F76">
      <w:pPr>
        <w:spacing w:line="360" w:lineRule="auto"/>
        <w:ind w:firstLine="709"/>
        <w:jc w:val="both"/>
        <w:rPr>
          <w:rFonts w:ascii="Times New Roman" w:hAnsi="Times New Roman"/>
          <w:b/>
          <w:bCs/>
        </w:rPr>
      </w:pPr>
    </w:p>
    <w:p w14:paraId="5B49DC0C" w14:textId="77777777" w:rsidR="006D7F95" w:rsidRPr="00596DB5" w:rsidRDefault="001255D2" w:rsidP="00B54F76">
      <w:pPr>
        <w:spacing w:line="360" w:lineRule="auto"/>
        <w:ind w:firstLine="709"/>
        <w:jc w:val="both"/>
        <w:rPr>
          <w:rFonts w:ascii="Times New Roman" w:hAnsi="Times New Roman"/>
          <w:b/>
          <w:bCs/>
        </w:rPr>
      </w:pPr>
      <w:r w:rsidRPr="00596DB5">
        <w:rPr>
          <w:rFonts w:ascii="Times New Roman" w:hAnsi="Times New Roman"/>
          <w:b/>
          <w:bCs/>
        </w:rPr>
        <w:t xml:space="preserve">5. I controlli dell’Organismo di Vigilanza </w:t>
      </w:r>
    </w:p>
    <w:p w14:paraId="77431FDD" w14:textId="77777777" w:rsidR="006D7F95" w:rsidRDefault="006D7F95" w:rsidP="00B54F76">
      <w:pPr>
        <w:spacing w:line="360" w:lineRule="auto"/>
        <w:ind w:firstLine="709"/>
        <w:jc w:val="both"/>
        <w:rPr>
          <w:rFonts w:ascii="Times New Roman" w:hAnsi="Times New Roman"/>
        </w:rPr>
      </w:pPr>
    </w:p>
    <w:p w14:paraId="26AE415D" w14:textId="77777777" w:rsidR="006D7F95" w:rsidRDefault="001255D2" w:rsidP="00B54F76">
      <w:pPr>
        <w:spacing w:line="360" w:lineRule="auto"/>
        <w:ind w:firstLine="709"/>
        <w:jc w:val="both"/>
        <w:rPr>
          <w:rFonts w:ascii="Times New Roman" w:hAnsi="Times New Roman"/>
        </w:rPr>
      </w:pPr>
      <w:r w:rsidRPr="001255D2">
        <w:rPr>
          <w:rFonts w:ascii="Times New Roman" w:hAnsi="Times New Roman"/>
        </w:rPr>
        <w:t xml:space="preserve">L’Organismo di Vigilanza effettua periodicamente controlli a campione sulle attività connesse ai Processi Sensibili, al fine di verificare la corretta esplicazione delle stesse in relazione alle regole di cui al Modello. </w:t>
      </w:r>
    </w:p>
    <w:p w14:paraId="70BD82B8" w14:textId="065A5A52" w:rsidR="006D7F95" w:rsidRDefault="001255D2" w:rsidP="00B54F76">
      <w:pPr>
        <w:spacing w:line="360" w:lineRule="auto"/>
        <w:ind w:firstLine="709"/>
        <w:jc w:val="both"/>
        <w:rPr>
          <w:rFonts w:ascii="Times New Roman" w:hAnsi="Times New Roman"/>
        </w:rPr>
      </w:pPr>
      <w:r w:rsidRPr="001255D2">
        <w:rPr>
          <w:rFonts w:ascii="Times New Roman" w:hAnsi="Times New Roman"/>
        </w:rPr>
        <w:t xml:space="preserve">A tal fine, all’Organismo di Vigilanza vengono garantiti autonomi poteri di iniziativa e controllo nonché viene garantito libero accesso a tutta la documentazione </w:t>
      </w:r>
      <w:r w:rsidR="00B257AC">
        <w:rPr>
          <w:rFonts w:ascii="Times New Roman" w:hAnsi="Times New Roman"/>
        </w:rPr>
        <w:t>socia</w:t>
      </w:r>
      <w:r w:rsidRPr="001255D2">
        <w:rPr>
          <w:rFonts w:ascii="Times New Roman" w:hAnsi="Times New Roman"/>
        </w:rPr>
        <w:t xml:space="preserve">le rilevante. </w:t>
      </w:r>
    </w:p>
    <w:p w14:paraId="66F09EBB" w14:textId="77777777" w:rsidR="006D7F95" w:rsidRDefault="001255D2" w:rsidP="00B54F76">
      <w:pPr>
        <w:spacing w:line="360" w:lineRule="auto"/>
        <w:ind w:firstLine="709"/>
        <w:jc w:val="both"/>
        <w:rPr>
          <w:rFonts w:ascii="Times New Roman" w:hAnsi="Times New Roman"/>
        </w:rPr>
      </w:pPr>
      <w:r w:rsidRPr="001255D2">
        <w:rPr>
          <w:rFonts w:ascii="Times New Roman" w:hAnsi="Times New Roman"/>
        </w:rPr>
        <w:t>L’Organismo di Vigilanza può anche intervenire a seguito di informazioni e segnalazioni ricevute.</w:t>
      </w:r>
    </w:p>
    <w:p w14:paraId="5671F497" w14:textId="422404C8" w:rsidR="001255D2" w:rsidRDefault="001255D2" w:rsidP="00B54F76">
      <w:pPr>
        <w:spacing w:line="360" w:lineRule="auto"/>
        <w:ind w:firstLine="709"/>
        <w:jc w:val="both"/>
        <w:rPr>
          <w:rFonts w:ascii="Times New Roman" w:hAnsi="Times New Roman"/>
        </w:rPr>
      </w:pPr>
      <w:r w:rsidRPr="001255D2">
        <w:rPr>
          <w:rFonts w:ascii="Times New Roman" w:hAnsi="Times New Roman"/>
        </w:rPr>
        <w:t xml:space="preserve"> I dettagli in merito al contenuto ed alle modalità di comunicazione delle informazioni e segnalazioni verso l’Organismo di Vigilanza sono precisati nelle procedure “Flussi informativi verso l’Organismo di Vigilanza ex </w:t>
      </w:r>
      <w:r w:rsidR="006D7F95">
        <w:rPr>
          <w:rFonts w:ascii="Times New Roman" w:hAnsi="Times New Roman"/>
        </w:rPr>
        <w:t>d</w:t>
      </w:r>
      <w:r w:rsidRPr="001255D2">
        <w:rPr>
          <w:rFonts w:ascii="Times New Roman" w:hAnsi="Times New Roman"/>
        </w:rPr>
        <w:t>.</w:t>
      </w:r>
      <w:r w:rsidR="006D7F95">
        <w:rPr>
          <w:rFonts w:ascii="Times New Roman" w:hAnsi="Times New Roman"/>
        </w:rPr>
        <w:t>l</w:t>
      </w:r>
      <w:r w:rsidRPr="001255D2">
        <w:rPr>
          <w:rFonts w:ascii="Times New Roman" w:hAnsi="Times New Roman"/>
        </w:rPr>
        <w:t xml:space="preserve">gs. 231/01” e “Procedura di gestione del </w:t>
      </w:r>
      <w:r w:rsidRPr="006D7F95">
        <w:rPr>
          <w:rFonts w:ascii="Times New Roman" w:hAnsi="Times New Roman"/>
          <w:i/>
          <w:iCs/>
        </w:rPr>
        <w:t>whistleblowing</w:t>
      </w:r>
      <w:r w:rsidRPr="001255D2">
        <w:rPr>
          <w:rFonts w:ascii="Times New Roman" w:hAnsi="Times New Roman"/>
        </w:rPr>
        <w:t>” cui si rimanda</w:t>
      </w:r>
      <w:r w:rsidR="006D7F95">
        <w:rPr>
          <w:rFonts w:ascii="Times New Roman" w:hAnsi="Times New Roman"/>
        </w:rPr>
        <w:t>.</w:t>
      </w:r>
    </w:p>
    <w:p w14:paraId="06B75427" w14:textId="77777777" w:rsidR="006D7F95" w:rsidRPr="001255D2" w:rsidRDefault="006D7F95" w:rsidP="00B54F76">
      <w:pPr>
        <w:spacing w:line="720" w:lineRule="auto"/>
        <w:ind w:firstLine="709"/>
        <w:jc w:val="both"/>
        <w:rPr>
          <w:rFonts w:ascii="Times New Roman" w:eastAsia="Times New Roman" w:hAnsi="Times New Roman"/>
          <w:b/>
          <w:color w:val="000000"/>
          <w:sz w:val="32"/>
          <w:szCs w:val="32"/>
        </w:rPr>
      </w:pPr>
    </w:p>
    <w:p w14:paraId="1A343BF9" w14:textId="09339171" w:rsidR="00F10172" w:rsidRPr="00761FF5" w:rsidRDefault="001255D2" w:rsidP="00F10172">
      <w:pPr>
        <w:spacing w:line="720" w:lineRule="auto"/>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lastRenderedPageBreak/>
        <w:t>PARTE SPECIALE III</w:t>
      </w:r>
    </w:p>
    <w:p w14:paraId="10CEB9EA" w14:textId="77777777" w:rsidR="00C96B65" w:rsidRDefault="00C96B65" w:rsidP="00C96B65">
      <w:pPr>
        <w:spacing w:line="360" w:lineRule="auto"/>
        <w:jc w:val="center"/>
        <w:rPr>
          <w:rFonts w:ascii="Times New Roman" w:eastAsia="Times New Roman" w:hAnsi="Times New Roman"/>
          <w:b/>
          <w:color w:val="000000"/>
          <w:sz w:val="32"/>
          <w:szCs w:val="32"/>
        </w:rPr>
      </w:pPr>
      <w:r w:rsidRPr="00C96B65">
        <w:rPr>
          <w:rFonts w:ascii="Times New Roman" w:eastAsia="Times New Roman" w:hAnsi="Times New Roman"/>
          <w:b/>
          <w:color w:val="000000"/>
          <w:sz w:val="32"/>
          <w:szCs w:val="32"/>
        </w:rPr>
        <w:t>REATI IN MATERIA DI INFORTUNI SUL LAVORO</w:t>
      </w:r>
    </w:p>
    <w:p w14:paraId="238A4A97" w14:textId="77777777" w:rsidR="00C96B65" w:rsidRPr="00C96B65" w:rsidRDefault="00C96B65" w:rsidP="00C96B65">
      <w:pPr>
        <w:spacing w:line="360" w:lineRule="auto"/>
        <w:jc w:val="center"/>
        <w:rPr>
          <w:rFonts w:ascii="Times New Roman" w:eastAsia="Times New Roman" w:hAnsi="Times New Roman"/>
          <w:b/>
          <w:color w:val="000000"/>
        </w:rPr>
      </w:pPr>
    </w:p>
    <w:p w14:paraId="6AAB0213" w14:textId="087091F7" w:rsidR="00FD3D85" w:rsidRPr="00FD3D85" w:rsidRDefault="00FD3D85" w:rsidP="00F10172">
      <w:pPr>
        <w:spacing w:line="360" w:lineRule="auto"/>
        <w:ind w:right="283"/>
        <w:jc w:val="both"/>
        <w:rPr>
          <w:rFonts w:ascii="Times New Roman" w:eastAsia="Times New Roman" w:hAnsi="Times New Roman"/>
          <w:b/>
          <w:bCs/>
          <w:color w:val="000000"/>
          <w:u w:val="single"/>
        </w:rPr>
      </w:pPr>
      <w:r>
        <w:rPr>
          <w:rFonts w:ascii="Times New Roman" w:eastAsia="Times New Roman" w:hAnsi="Times New Roman"/>
          <w:b/>
          <w:bCs/>
          <w:color w:val="000000"/>
          <w:u w:val="single"/>
        </w:rPr>
        <w:t>REATI IN MATERIA DI INFORTUNI SUL LAVORO</w:t>
      </w:r>
    </w:p>
    <w:p w14:paraId="112E0330" w14:textId="619C59F0" w:rsidR="00F10172" w:rsidRDefault="00F10172" w:rsidP="00F10172">
      <w:p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 xml:space="preserve">QUALI FATTISPECIE DI REATO RICHIAMATE DAL D.LGS. 231/2001 </w:t>
      </w:r>
    </w:p>
    <w:p w14:paraId="463348A5" w14:textId="3876B078" w:rsidR="00FD3D85" w:rsidRDefault="00FD3D85" w:rsidP="00F10172">
      <w:pPr>
        <w:spacing w:line="360" w:lineRule="auto"/>
        <w:ind w:right="283"/>
        <w:jc w:val="both"/>
        <w:rPr>
          <w:rFonts w:ascii="Times New Roman" w:eastAsia="Times New Roman" w:hAnsi="Times New Roman"/>
          <w:color w:val="000000"/>
        </w:rPr>
      </w:pPr>
    </w:p>
    <w:p w14:paraId="3C5CACDB" w14:textId="39E5C9C7" w:rsidR="00FD3D85" w:rsidRPr="00FD3D85" w:rsidRDefault="00FD3D85" w:rsidP="00F10172">
      <w:pPr>
        <w:spacing w:line="360" w:lineRule="auto"/>
        <w:ind w:right="283"/>
        <w:jc w:val="both"/>
        <w:rPr>
          <w:rFonts w:ascii="Times New Roman" w:eastAsia="Times New Roman" w:hAnsi="Times New Roman"/>
          <w:b/>
          <w:bCs/>
          <w:i/>
          <w:iCs/>
          <w:color w:val="000000"/>
          <w:u w:val="single"/>
        </w:rPr>
      </w:pPr>
      <w:r>
        <w:rPr>
          <w:rFonts w:ascii="Times New Roman" w:eastAsia="Times New Roman" w:hAnsi="Times New Roman"/>
          <w:b/>
          <w:bCs/>
          <w:color w:val="000000"/>
          <w:u w:val="single"/>
        </w:rPr>
        <w:t>Dettaglio art. 25-</w:t>
      </w:r>
      <w:r>
        <w:rPr>
          <w:rFonts w:ascii="Times New Roman" w:eastAsia="Times New Roman" w:hAnsi="Times New Roman"/>
          <w:b/>
          <w:bCs/>
          <w:i/>
          <w:iCs/>
          <w:color w:val="000000"/>
          <w:u w:val="single"/>
        </w:rPr>
        <w:t>SEPTIES</w:t>
      </w:r>
    </w:p>
    <w:p w14:paraId="2D3D05A8" w14:textId="77777777" w:rsidR="00F10172" w:rsidRPr="00761FF5" w:rsidRDefault="00F10172" w:rsidP="00F10172">
      <w:pPr>
        <w:spacing w:line="360" w:lineRule="auto"/>
        <w:ind w:right="283"/>
        <w:jc w:val="both"/>
        <w:rPr>
          <w:rFonts w:ascii="Times New Roman" w:eastAsia="Times New Roman" w:hAnsi="Times New Roman"/>
          <w:color w:val="000000"/>
        </w:rPr>
      </w:pPr>
    </w:p>
    <w:p w14:paraId="190EC0DF" w14:textId="77777777" w:rsidR="00F10172" w:rsidRPr="00761FF5" w:rsidRDefault="00F10172" w:rsidP="00B54F76">
      <w:pPr>
        <w:spacing w:line="360" w:lineRule="auto"/>
        <w:ind w:right="284" w:firstLine="709"/>
        <w:jc w:val="both"/>
        <w:rPr>
          <w:rFonts w:ascii="Times New Roman" w:eastAsia="Times New Roman" w:hAnsi="Times New Roman"/>
          <w:b/>
          <w:color w:val="000000"/>
        </w:rPr>
      </w:pPr>
      <w:r w:rsidRPr="00761FF5">
        <w:rPr>
          <w:rFonts w:ascii="Times New Roman" w:eastAsia="Times New Roman" w:hAnsi="Times New Roman"/>
          <w:b/>
          <w:color w:val="000000"/>
        </w:rPr>
        <w:t xml:space="preserve">1. I reati in materia di infortuni sul lavoro </w:t>
      </w:r>
    </w:p>
    <w:p w14:paraId="6609DF62" w14:textId="2C56CFC0" w:rsidR="00F10172" w:rsidRPr="00761FF5" w:rsidRDefault="00F10172" w:rsidP="00F10172">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La legge 3 agosto 2007, n. 123, ha inserito nel d.lgs. 231/2001 l</w:t>
      </w:r>
      <w:r w:rsidR="00417C23" w:rsidRPr="00761FF5">
        <w:rPr>
          <w:rFonts w:ascii="Times New Roman" w:eastAsia="Times New Roman" w:hAnsi="Times New Roman"/>
          <w:color w:val="000000"/>
        </w:rPr>
        <w:t>’</w:t>
      </w:r>
      <w:r w:rsidRPr="00761FF5">
        <w:rPr>
          <w:rFonts w:ascii="Times New Roman" w:eastAsia="Times New Roman" w:hAnsi="Times New Roman"/>
          <w:color w:val="000000"/>
        </w:rPr>
        <w:t>art. 25-</w:t>
      </w:r>
      <w:r w:rsidRPr="00761FF5">
        <w:rPr>
          <w:rFonts w:ascii="Times New Roman" w:eastAsia="Times New Roman" w:hAnsi="Times New Roman"/>
          <w:i/>
          <w:color w:val="000000"/>
        </w:rPr>
        <w:t>septies</w:t>
      </w:r>
      <w:r w:rsidRPr="00761FF5">
        <w:rPr>
          <w:rFonts w:ascii="Times New Roman" w:eastAsia="Times New Roman" w:hAnsi="Times New Roman"/>
          <w:color w:val="000000"/>
        </w:rPr>
        <w:t>, estendendo la responsabilità dell</w:t>
      </w:r>
      <w:r w:rsidR="00417C23" w:rsidRPr="00761FF5">
        <w:rPr>
          <w:rFonts w:ascii="Times New Roman" w:eastAsia="Times New Roman" w:hAnsi="Times New Roman"/>
          <w:color w:val="000000"/>
        </w:rPr>
        <w:t>’</w:t>
      </w:r>
      <w:r w:rsidRPr="00761FF5">
        <w:rPr>
          <w:rFonts w:ascii="Times New Roman" w:eastAsia="Times New Roman" w:hAnsi="Times New Roman"/>
          <w:color w:val="000000"/>
        </w:rPr>
        <w:t xml:space="preserve">Ente </w:t>
      </w:r>
      <w:r w:rsidR="003F4886">
        <w:rPr>
          <w:rFonts w:ascii="Times New Roman" w:eastAsia="Times New Roman" w:hAnsi="Times New Roman"/>
          <w:color w:val="000000"/>
        </w:rPr>
        <w:t xml:space="preserve">e della Società </w:t>
      </w:r>
      <w:r w:rsidRPr="00761FF5">
        <w:rPr>
          <w:rFonts w:ascii="Times New Roman" w:eastAsia="Times New Roman" w:hAnsi="Times New Roman"/>
          <w:color w:val="000000"/>
        </w:rPr>
        <w:t>ai reati di omicidio colposo e lesioni colpose gravi e gravissime commessi in violazione della normativa antinfortunistica e sulla tutela dell</w:t>
      </w:r>
      <w:r w:rsidR="00417C23" w:rsidRPr="00761FF5">
        <w:rPr>
          <w:rFonts w:ascii="Times New Roman" w:eastAsia="Times New Roman" w:hAnsi="Times New Roman"/>
          <w:color w:val="000000"/>
        </w:rPr>
        <w:t>’</w:t>
      </w:r>
      <w:r w:rsidRPr="00761FF5">
        <w:rPr>
          <w:rFonts w:ascii="Times New Roman" w:eastAsia="Times New Roman" w:hAnsi="Times New Roman"/>
          <w:color w:val="000000"/>
        </w:rPr>
        <w:t>igiene e della salute sul lavoro. Il Consiglio dei Ministri, in data 1</w:t>
      </w:r>
      <w:r w:rsidR="003F4886">
        <w:rPr>
          <w:rFonts w:ascii="Times New Roman" w:eastAsia="Times New Roman" w:hAnsi="Times New Roman"/>
          <w:color w:val="000000"/>
        </w:rPr>
        <w:t>°</w:t>
      </w:r>
      <w:r w:rsidRPr="00761FF5">
        <w:rPr>
          <w:rFonts w:ascii="Times New Roman" w:eastAsia="Times New Roman" w:hAnsi="Times New Roman"/>
          <w:color w:val="000000"/>
        </w:rPr>
        <w:t xml:space="preserve"> aprile 2008, ha approvato il Decreto Legislativo 81/2008, attuativo della delega di cui all</w:t>
      </w:r>
      <w:r w:rsidR="00417C23" w:rsidRPr="00761FF5">
        <w:rPr>
          <w:rFonts w:ascii="Times New Roman" w:eastAsia="Times New Roman" w:hAnsi="Times New Roman"/>
          <w:color w:val="000000"/>
        </w:rPr>
        <w:t>’</w:t>
      </w:r>
      <w:r w:rsidRPr="00761FF5">
        <w:rPr>
          <w:rFonts w:ascii="Times New Roman" w:eastAsia="Times New Roman" w:hAnsi="Times New Roman"/>
          <w:color w:val="000000"/>
        </w:rPr>
        <w:t>articolo 1 della legge 3 agosto 2007 n. 123 in materia di tutela della salute e sicurezza nei luoghi di lavoro, modificato dal Decreto Legislativo 3 agosto 2009, n. 106 “Disposizioni integrative e correttive del decreto legislativo 9 aprile 2008, n. 81, in materia di tutela della salute e della sicurezza nei luoghi di lavoro”.</w:t>
      </w:r>
    </w:p>
    <w:p w14:paraId="23CBB188" w14:textId="700B7838" w:rsidR="00F10172" w:rsidRPr="00761FF5" w:rsidRDefault="00F10172" w:rsidP="00F10172">
      <w:pPr>
        <w:spacing w:after="240"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 xml:space="preserve">Di seguito si riporta una breve descrizione delle fattispecie di reato “presupposto” della responsabilità amministrativa </w:t>
      </w:r>
      <w:r w:rsidR="00417C23" w:rsidRPr="00761FF5">
        <w:rPr>
          <w:rFonts w:ascii="Times New Roman" w:eastAsia="Times New Roman" w:hAnsi="Times New Roman"/>
          <w:color w:val="000000"/>
        </w:rPr>
        <w:t>della Società.</w:t>
      </w:r>
    </w:p>
    <w:p w14:paraId="58667CB5" w14:textId="77777777" w:rsidR="00F10172" w:rsidRPr="00761FF5" w:rsidRDefault="00F10172" w:rsidP="00F10172">
      <w:pPr>
        <w:spacing w:after="240" w:line="360" w:lineRule="auto"/>
        <w:ind w:right="283"/>
        <w:jc w:val="both"/>
        <w:rPr>
          <w:rFonts w:ascii="Times New Roman" w:eastAsia="Times New Roman" w:hAnsi="Times New Roman"/>
          <w:color w:val="000000"/>
        </w:rPr>
      </w:pPr>
      <w:r w:rsidRPr="00761FF5">
        <w:rPr>
          <w:rFonts w:ascii="Times New Roman" w:eastAsia="Times New Roman" w:hAnsi="Times New Roman"/>
          <w:b/>
          <w:color w:val="000000"/>
        </w:rPr>
        <w:t>Art. 589, comma 2, c.p. Omicidio colposo</w:t>
      </w:r>
      <w:r w:rsidRPr="00761FF5">
        <w:rPr>
          <w:rFonts w:ascii="Times New Roman" w:eastAsia="Times New Roman" w:hAnsi="Times New Roman"/>
          <w:color w:val="000000"/>
        </w:rPr>
        <w:t xml:space="preserve"> </w:t>
      </w:r>
    </w:p>
    <w:p w14:paraId="35B0B4B2" w14:textId="77777777" w:rsidR="003F4886" w:rsidRPr="003F4886" w:rsidRDefault="003F4886" w:rsidP="003F4886">
      <w:pPr>
        <w:spacing w:after="240" w:line="360" w:lineRule="auto"/>
        <w:ind w:right="284" w:firstLine="709"/>
        <w:jc w:val="both"/>
        <w:rPr>
          <w:rFonts w:ascii="Times New Roman" w:hAnsi="Times New Roman"/>
        </w:rPr>
      </w:pPr>
      <w:r w:rsidRPr="003F4886">
        <w:rPr>
          <w:rFonts w:ascii="Times New Roman" w:hAnsi="Times New Roman"/>
        </w:rPr>
        <w:t xml:space="preserve">La condotta punita dalla presente fattispecie di reato si concretizza in quei comportamenti che, violando le norme dettate ai fini della prevenzione degli infortuni sul lavoro e della tutela dell’igiene e della salute sui luoghi di lavoro, cagionano il decesso di una persona. </w:t>
      </w:r>
    </w:p>
    <w:p w14:paraId="7C91562C" w14:textId="4D0E3915" w:rsidR="00F10172" w:rsidRPr="00761FF5" w:rsidRDefault="00F10172" w:rsidP="00F10172">
      <w:pPr>
        <w:spacing w:after="240" w:line="360" w:lineRule="auto"/>
        <w:ind w:right="283"/>
        <w:jc w:val="both"/>
        <w:rPr>
          <w:rFonts w:ascii="Times New Roman" w:eastAsia="Times New Roman" w:hAnsi="Times New Roman"/>
          <w:color w:val="000000"/>
        </w:rPr>
      </w:pPr>
      <w:r w:rsidRPr="00761FF5">
        <w:rPr>
          <w:rFonts w:ascii="Times New Roman" w:eastAsia="Times New Roman" w:hAnsi="Times New Roman"/>
          <w:b/>
          <w:color w:val="000000"/>
        </w:rPr>
        <w:t>Art. 590, comma 3, c.p. Lesioni colpose gravi o gravissime</w:t>
      </w:r>
      <w:r w:rsidRPr="00761FF5">
        <w:rPr>
          <w:rFonts w:ascii="Times New Roman" w:eastAsia="Times New Roman" w:hAnsi="Times New Roman"/>
          <w:color w:val="000000"/>
        </w:rPr>
        <w:t xml:space="preserve"> </w:t>
      </w:r>
    </w:p>
    <w:p w14:paraId="16D7BE0D" w14:textId="77777777" w:rsidR="003F4886" w:rsidRDefault="00F10172" w:rsidP="00F10172">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La fattispecie in esame si realizza quando si cagiona ad altri per colpa una lesione personale grave o gravissima con violazione delle norme per la prevenzione degli infortuni sul lavoro. Il delitto, limitatamente ai fatti commessi con violazione delle norme per la prevenzione degli infortuni sul lavoro o relative all</w:t>
      </w:r>
      <w:r w:rsidR="00417C23" w:rsidRPr="00761FF5">
        <w:rPr>
          <w:rFonts w:ascii="Times New Roman" w:eastAsia="Times New Roman" w:hAnsi="Times New Roman"/>
          <w:color w:val="000000"/>
        </w:rPr>
        <w:t>’</w:t>
      </w:r>
      <w:r w:rsidRPr="00761FF5">
        <w:rPr>
          <w:rFonts w:ascii="Times New Roman" w:eastAsia="Times New Roman" w:hAnsi="Times New Roman"/>
          <w:color w:val="000000"/>
        </w:rPr>
        <w:t xml:space="preserve">igiene del lavoro o che abbiano determinato una malattia professionale, è perseguibile d’ufficio. </w:t>
      </w:r>
    </w:p>
    <w:p w14:paraId="6EA3DDAD" w14:textId="07FCD56B" w:rsidR="00F10172" w:rsidRPr="00761FF5" w:rsidRDefault="00F10172" w:rsidP="00F10172">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lastRenderedPageBreak/>
        <w:t xml:space="preserve">Ai sensi dell’art. 583 c.p., la lesione personale è </w:t>
      </w:r>
      <w:r w:rsidRPr="003F4886">
        <w:rPr>
          <w:rFonts w:ascii="Times New Roman" w:eastAsia="Times New Roman" w:hAnsi="Times New Roman"/>
          <w:color w:val="000000"/>
          <w:u w:val="single"/>
        </w:rPr>
        <w:t>grave</w:t>
      </w:r>
      <w:r w:rsidRPr="00761FF5">
        <w:rPr>
          <w:rFonts w:ascii="Times New Roman" w:eastAsia="Times New Roman" w:hAnsi="Times New Roman"/>
          <w:color w:val="000000"/>
        </w:rPr>
        <w:t>:  se dal fatto deriva una malattia che metta in pericolo la vita della persona offesa, ovvero una malattia o un</w:t>
      </w:r>
      <w:r w:rsidR="00417C23" w:rsidRPr="00761FF5">
        <w:rPr>
          <w:rFonts w:ascii="Times New Roman" w:eastAsia="Times New Roman" w:hAnsi="Times New Roman"/>
          <w:color w:val="000000"/>
        </w:rPr>
        <w:t>’</w:t>
      </w:r>
      <w:r w:rsidRPr="00761FF5">
        <w:rPr>
          <w:rFonts w:ascii="Times New Roman" w:eastAsia="Times New Roman" w:hAnsi="Times New Roman"/>
          <w:color w:val="000000"/>
        </w:rPr>
        <w:t>incapacità di attendere alle ordinarie occupazioni per un tempo superiore ai quaranta giorni; se il fatto produce l</w:t>
      </w:r>
      <w:r w:rsidR="00417C23" w:rsidRPr="00761FF5">
        <w:rPr>
          <w:rFonts w:ascii="Times New Roman" w:eastAsia="Times New Roman" w:hAnsi="Times New Roman"/>
          <w:color w:val="000000"/>
        </w:rPr>
        <w:t>’</w:t>
      </w:r>
      <w:r w:rsidRPr="00761FF5">
        <w:rPr>
          <w:rFonts w:ascii="Times New Roman" w:eastAsia="Times New Roman" w:hAnsi="Times New Roman"/>
          <w:color w:val="000000"/>
        </w:rPr>
        <w:t xml:space="preserve">indebolimento permanente di un senso o di un organo; </w:t>
      </w:r>
      <w:r w:rsidRPr="00EC78E9">
        <w:rPr>
          <w:rFonts w:ascii="Times New Roman" w:eastAsia="Times New Roman" w:hAnsi="Times New Roman"/>
          <w:color w:val="000000"/>
          <w:u w:val="single"/>
        </w:rPr>
        <w:t>gravissima</w:t>
      </w:r>
      <w:r w:rsidR="00EC78E9" w:rsidRPr="00EC78E9">
        <w:rPr>
          <w:rFonts w:ascii="Times New Roman" w:eastAsia="Times New Roman" w:hAnsi="Times New Roman"/>
          <w:color w:val="000000"/>
        </w:rPr>
        <w:t>:</w:t>
      </w:r>
      <w:r w:rsidRPr="00761FF5">
        <w:rPr>
          <w:rFonts w:ascii="Times New Roman" w:eastAsia="Times New Roman" w:hAnsi="Times New Roman"/>
          <w:color w:val="000000"/>
        </w:rPr>
        <w:t xml:space="preserve"> se dal fatto deriva</w:t>
      </w:r>
      <w:r w:rsidR="00EC78E9">
        <w:rPr>
          <w:rFonts w:ascii="Times New Roman" w:eastAsia="Times New Roman" w:hAnsi="Times New Roman"/>
          <w:color w:val="000000"/>
        </w:rPr>
        <w:t xml:space="preserve"> </w:t>
      </w:r>
      <w:r w:rsidRPr="00761FF5">
        <w:rPr>
          <w:rFonts w:ascii="Times New Roman" w:eastAsia="Times New Roman" w:hAnsi="Times New Roman"/>
          <w:color w:val="000000"/>
        </w:rPr>
        <w:t>una malattia certamente o probabilmente insanabile; la perdita di un senso; la perdita di un arto, o una mutilazione che renda l</w:t>
      </w:r>
      <w:r w:rsidR="00AF15AD" w:rsidRPr="00761FF5">
        <w:rPr>
          <w:rFonts w:ascii="Times New Roman" w:eastAsia="Times New Roman" w:hAnsi="Times New Roman"/>
          <w:color w:val="000000"/>
        </w:rPr>
        <w:t>’</w:t>
      </w:r>
      <w:r w:rsidRPr="00761FF5">
        <w:rPr>
          <w:rFonts w:ascii="Times New Roman" w:eastAsia="Times New Roman" w:hAnsi="Times New Roman"/>
          <w:color w:val="000000"/>
        </w:rPr>
        <w:t>arto inservibile, ovvero la perdita dell</w:t>
      </w:r>
      <w:r w:rsidR="00AF15AD" w:rsidRPr="00761FF5">
        <w:rPr>
          <w:rFonts w:ascii="Times New Roman" w:eastAsia="Times New Roman" w:hAnsi="Times New Roman"/>
          <w:color w:val="000000"/>
        </w:rPr>
        <w:t>’</w:t>
      </w:r>
      <w:r w:rsidRPr="00761FF5">
        <w:rPr>
          <w:rFonts w:ascii="Times New Roman" w:eastAsia="Times New Roman" w:hAnsi="Times New Roman"/>
          <w:color w:val="000000"/>
        </w:rPr>
        <w:t>uso di un organo o della capacità di procreare, ovvero una permanente e grave difficoltà della favella; la deformazione, ovvero lo sfregio permanente del viso.</w:t>
      </w:r>
    </w:p>
    <w:p w14:paraId="1F7C3441" w14:textId="09941449" w:rsidR="00F10172" w:rsidRDefault="00F10172" w:rsidP="00F10172">
      <w:pPr>
        <w:spacing w:after="240"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In astratto si ipotizza il rischio di sanzioni per negligenza o in virtù di una politica di contenimento dei costi che concretizza il vantaggio per </w:t>
      </w:r>
      <w:r w:rsidR="003F4886">
        <w:rPr>
          <w:rFonts w:ascii="Times New Roman" w:eastAsia="Times New Roman" w:hAnsi="Times New Roman"/>
          <w:color w:val="000000"/>
        </w:rPr>
        <w:t>la Società</w:t>
      </w:r>
      <w:r w:rsidRPr="00761FF5">
        <w:rPr>
          <w:rFonts w:ascii="Times New Roman" w:eastAsia="Times New Roman" w:hAnsi="Times New Roman"/>
          <w:color w:val="000000"/>
        </w:rPr>
        <w:t>, ad esempio per omessa o ridotta dotazione di Dispositivi Individuali di Protezione (DPI) e/o riduzione dei controlli per inerzia e/o inadempienza da parte di coloro che sono tenuti ad osservare o far osservare le norme di prevenzione e protezione (ossia RSPP, soggetti destinatari di deleghe di funzione specifiche, e</w:t>
      </w:r>
      <w:r w:rsidR="00AF15AD" w:rsidRPr="00761FF5">
        <w:rPr>
          <w:rFonts w:ascii="Times New Roman" w:eastAsia="Times New Roman" w:hAnsi="Times New Roman"/>
          <w:color w:val="000000"/>
        </w:rPr>
        <w:t>t</w:t>
      </w:r>
      <w:r w:rsidRPr="00761FF5">
        <w:rPr>
          <w:rFonts w:ascii="Times New Roman" w:eastAsia="Times New Roman" w:hAnsi="Times New Roman"/>
          <w:color w:val="000000"/>
        </w:rPr>
        <w:t>c., nonché i medesimi lavoratori); il tutto aggravato da una mancata comunicazione agli organi competenti in caso di infortunio.</w:t>
      </w:r>
    </w:p>
    <w:p w14:paraId="10DAE0A8" w14:textId="63FCB3EF" w:rsidR="00EC78E9" w:rsidRPr="00EC78E9" w:rsidRDefault="00EC78E9" w:rsidP="00F10172">
      <w:pPr>
        <w:spacing w:after="240" w:line="360" w:lineRule="auto"/>
        <w:ind w:right="283" w:firstLine="709"/>
        <w:jc w:val="both"/>
        <w:rPr>
          <w:rFonts w:ascii="Times New Roman" w:eastAsia="Times New Roman" w:hAnsi="Times New Roman"/>
          <w:color w:val="000000"/>
        </w:rPr>
      </w:pPr>
      <w:r w:rsidRPr="00EC78E9">
        <w:rPr>
          <w:rFonts w:ascii="Times New Roman" w:hAnsi="Times New Roman"/>
        </w:rPr>
        <w:t>Ai fini della integrazione dei suddetti reati, non è richiesto l’elemento soggettivo del dolo, ovvero la coscienza e la volontà di cagionare l’evento lesivo, ma la mera negligenza, impudenza o imperizia del soggetto agente, ovvero l’inosservanza da parte di quest’ultimo di leggi, regolamenti, ordini o discipline (art. 43 c.p.).</w:t>
      </w:r>
    </w:p>
    <w:p w14:paraId="45AA5707" w14:textId="77777777" w:rsidR="00F10172" w:rsidRPr="00761FF5" w:rsidRDefault="00F10172" w:rsidP="00F10172">
      <w:pPr>
        <w:spacing w:after="240" w:line="360" w:lineRule="auto"/>
        <w:ind w:right="283"/>
        <w:jc w:val="both"/>
        <w:rPr>
          <w:rFonts w:ascii="Times New Roman" w:eastAsia="Times New Roman" w:hAnsi="Times New Roman"/>
          <w:b/>
          <w:color w:val="000000"/>
        </w:rPr>
      </w:pPr>
      <w:r w:rsidRPr="00761FF5">
        <w:rPr>
          <w:rFonts w:ascii="Times New Roman" w:eastAsia="Times New Roman" w:hAnsi="Times New Roman"/>
          <w:b/>
          <w:color w:val="000000"/>
        </w:rPr>
        <w:t>I PROCESSI SENSIBILI</w:t>
      </w:r>
    </w:p>
    <w:p w14:paraId="1C440701" w14:textId="077CD44E" w:rsidR="00EC78E9" w:rsidRDefault="00EC78E9" w:rsidP="00EC78E9">
      <w:pPr>
        <w:spacing w:line="360" w:lineRule="auto"/>
        <w:ind w:right="284" w:firstLine="709"/>
        <w:jc w:val="both"/>
        <w:rPr>
          <w:rFonts w:ascii="Times New Roman" w:hAnsi="Times New Roman"/>
        </w:rPr>
      </w:pPr>
      <w:r w:rsidRPr="00EC78E9">
        <w:rPr>
          <w:rFonts w:ascii="Times New Roman" w:hAnsi="Times New Roman"/>
        </w:rPr>
        <w:t xml:space="preserve">Le norme antinfortunistiche e di tutela dell’igiene e della salute sul lavoro hanno come destinatari alcuni specifici soggetti e cioè il datore di lavoro, </w:t>
      </w:r>
      <w:r>
        <w:rPr>
          <w:rFonts w:ascii="Times New Roman" w:hAnsi="Times New Roman"/>
        </w:rPr>
        <w:t>gli amministratori</w:t>
      </w:r>
      <w:r w:rsidRPr="00EC78E9">
        <w:rPr>
          <w:rFonts w:ascii="Times New Roman" w:hAnsi="Times New Roman"/>
        </w:rPr>
        <w:t xml:space="preserve">, i preposti ed i lavoratori; alcune specifiche disposizioni riguardano il responsabile del servizio di prevenzione e protezione ed il rappresentante per la sicurezza; in tema di cantieri temporanei mobili alcune specifiche disposizioni riguardano ancora il committente, il responsabile dei lavori ed i coordinatori per la sicurezza. </w:t>
      </w:r>
    </w:p>
    <w:p w14:paraId="1D758D73" w14:textId="77777777" w:rsidR="00356151" w:rsidRDefault="00EC78E9" w:rsidP="00EC78E9">
      <w:pPr>
        <w:spacing w:line="360" w:lineRule="auto"/>
        <w:ind w:right="284" w:firstLine="709"/>
        <w:jc w:val="both"/>
        <w:rPr>
          <w:rFonts w:ascii="Times New Roman" w:hAnsi="Times New Roman"/>
        </w:rPr>
      </w:pPr>
      <w:r w:rsidRPr="00EC78E9">
        <w:rPr>
          <w:rFonts w:ascii="Times New Roman" w:hAnsi="Times New Roman"/>
        </w:rPr>
        <w:t xml:space="preserve">I reati di omicidio e di lesioni colpose commessi in violazione delle norme antinfortunistiche e di tutela dell’igiene e della salute sul lavoro interessano, a diverso titolo secondo le attribuzioni, i compiti e/o le responsabilità assegnate, principalmente i soggetti in questione. </w:t>
      </w:r>
    </w:p>
    <w:p w14:paraId="154955B1" w14:textId="77777777" w:rsidR="00356151" w:rsidRDefault="00EC78E9" w:rsidP="00EC78E9">
      <w:pPr>
        <w:spacing w:line="360" w:lineRule="auto"/>
        <w:ind w:right="284" w:firstLine="709"/>
        <w:jc w:val="both"/>
        <w:rPr>
          <w:rFonts w:ascii="Times New Roman" w:hAnsi="Times New Roman"/>
        </w:rPr>
      </w:pPr>
      <w:r w:rsidRPr="00EC78E9">
        <w:rPr>
          <w:rFonts w:ascii="Times New Roman" w:hAnsi="Times New Roman"/>
        </w:rPr>
        <w:t xml:space="preserve">Con riferimento ai reati ex art. 25 </w:t>
      </w:r>
      <w:proofErr w:type="spellStart"/>
      <w:r w:rsidRPr="00356151">
        <w:rPr>
          <w:rFonts w:ascii="Times New Roman" w:hAnsi="Times New Roman"/>
          <w:i/>
          <w:iCs/>
        </w:rPr>
        <w:t>septies</w:t>
      </w:r>
      <w:proofErr w:type="spellEnd"/>
      <w:r w:rsidRPr="00EC78E9">
        <w:rPr>
          <w:rFonts w:ascii="Times New Roman" w:hAnsi="Times New Roman"/>
        </w:rPr>
        <w:t xml:space="preserve">, i processi sensibili ritenuti teoricamente a rischio, in ambito </w:t>
      </w:r>
      <w:r w:rsidR="00356151">
        <w:rPr>
          <w:rFonts w:ascii="Times New Roman" w:hAnsi="Times New Roman"/>
        </w:rPr>
        <w:t>EFFEDUE GROUP</w:t>
      </w:r>
      <w:r w:rsidRPr="00EC78E9">
        <w:rPr>
          <w:rFonts w:ascii="Times New Roman" w:hAnsi="Times New Roman"/>
        </w:rPr>
        <w:t xml:space="preserve">, sono i seguenti: </w:t>
      </w:r>
    </w:p>
    <w:p w14:paraId="11ECE22E" w14:textId="1C9AEE50" w:rsidR="00356151" w:rsidRDefault="00EC78E9" w:rsidP="00EC78E9">
      <w:pPr>
        <w:spacing w:line="360" w:lineRule="auto"/>
        <w:ind w:right="284" w:firstLine="709"/>
        <w:jc w:val="both"/>
        <w:rPr>
          <w:rFonts w:ascii="Times New Roman" w:hAnsi="Times New Roman"/>
        </w:rPr>
      </w:pPr>
      <w:r w:rsidRPr="00EC78E9">
        <w:rPr>
          <w:rFonts w:ascii="Times New Roman" w:hAnsi="Times New Roman"/>
        </w:rPr>
        <w:lastRenderedPageBreak/>
        <w:t xml:space="preserve">• la gestione degli adempimenti in materia di salute e sicurezza degli impianti e dei luoghi di lavoro; </w:t>
      </w:r>
    </w:p>
    <w:p w14:paraId="1DCA6329" w14:textId="77777777" w:rsidR="00356151" w:rsidRDefault="00EC78E9" w:rsidP="00EC78E9">
      <w:pPr>
        <w:spacing w:line="360" w:lineRule="auto"/>
        <w:ind w:right="284" w:firstLine="709"/>
        <w:jc w:val="both"/>
        <w:rPr>
          <w:rFonts w:ascii="Times New Roman" w:hAnsi="Times New Roman"/>
        </w:rPr>
      </w:pPr>
      <w:r w:rsidRPr="00EC78E9">
        <w:rPr>
          <w:rFonts w:ascii="Times New Roman" w:hAnsi="Times New Roman"/>
        </w:rPr>
        <w:t xml:space="preserve">• la gestione degli adempimenti in materia di salute e sicurezza </w:t>
      </w:r>
      <w:r w:rsidR="00356151">
        <w:rPr>
          <w:rFonts w:ascii="Times New Roman" w:hAnsi="Times New Roman"/>
        </w:rPr>
        <w:t>di tutte le sedi riconducibili alla EFFEDUE GROUP</w:t>
      </w:r>
      <w:r w:rsidRPr="00EC78E9">
        <w:rPr>
          <w:rFonts w:ascii="Times New Roman" w:hAnsi="Times New Roman"/>
        </w:rPr>
        <w:t xml:space="preserve">. </w:t>
      </w:r>
    </w:p>
    <w:p w14:paraId="12F0C04F" w14:textId="77777777" w:rsidR="00356151" w:rsidRDefault="00EC78E9" w:rsidP="00EC78E9">
      <w:pPr>
        <w:spacing w:line="360" w:lineRule="auto"/>
        <w:ind w:right="284" w:firstLine="709"/>
        <w:jc w:val="both"/>
        <w:rPr>
          <w:rFonts w:ascii="Times New Roman" w:hAnsi="Times New Roman"/>
        </w:rPr>
      </w:pPr>
      <w:r w:rsidRPr="00EC78E9">
        <w:rPr>
          <w:rFonts w:ascii="Times New Roman" w:hAnsi="Times New Roman"/>
        </w:rPr>
        <w:t xml:space="preserve">A tal fine </w:t>
      </w:r>
      <w:r w:rsidR="00356151">
        <w:rPr>
          <w:rFonts w:ascii="Times New Roman" w:hAnsi="Times New Roman"/>
        </w:rPr>
        <w:t>in sede</w:t>
      </w:r>
      <w:r w:rsidRPr="00EC78E9">
        <w:rPr>
          <w:rFonts w:ascii="Times New Roman" w:hAnsi="Times New Roman"/>
        </w:rPr>
        <w:t xml:space="preserve"> di valutazione dei rischi </w:t>
      </w:r>
      <w:r w:rsidR="00356151">
        <w:rPr>
          <w:rFonts w:ascii="Times New Roman" w:hAnsi="Times New Roman"/>
        </w:rPr>
        <w:t>è</w:t>
      </w:r>
      <w:r w:rsidRPr="00EC78E9">
        <w:rPr>
          <w:rFonts w:ascii="Times New Roman" w:hAnsi="Times New Roman"/>
        </w:rPr>
        <w:t xml:space="preserve"> analizzato ogni ipotetico rischio che i lavoratori potrebbero dover affrontare; tale </w:t>
      </w:r>
      <w:r w:rsidR="00356151">
        <w:rPr>
          <w:rFonts w:ascii="Times New Roman" w:hAnsi="Times New Roman"/>
        </w:rPr>
        <w:t>valutazione</w:t>
      </w:r>
      <w:r w:rsidRPr="00EC78E9">
        <w:rPr>
          <w:rFonts w:ascii="Times New Roman" w:hAnsi="Times New Roman"/>
        </w:rPr>
        <w:t xml:space="preserve"> deve essere </w:t>
      </w:r>
      <w:r w:rsidR="00356151">
        <w:rPr>
          <w:rFonts w:ascii="Times New Roman" w:hAnsi="Times New Roman"/>
        </w:rPr>
        <w:t>costantemente aggiornata</w:t>
      </w:r>
      <w:r w:rsidRPr="00EC78E9">
        <w:rPr>
          <w:rFonts w:ascii="Times New Roman" w:hAnsi="Times New Roman"/>
        </w:rPr>
        <w:t xml:space="preserve">, </w:t>
      </w:r>
      <w:r w:rsidR="00356151">
        <w:rPr>
          <w:rFonts w:ascii="Times New Roman" w:hAnsi="Times New Roman"/>
        </w:rPr>
        <w:t xml:space="preserve">in particolare </w:t>
      </w:r>
      <w:r w:rsidRPr="00EC78E9">
        <w:rPr>
          <w:rFonts w:ascii="Times New Roman" w:hAnsi="Times New Roman"/>
        </w:rPr>
        <w:t xml:space="preserve">qualora le esperienze maturate suggeriscano la necessità di implementare il livello di sicurezza in ambito </w:t>
      </w:r>
      <w:r w:rsidR="00356151">
        <w:rPr>
          <w:rFonts w:ascii="Times New Roman" w:hAnsi="Times New Roman"/>
        </w:rPr>
        <w:t>societario</w:t>
      </w:r>
      <w:r w:rsidRPr="00EC78E9">
        <w:rPr>
          <w:rFonts w:ascii="Times New Roman" w:hAnsi="Times New Roman"/>
        </w:rPr>
        <w:t xml:space="preserve">. </w:t>
      </w:r>
    </w:p>
    <w:p w14:paraId="59DDB7A8" w14:textId="77777777" w:rsidR="00356151" w:rsidRDefault="00356151" w:rsidP="00EC78E9">
      <w:pPr>
        <w:spacing w:line="360" w:lineRule="auto"/>
        <w:ind w:right="284" w:firstLine="709"/>
        <w:jc w:val="both"/>
        <w:rPr>
          <w:rFonts w:ascii="Times New Roman" w:hAnsi="Times New Roman"/>
        </w:rPr>
      </w:pPr>
      <w:r>
        <w:rPr>
          <w:rFonts w:ascii="Times New Roman" w:hAnsi="Times New Roman"/>
        </w:rPr>
        <w:t>È</w:t>
      </w:r>
      <w:r w:rsidR="00EC78E9" w:rsidRPr="00EC78E9">
        <w:rPr>
          <w:rFonts w:ascii="Times New Roman" w:hAnsi="Times New Roman"/>
        </w:rPr>
        <w:t xml:space="preserve"> stato inoltre predisposto un organigramma societario con il quale sono stati definiti i ruoli secondo una struttura gerarchica disciplinata da un sistema di procure e deleghe. </w:t>
      </w:r>
    </w:p>
    <w:p w14:paraId="619903EC" w14:textId="01D2A478" w:rsidR="00F10172" w:rsidRDefault="00356151" w:rsidP="00EC78E9">
      <w:pPr>
        <w:spacing w:line="360" w:lineRule="auto"/>
        <w:ind w:right="284" w:firstLine="709"/>
        <w:jc w:val="both"/>
        <w:rPr>
          <w:rFonts w:ascii="Times New Roman" w:hAnsi="Times New Roman"/>
        </w:rPr>
      </w:pPr>
      <w:r>
        <w:rPr>
          <w:rFonts w:ascii="Times New Roman" w:hAnsi="Times New Roman"/>
        </w:rPr>
        <w:t>EFFEDUE GROUP</w:t>
      </w:r>
      <w:r w:rsidR="00EC78E9" w:rsidRPr="00EC78E9">
        <w:rPr>
          <w:rFonts w:ascii="Times New Roman" w:hAnsi="Times New Roman"/>
        </w:rPr>
        <w:t xml:space="preserve"> si adopera al fine di promuovere l’attività di informazione e formazione dei lavoratori che viene svolta puntualmente per dare attuazione, nel modo più ampio e completo possibile, al rispetto della legislazione in materia di salute e sicurezza sul lavoro; viene prestata, inoltre, particolare attenzione affinché ogni lavoratore sia provvisto ed utilizzi i dispositivi di protezione individuale previsti dalla legislazione. </w:t>
      </w:r>
    </w:p>
    <w:p w14:paraId="08FC2F5E" w14:textId="77777777" w:rsidR="0017052E" w:rsidRPr="00EC78E9" w:rsidRDefault="0017052E" w:rsidP="00EC78E9">
      <w:pPr>
        <w:spacing w:line="360" w:lineRule="auto"/>
        <w:ind w:right="284" w:firstLine="709"/>
        <w:jc w:val="both"/>
        <w:rPr>
          <w:rFonts w:ascii="Times New Roman" w:eastAsia="Times New Roman" w:hAnsi="Times New Roman"/>
          <w:color w:val="000000"/>
        </w:rPr>
      </w:pPr>
    </w:p>
    <w:p w14:paraId="4638588A" w14:textId="05FB80F4" w:rsidR="00F10172" w:rsidRPr="00761FF5" w:rsidRDefault="00F10172" w:rsidP="00F10172">
      <w:pPr>
        <w:spacing w:line="360" w:lineRule="auto"/>
        <w:ind w:right="283"/>
        <w:jc w:val="both"/>
        <w:rPr>
          <w:rFonts w:ascii="Times New Roman" w:eastAsia="Times New Roman" w:hAnsi="Times New Roman"/>
          <w:b/>
          <w:color w:val="000000"/>
        </w:rPr>
      </w:pPr>
      <w:r w:rsidRPr="00761FF5">
        <w:rPr>
          <w:rFonts w:ascii="Times New Roman" w:eastAsia="Times New Roman" w:hAnsi="Times New Roman"/>
          <w:b/>
          <w:color w:val="000000"/>
        </w:rPr>
        <w:t>ORGANIZZAZIONE DELLE ATTIVIT</w:t>
      </w:r>
      <w:r w:rsidR="00C43F41" w:rsidRPr="00761FF5">
        <w:rPr>
          <w:rFonts w:ascii="Times New Roman" w:eastAsia="Times New Roman" w:hAnsi="Times New Roman"/>
          <w:b/>
          <w:color w:val="000000"/>
        </w:rPr>
        <w:t>À</w:t>
      </w:r>
      <w:r w:rsidRPr="00761FF5">
        <w:rPr>
          <w:rFonts w:ascii="Times New Roman" w:eastAsia="Times New Roman" w:hAnsi="Times New Roman"/>
          <w:b/>
          <w:color w:val="000000"/>
        </w:rPr>
        <w:t xml:space="preserve"> PER LA SICUREZZA</w:t>
      </w:r>
    </w:p>
    <w:p w14:paraId="7AA97DDF" w14:textId="77777777" w:rsidR="00F10172" w:rsidRPr="00761FF5" w:rsidRDefault="00F10172" w:rsidP="00C43F41">
      <w:pPr>
        <w:spacing w:line="360" w:lineRule="auto"/>
        <w:ind w:right="283"/>
        <w:jc w:val="both"/>
        <w:rPr>
          <w:rFonts w:ascii="Times New Roman" w:eastAsia="Times New Roman" w:hAnsi="Times New Roman"/>
          <w:b/>
          <w:color w:val="000000"/>
        </w:rPr>
      </w:pPr>
    </w:p>
    <w:p w14:paraId="534EC8C0" w14:textId="77777777" w:rsidR="00F10172" w:rsidRPr="00761FF5" w:rsidRDefault="00F10172" w:rsidP="00C43F41">
      <w:p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Le attività tese a garantire la sicurezza e la salubrità del luogo di lavoro sono formalizzate mediante apposite Procedure alle quali si rinvia integralmente.</w:t>
      </w:r>
    </w:p>
    <w:p w14:paraId="10784798" w14:textId="77777777" w:rsidR="00F10172" w:rsidRPr="00761FF5" w:rsidRDefault="00F10172" w:rsidP="00F10172">
      <w:pPr>
        <w:spacing w:line="360" w:lineRule="auto"/>
        <w:ind w:right="283"/>
        <w:jc w:val="both"/>
        <w:rPr>
          <w:rFonts w:ascii="Times New Roman" w:eastAsia="Times New Roman" w:hAnsi="Times New Roman"/>
          <w:color w:val="000000"/>
        </w:rPr>
      </w:pPr>
    </w:p>
    <w:p w14:paraId="715F3D86" w14:textId="7B3F30ED" w:rsidR="00F10172" w:rsidRPr="00761FF5" w:rsidRDefault="00F10172" w:rsidP="00F10172">
      <w:pPr>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Di seguito è stata riportata la </w:t>
      </w:r>
      <w:r w:rsidRPr="00761FF5">
        <w:rPr>
          <w:rFonts w:ascii="Times New Roman" w:eastAsia="Times New Roman" w:hAnsi="Times New Roman"/>
          <w:b/>
          <w:color w:val="000000"/>
          <w:kern w:val="1"/>
          <w:lang w:eastAsia="ar-SA"/>
        </w:rPr>
        <w:t>matrice dei rischi</w:t>
      </w:r>
      <w:r w:rsidRPr="00761FF5">
        <w:rPr>
          <w:rFonts w:ascii="Times New Roman" w:eastAsia="Times New Roman" w:hAnsi="Times New Roman"/>
          <w:color w:val="000000"/>
          <w:kern w:val="1"/>
          <w:lang w:eastAsia="ar-SA"/>
        </w:rPr>
        <w:t xml:space="preserve"> nella quale è espressa la correlazione tra la probabilità di verificazione del reato presupposto e l’impatto che lo stesso avrebbe per </w:t>
      </w:r>
      <w:r w:rsidR="00C43F41" w:rsidRPr="00761FF5">
        <w:rPr>
          <w:rFonts w:ascii="Times New Roman" w:eastAsia="Times New Roman" w:hAnsi="Times New Roman"/>
          <w:color w:val="000000"/>
          <w:kern w:val="1"/>
          <w:lang w:eastAsia="ar-SA"/>
        </w:rPr>
        <w:t xml:space="preserve">la EFFEDUE GROUP </w:t>
      </w:r>
      <w:r w:rsidRPr="00761FF5">
        <w:rPr>
          <w:rFonts w:ascii="Times New Roman" w:eastAsia="Times New Roman" w:hAnsi="Times New Roman"/>
          <w:color w:val="000000"/>
          <w:kern w:val="1"/>
          <w:lang w:eastAsia="ar-SA"/>
        </w:rPr>
        <w:t xml:space="preserve">(si rinvia alla nota metodologica, relativa alla mappatura dei processi e delle attività sensibili e dei rischi ad essi relativi, di cui al paragrafo </w:t>
      </w:r>
      <w:r w:rsidR="001255D2">
        <w:rPr>
          <w:rFonts w:ascii="Times New Roman" w:eastAsia="Times New Roman" w:hAnsi="Times New Roman"/>
          <w:color w:val="000000"/>
          <w:kern w:val="1"/>
          <w:lang w:eastAsia="ar-SA"/>
        </w:rPr>
        <w:t>9</w:t>
      </w:r>
      <w:r w:rsidRPr="00761FF5">
        <w:rPr>
          <w:rFonts w:ascii="Times New Roman" w:eastAsia="Times New Roman" w:hAnsi="Times New Roman"/>
          <w:color w:val="000000"/>
          <w:kern w:val="1"/>
          <w:lang w:eastAsia="ar-SA"/>
        </w:rPr>
        <w:t xml:space="preserve"> della Parte </w:t>
      </w:r>
      <w:r w:rsidR="00C43F41" w:rsidRPr="00761FF5">
        <w:rPr>
          <w:rFonts w:ascii="Times New Roman" w:eastAsia="Times New Roman" w:hAnsi="Times New Roman"/>
          <w:color w:val="000000"/>
          <w:kern w:val="1"/>
          <w:lang w:eastAsia="ar-SA"/>
        </w:rPr>
        <w:t>g</w:t>
      </w:r>
      <w:r w:rsidRPr="00761FF5">
        <w:rPr>
          <w:rFonts w:ascii="Times New Roman" w:eastAsia="Times New Roman" w:hAnsi="Times New Roman"/>
          <w:color w:val="000000"/>
          <w:kern w:val="1"/>
          <w:lang w:eastAsia="ar-SA"/>
        </w:rPr>
        <w:t>enerale del presente Modello</w:t>
      </w:r>
      <w:r w:rsidR="00C43F41"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w:t>
      </w: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993"/>
        <w:gridCol w:w="1275"/>
        <w:gridCol w:w="1718"/>
        <w:gridCol w:w="2400"/>
        <w:gridCol w:w="2039"/>
      </w:tblGrid>
      <w:tr w:rsidR="00090D90" w:rsidRPr="00090D90" w14:paraId="4AC7F893" w14:textId="77777777" w:rsidTr="00CE5063">
        <w:trPr>
          <w:trHeight w:val="1048"/>
        </w:trPr>
        <w:tc>
          <w:tcPr>
            <w:tcW w:w="1129" w:type="dxa"/>
          </w:tcPr>
          <w:p w14:paraId="730B00F9" w14:textId="5E82659C" w:rsidR="00090D90" w:rsidRPr="00090D90" w:rsidRDefault="00090D90" w:rsidP="00090D90">
            <w:pPr>
              <w:jc w:val="both"/>
              <w:rPr>
                <w:rFonts w:ascii="Times New Roman" w:hAnsi="Times New Roman"/>
                <w:b/>
                <w:sz w:val="20"/>
                <w:szCs w:val="20"/>
              </w:rPr>
            </w:pPr>
            <w:r w:rsidRPr="00090D90">
              <w:rPr>
                <w:rFonts w:ascii="Times New Roman" w:hAnsi="Times New Roman"/>
                <w:b/>
                <w:sz w:val="20"/>
                <w:szCs w:val="20"/>
              </w:rPr>
              <w:t xml:space="preserve">Reati </w:t>
            </w:r>
            <w:r>
              <w:rPr>
                <w:rFonts w:ascii="Times New Roman" w:hAnsi="Times New Roman"/>
                <w:b/>
                <w:sz w:val="20"/>
                <w:szCs w:val="20"/>
              </w:rPr>
              <w:t>in tema di salute e sicurezza sul lavoro</w:t>
            </w:r>
          </w:p>
        </w:tc>
        <w:tc>
          <w:tcPr>
            <w:tcW w:w="993" w:type="dxa"/>
          </w:tcPr>
          <w:p w14:paraId="083144D3" w14:textId="77777777" w:rsidR="00090D90" w:rsidRPr="00090D90" w:rsidRDefault="00090D90" w:rsidP="00090D90">
            <w:pPr>
              <w:jc w:val="both"/>
              <w:rPr>
                <w:rFonts w:ascii="Times New Roman" w:hAnsi="Times New Roman"/>
                <w:b/>
                <w:sz w:val="20"/>
                <w:szCs w:val="20"/>
              </w:rPr>
            </w:pPr>
            <w:r w:rsidRPr="00090D90">
              <w:rPr>
                <w:rFonts w:ascii="Times New Roman" w:hAnsi="Times New Roman"/>
                <w:b/>
                <w:sz w:val="20"/>
                <w:szCs w:val="20"/>
              </w:rPr>
              <w:t>Amministratore unico</w:t>
            </w:r>
          </w:p>
        </w:tc>
        <w:tc>
          <w:tcPr>
            <w:tcW w:w="1275" w:type="dxa"/>
          </w:tcPr>
          <w:p w14:paraId="652A0993" w14:textId="77777777" w:rsidR="00090D90" w:rsidRPr="00090D90" w:rsidRDefault="00090D90" w:rsidP="00090D90">
            <w:pPr>
              <w:jc w:val="both"/>
              <w:rPr>
                <w:rFonts w:ascii="Times New Roman" w:hAnsi="Times New Roman"/>
                <w:b/>
                <w:sz w:val="20"/>
                <w:szCs w:val="20"/>
              </w:rPr>
            </w:pPr>
            <w:r w:rsidRPr="00090D90">
              <w:rPr>
                <w:rFonts w:ascii="Times New Roman" w:hAnsi="Times New Roman"/>
                <w:b/>
                <w:sz w:val="20"/>
                <w:szCs w:val="20"/>
              </w:rPr>
              <w:t>Direttore</w:t>
            </w:r>
          </w:p>
          <w:p w14:paraId="18BE2BB7" w14:textId="77777777" w:rsidR="00090D90" w:rsidRPr="00090D90" w:rsidRDefault="00090D90" w:rsidP="00090D90">
            <w:pPr>
              <w:jc w:val="both"/>
              <w:rPr>
                <w:rFonts w:ascii="Times New Roman" w:hAnsi="Times New Roman"/>
                <w:b/>
                <w:sz w:val="20"/>
                <w:szCs w:val="20"/>
              </w:rPr>
            </w:pPr>
            <w:proofErr w:type="spellStart"/>
            <w:r w:rsidRPr="00090D90">
              <w:rPr>
                <w:rFonts w:ascii="Times New Roman" w:hAnsi="Times New Roman"/>
                <w:b/>
                <w:sz w:val="20"/>
                <w:szCs w:val="20"/>
              </w:rPr>
              <w:t>Amm.vo</w:t>
            </w:r>
            <w:proofErr w:type="spellEnd"/>
          </w:p>
        </w:tc>
        <w:tc>
          <w:tcPr>
            <w:tcW w:w="1718" w:type="dxa"/>
          </w:tcPr>
          <w:p w14:paraId="529FC0C1" w14:textId="77777777" w:rsidR="00090D90" w:rsidRPr="00090D90" w:rsidRDefault="00090D90" w:rsidP="00090D90">
            <w:pPr>
              <w:jc w:val="both"/>
              <w:rPr>
                <w:rFonts w:ascii="Times New Roman" w:hAnsi="Times New Roman"/>
                <w:b/>
                <w:sz w:val="20"/>
                <w:szCs w:val="20"/>
              </w:rPr>
            </w:pPr>
            <w:r w:rsidRPr="00090D90">
              <w:rPr>
                <w:rFonts w:ascii="Times New Roman" w:hAnsi="Times New Roman"/>
                <w:b/>
                <w:sz w:val="20"/>
                <w:szCs w:val="20"/>
              </w:rPr>
              <w:t xml:space="preserve">Assemblea </w:t>
            </w:r>
          </w:p>
          <w:p w14:paraId="55B28B92" w14:textId="77777777" w:rsidR="00090D90" w:rsidRPr="00090D90" w:rsidRDefault="00090D90" w:rsidP="00090D90">
            <w:pPr>
              <w:jc w:val="both"/>
              <w:rPr>
                <w:rFonts w:ascii="Times New Roman" w:hAnsi="Times New Roman"/>
                <w:b/>
                <w:sz w:val="20"/>
                <w:szCs w:val="20"/>
              </w:rPr>
            </w:pPr>
            <w:r w:rsidRPr="00090D90">
              <w:rPr>
                <w:rFonts w:ascii="Times New Roman" w:hAnsi="Times New Roman"/>
                <w:b/>
                <w:sz w:val="20"/>
                <w:szCs w:val="20"/>
              </w:rPr>
              <w:t>dei soci</w:t>
            </w:r>
          </w:p>
        </w:tc>
        <w:tc>
          <w:tcPr>
            <w:tcW w:w="2400" w:type="dxa"/>
          </w:tcPr>
          <w:p w14:paraId="3DA1499D" w14:textId="77777777" w:rsidR="00090D90" w:rsidRPr="00090D90" w:rsidRDefault="00090D90" w:rsidP="00090D90">
            <w:pPr>
              <w:jc w:val="both"/>
              <w:rPr>
                <w:rFonts w:ascii="Times New Roman" w:hAnsi="Times New Roman"/>
                <w:b/>
                <w:sz w:val="20"/>
                <w:szCs w:val="20"/>
              </w:rPr>
            </w:pPr>
            <w:r w:rsidRPr="00090D90">
              <w:rPr>
                <w:rFonts w:ascii="Times New Roman" w:hAnsi="Times New Roman"/>
                <w:b/>
                <w:sz w:val="20"/>
                <w:szCs w:val="20"/>
              </w:rPr>
              <w:t xml:space="preserve">Personale dipendente/tecnico </w:t>
            </w:r>
            <w:proofErr w:type="spellStart"/>
            <w:r w:rsidRPr="00090D90">
              <w:rPr>
                <w:rFonts w:ascii="Times New Roman" w:hAnsi="Times New Roman"/>
                <w:b/>
                <w:sz w:val="20"/>
                <w:szCs w:val="20"/>
              </w:rPr>
              <w:t>amm.vo</w:t>
            </w:r>
            <w:proofErr w:type="spellEnd"/>
            <w:r w:rsidRPr="00090D90">
              <w:rPr>
                <w:rFonts w:ascii="Times New Roman" w:hAnsi="Times New Roman"/>
                <w:b/>
                <w:sz w:val="20"/>
                <w:szCs w:val="20"/>
              </w:rPr>
              <w:t xml:space="preserve"> preposto alla funzione</w:t>
            </w:r>
          </w:p>
        </w:tc>
        <w:tc>
          <w:tcPr>
            <w:tcW w:w="2039" w:type="dxa"/>
          </w:tcPr>
          <w:p w14:paraId="6F91E340" w14:textId="77777777" w:rsidR="00090D90" w:rsidRPr="00090D90" w:rsidRDefault="00090D90" w:rsidP="00090D90">
            <w:pPr>
              <w:jc w:val="both"/>
              <w:rPr>
                <w:rFonts w:ascii="Times New Roman" w:hAnsi="Times New Roman"/>
                <w:b/>
                <w:sz w:val="20"/>
                <w:szCs w:val="20"/>
              </w:rPr>
            </w:pPr>
            <w:r w:rsidRPr="00090D90">
              <w:rPr>
                <w:rFonts w:ascii="Times New Roman" w:hAnsi="Times New Roman"/>
                <w:b/>
                <w:sz w:val="20"/>
                <w:szCs w:val="20"/>
              </w:rPr>
              <w:t>Collaboratori/Partners esterni</w:t>
            </w:r>
          </w:p>
        </w:tc>
      </w:tr>
      <w:tr w:rsidR="00090D90" w:rsidRPr="00090D90" w14:paraId="4341689E" w14:textId="77777777" w:rsidTr="00CE5063">
        <w:trPr>
          <w:trHeight w:val="436"/>
        </w:trPr>
        <w:tc>
          <w:tcPr>
            <w:tcW w:w="1129" w:type="dxa"/>
          </w:tcPr>
          <w:p w14:paraId="7497EFA6" w14:textId="77777777" w:rsidR="00090D90" w:rsidRPr="00090D90" w:rsidRDefault="00090D90" w:rsidP="00090D90">
            <w:pPr>
              <w:jc w:val="both"/>
              <w:rPr>
                <w:rFonts w:ascii="Times New Roman" w:hAnsi="Times New Roman"/>
                <w:b/>
                <w:bCs/>
                <w:sz w:val="22"/>
                <w:szCs w:val="22"/>
              </w:rPr>
            </w:pPr>
            <w:r w:rsidRPr="00090D90">
              <w:rPr>
                <w:rFonts w:ascii="Times New Roman" w:hAnsi="Times New Roman"/>
                <w:b/>
                <w:bCs/>
                <w:sz w:val="22"/>
                <w:szCs w:val="22"/>
              </w:rPr>
              <w:t>Fattispecie di cui alla Sezione</w:t>
            </w:r>
          </w:p>
        </w:tc>
        <w:tc>
          <w:tcPr>
            <w:tcW w:w="993" w:type="dxa"/>
          </w:tcPr>
          <w:p w14:paraId="03D1A1C1" w14:textId="2EDA2F9B" w:rsidR="00090D90" w:rsidRPr="00090D90" w:rsidRDefault="00090D90" w:rsidP="00090D90">
            <w:pPr>
              <w:jc w:val="both"/>
              <w:rPr>
                <w:rFonts w:ascii="Times New Roman" w:hAnsi="Times New Roman"/>
                <w:sz w:val="20"/>
                <w:szCs w:val="20"/>
              </w:rPr>
            </w:pPr>
            <w:proofErr w:type="spellStart"/>
            <w:r w:rsidRPr="00090D90">
              <w:rPr>
                <w:rFonts w:ascii="Times New Roman" w:hAnsi="Times New Roman"/>
                <w:sz w:val="20"/>
                <w:szCs w:val="20"/>
              </w:rPr>
              <w:t>Prob</w:t>
            </w:r>
            <w:proofErr w:type="spellEnd"/>
            <w:r w:rsidRPr="00090D90">
              <w:rPr>
                <w:rFonts w:ascii="Times New Roman" w:hAnsi="Times New Roman"/>
                <w:sz w:val="20"/>
                <w:szCs w:val="20"/>
              </w:rPr>
              <w:t xml:space="preserve">.   </w:t>
            </w:r>
            <w:r>
              <w:rPr>
                <w:rFonts w:ascii="Times New Roman" w:hAnsi="Times New Roman"/>
                <w:sz w:val="20"/>
                <w:szCs w:val="20"/>
              </w:rPr>
              <w:t>2</w:t>
            </w:r>
          </w:p>
          <w:p w14:paraId="1C3712B3" w14:textId="77777777" w:rsidR="00090D90" w:rsidRPr="00090D90" w:rsidRDefault="00090D90" w:rsidP="00090D90">
            <w:pPr>
              <w:jc w:val="both"/>
              <w:rPr>
                <w:rFonts w:ascii="Times New Roman" w:hAnsi="Times New Roman"/>
                <w:sz w:val="20"/>
                <w:szCs w:val="20"/>
              </w:rPr>
            </w:pPr>
          </w:p>
          <w:p w14:paraId="07D52F9A" w14:textId="77777777" w:rsidR="00090D90" w:rsidRPr="00090D90" w:rsidRDefault="00090D90" w:rsidP="00090D90">
            <w:pPr>
              <w:jc w:val="both"/>
              <w:rPr>
                <w:rFonts w:ascii="Times New Roman" w:hAnsi="Times New Roman"/>
                <w:sz w:val="20"/>
                <w:szCs w:val="20"/>
              </w:rPr>
            </w:pPr>
          </w:p>
          <w:p w14:paraId="188FE0DE" w14:textId="77777777" w:rsidR="00090D90" w:rsidRPr="00090D90" w:rsidRDefault="00090D90" w:rsidP="00090D90">
            <w:pPr>
              <w:jc w:val="both"/>
              <w:rPr>
                <w:rFonts w:ascii="Times New Roman" w:hAnsi="Times New Roman"/>
                <w:sz w:val="20"/>
                <w:szCs w:val="20"/>
              </w:rPr>
            </w:pPr>
            <w:proofErr w:type="spellStart"/>
            <w:r w:rsidRPr="00090D90">
              <w:rPr>
                <w:rFonts w:ascii="Times New Roman" w:hAnsi="Times New Roman"/>
                <w:sz w:val="20"/>
                <w:szCs w:val="20"/>
              </w:rPr>
              <w:t>Imp</w:t>
            </w:r>
            <w:proofErr w:type="spellEnd"/>
            <w:r w:rsidRPr="00090D90">
              <w:rPr>
                <w:rFonts w:ascii="Times New Roman" w:hAnsi="Times New Roman"/>
                <w:sz w:val="20"/>
                <w:szCs w:val="20"/>
              </w:rPr>
              <w:t>.     2</w:t>
            </w:r>
          </w:p>
          <w:p w14:paraId="62B267C8" w14:textId="77777777" w:rsidR="00090D90" w:rsidRPr="00090D90" w:rsidRDefault="00090D90" w:rsidP="00090D90">
            <w:pPr>
              <w:jc w:val="both"/>
              <w:rPr>
                <w:rFonts w:ascii="Times New Roman" w:hAnsi="Times New Roman"/>
                <w:sz w:val="20"/>
                <w:szCs w:val="20"/>
              </w:rPr>
            </w:pPr>
          </w:p>
          <w:p w14:paraId="71445A44" w14:textId="16EF470E" w:rsidR="00090D90" w:rsidRPr="00090D90" w:rsidRDefault="00090D90" w:rsidP="00090D90">
            <w:pPr>
              <w:jc w:val="both"/>
              <w:rPr>
                <w:rFonts w:ascii="Times New Roman" w:hAnsi="Times New Roman"/>
                <w:sz w:val="20"/>
                <w:szCs w:val="20"/>
              </w:rPr>
            </w:pPr>
            <w:r w:rsidRPr="00090D90">
              <w:rPr>
                <w:rFonts w:ascii="Times New Roman" w:hAnsi="Times New Roman"/>
                <w:sz w:val="20"/>
                <w:szCs w:val="20"/>
              </w:rPr>
              <w:t>(</w:t>
            </w:r>
            <w:r>
              <w:rPr>
                <w:rFonts w:ascii="Times New Roman" w:hAnsi="Times New Roman"/>
                <w:sz w:val="20"/>
                <w:szCs w:val="20"/>
              </w:rPr>
              <w:t>4</w:t>
            </w:r>
            <w:r w:rsidRPr="00090D90">
              <w:rPr>
                <w:rFonts w:ascii="Times New Roman" w:hAnsi="Times New Roman"/>
                <w:sz w:val="20"/>
                <w:szCs w:val="20"/>
              </w:rPr>
              <w:t>)</w:t>
            </w:r>
          </w:p>
        </w:tc>
        <w:tc>
          <w:tcPr>
            <w:tcW w:w="1275" w:type="dxa"/>
          </w:tcPr>
          <w:p w14:paraId="6647D125" w14:textId="3C8D2380" w:rsidR="00090D90" w:rsidRPr="00090D90" w:rsidRDefault="00090D90" w:rsidP="00090D90">
            <w:pPr>
              <w:jc w:val="both"/>
              <w:rPr>
                <w:rFonts w:ascii="Times New Roman" w:hAnsi="Times New Roman"/>
                <w:sz w:val="20"/>
                <w:szCs w:val="20"/>
              </w:rPr>
            </w:pPr>
            <w:proofErr w:type="spellStart"/>
            <w:r w:rsidRPr="00090D90">
              <w:rPr>
                <w:rFonts w:ascii="Times New Roman" w:hAnsi="Times New Roman"/>
                <w:sz w:val="20"/>
                <w:szCs w:val="20"/>
              </w:rPr>
              <w:t>Prob</w:t>
            </w:r>
            <w:proofErr w:type="spellEnd"/>
            <w:r w:rsidRPr="00090D90">
              <w:rPr>
                <w:rFonts w:ascii="Times New Roman" w:hAnsi="Times New Roman"/>
                <w:sz w:val="20"/>
                <w:szCs w:val="20"/>
              </w:rPr>
              <w:t xml:space="preserve">.   </w:t>
            </w:r>
            <w:r>
              <w:rPr>
                <w:rFonts w:ascii="Times New Roman" w:hAnsi="Times New Roman"/>
                <w:sz w:val="20"/>
                <w:szCs w:val="20"/>
              </w:rPr>
              <w:t>2</w:t>
            </w:r>
          </w:p>
          <w:p w14:paraId="6C2F6EC0" w14:textId="77777777" w:rsidR="00090D90" w:rsidRPr="00090D90" w:rsidRDefault="00090D90" w:rsidP="00090D90">
            <w:pPr>
              <w:jc w:val="both"/>
              <w:rPr>
                <w:rFonts w:ascii="Times New Roman" w:hAnsi="Times New Roman"/>
                <w:sz w:val="20"/>
                <w:szCs w:val="20"/>
              </w:rPr>
            </w:pPr>
          </w:p>
          <w:p w14:paraId="72B8B4AE" w14:textId="77777777" w:rsidR="00090D90" w:rsidRPr="00090D90" w:rsidRDefault="00090D90" w:rsidP="00090D90">
            <w:pPr>
              <w:jc w:val="both"/>
              <w:rPr>
                <w:rFonts w:ascii="Times New Roman" w:hAnsi="Times New Roman"/>
                <w:sz w:val="20"/>
                <w:szCs w:val="20"/>
              </w:rPr>
            </w:pPr>
          </w:p>
          <w:p w14:paraId="32F87E02" w14:textId="77777777" w:rsidR="00090D90" w:rsidRPr="00090D90" w:rsidRDefault="00090D90" w:rsidP="00090D90">
            <w:pPr>
              <w:jc w:val="both"/>
              <w:rPr>
                <w:rFonts w:ascii="Times New Roman" w:hAnsi="Times New Roman"/>
                <w:sz w:val="20"/>
                <w:szCs w:val="20"/>
              </w:rPr>
            </w:pPr>
            <w:proofErr w:type="spellStart"/>
            <w:r w:rsidRPr="00090D90">
              <w:rPr>
                <w:rFonts w:ascii="Times New Roman" w:hAnsi="Times New Roman"/>
                <w:sz w:val="20"/>
                <w:szCs w:val="20"/>
              </w:rPr>
              <w:t>Imp</w:t>
            </w:r>
            <w:proofErr w:type="spellEnd"/>
            <w:r w:rsidRPr="00090D90">
              <w:rPr>
                <w:rFonts w:ascii="Times New Roman" w:hAnsi="Times New Roman"/>
                <w:sz w:val="20"/>
                <w:szCs w:val="20"/>
              </w:rPr>
              <w:t>.     2</w:t>
            </w:r>
          </w:p>
          <w:p w14:paraId="0206E3E1" w14:textId="77777777" w:rsidR="00090D90" w:rsidRPr="00090D90" w:rsidRDefault="00090D90" w:rsidP="00090D90">
            <w:pPr>
              <w:jc w:val="both"/>
              <w:rPr>
                <w:rFonts w:ascii="Times New Roman" w:hAnsi="Times New Roman"/>
                <w:sz w:val="20"/>
                <w:szCs w:val="20"/>
              </w:rPr>
            </w:pPr>
          </w:p>
          <w:p w14:paraId="5D60D759" w14:textId="4824D22B" w:rsidR="00090D90" w:rsidRPr="00090D90" w:rsidRDefault="00090D90" w:rsidP="00090D90">
            <w:pPr>
              <w:jc w:val="both"/>
              <w:rPr>
                <w:rFonts w:ascii="Times New Roman" w:hAnsi="Times New Roman"/>
                <w:sz w:val="20"/>
                <w:szCs w:val="20"/>
              </w:rPr>
            </w:pPr>
            <w:r w:rsidRPr="00090D90">
              <w:rPr>
                <w:rFonts w:ascii="Times New Roman" w:hAnsi="Times New Roman"/>
                <w:sz w:val="20"/>
                <w:szCs w:val="20"/>
              </w:rPr>
              <w:t>(</w:t>
            </w:r>
            <w:r>
              <w:rPr>
                <w:rFonts w:ascii="Times New Roman" w:hAnsi="Times New Roman"/>
                <w:sz w:val="20"/>
                <w:szCs w:val="20"/>
              </w:rPr>
              <w:t>4</w:t>
            </w:r>
            <w:r w:rsidRPr="00090D90">
              <w:rPr>
                <w:rFonts w:ascii="Times New Roman" w:hAnsi="Times New Roman"/>
                <w:sz w:val="20"/>
                <w:szCs w:val="20"/>
              </w:rPr>
              <w:t>)</w:t>
            </w:r>
          </w:p>
        </w:tc>
        <w:tc>
          <w:tcPr>
            <w:tcW w:w="1718" w:type="dxa"/>
          </w:tcPr>
          <w:p w14:paraId="67325C68" w14:textId="11C23C36" w:rsidR="00090D90" w:rsidRPr="00090D90" w:rsidRDefault="00090D90" w:rsidP="00090D90">
            <w:pPr>
              <w:jc w:val="both"/>
              <w:rPr>
                <w:rFonts w:ascii="Times New Roman" w:hAnsi="Times New Roman"/>
                <w:sz w:val="20"/>
                <w:szCs w:val="20"/>
              </w:rPr>
            </w:pPr>
            <w:proofErr w:type="spellStart"/>
            <w:r w:rsidRPr="00090D90">
              <w:rPr>
                <w:rFonts w:ascii="Times New Roman" w:hAnsi="Times New Roman"/>
                <w:sz w:val="20"/>
                <w:szCs w:val="20"/>
              </w:rPr>
              <w:t>Prob</w:t>
            </w:r>
            <w:proofErr w:type="spellEnd"/>
            <w:r w:rsidRPr="00090D90">
              <w:rPr>
                <w:rFonts w:ascii="Times New Roman" w:hAnsi="Times New Roman"/>
                <w:sz w:val="20"/>
                <w:szCs w:val="20"/>
              </w:rPr>
              <w:t xml:space="preserve">.   </w:t>
            </w:r>
            <w:r>
              <w:rPr>
                <w:rFonts w:ascii="Times New Roman" w:hAnsi="Times New Roman"/>
                <w:sz w:val="20"/>
                <w:szCs w:val="20"/>
              </w:rPr>
              <w:t>2</w:t>
            </w:r>
          </w:p>
          <w:p w14:paraId="120FE1EB" w14:textId="77777777" w:rsidR="00090D90" w:rsidRPr="00090D90" w:rsidRDefault="00090D90" w:rsidP="00090D90">
            <w:pPr>
              <w:jc w:val="both"/>
              <w:rPr>
                <w:rFonts w:ascii="Times New Roman" w:hAnsi="Times New Roman"/>
                <w:sz w:val="20"/>
                <w:szCs w:val="20"/>
              </w:rPr>
            </w:pPr>
          </w:p>
          <w:p w14:paraId="065AA993" w14:textId="77777777" w:rsidR="00090D90" w:rsidRPr="00090D90" w:rsidRDefault="00090D90" w:rsidP="00090D90">
            <w:pPr>
              <w:jc w:val="both"/>
              <w:rPr>
                <w:rFonts w:ascii="Times New Roman" w:hAnsi="Times New Roman"/>
                <w:sz w:val="20"/>
                <w:szCs w:val="20"/>
              </w:rPr>
            </w:pPr>
          </w:p>
          <w:p w14:paraId="5F281E87" w14:textId="77777777" w:rsidR="00090D90" w:rsidRPr="00090D90" w:rsidRDefault="00090D90" w:rsidP="00090D90">
            <w:pPr>
              <w:jc w:val="both"/>
              <w:rPr>
                <w:rFonts w:ascii="Times New Roman" w:hAnsi="Times New Roman"/>
                <w:sz w:val="20"/>
                <w:szCs w:val="20"/>
              </w:rPr>
            </w:pPr>
            <w:proofErr w:type="spellStart"/>
            <w:r w:rsidRPr="00090D90">
              <w:rPr>
                <w:rFonts w:ascii="Times New Roman" w:hAnsi="Times New Roman"/>
                <w:sz w:val="20"/>
                <w:szCs w:val="20"/>
              </w:rPr>
              <w:t>Imp</w:t>
            </w:r>
            <w:proofErr w:type="spellEnd"/>
            <w:r w:rsidRPr="00090D90">
              <w:rPr>
                <w:rFonts w:ascii="Times New Roman" w:hAnsi="Times New Roman"/>
                <w:sz w:val="20"/>
                <w:szCs w:val="20"/>
              </w:rPr>
              <w:t>.     2</w:t>
            </w:r>
          </w:p>
          <w:p w14:paraId="21280EBD" w14:textId="77777777" w:rsidR="00090D90" w:rsidRPr="00090D90" w:rsidRDefault="00090D90" w:rsidP="00090D90">
            <w:pPr>
              <w:jc w:val="both"/>
              <w:rPr>
                <w:rFonts w:ascii="Times New Roman" w:hAnsi="Times New Roman"/>
                <w:sz w:val="20"/>
                <w:szCs w:val="20"/>
              </w:rPr>
            </w:pPr>
          </w:p>
          <w:p w14:paraId="18CA3F81" w14:textId="50CB1AD0" w:rsidR="00090D90" w:rsidRPr="00090D90" w:rsidRDefault="00090D90" w:rsidP="00090D90">
            <w:pPr>
              <w:jc w:val="both"/>
              <w:rPr>
                <w:rFonts w:ascii="Times New Roman" w:hAnsi="Times New Roman"/>
                <w:sz w:val="20"/>
                <w:szCs w:val="20"/>
              </w:rPr>
            </w:pPr>
            <w:r w:rsidRPr="00090D90">
              <w:rPr>
                <w:rFonts w:ascii="Times New Roman" w:hAnsi="Times New Roman"/>
                <w:sz w:val="20"/>
                <w:szCs w:val="20"/>
              </w:rPr>
              <w:t>(</w:t>
            </w:r>
            <w:r>
              <w:rPr>
                <w:rFonts w:ascii="Times New Roman" w:hAnsi="Times New Roman"/>
                <w:sz w:val="20"/>
                <w:szCs w:val="20"/>
              </w:rPr>
              <w:t>4</w:t>
            </w:r>
            <w:r w:rsidRPr="00090D90">
              <w:rPr>
                <w:rFonts w:ascii="Times New Roman" w:hAnsi="Times New Roman"/>
                <w:sz w:val="20"/>
                <w:szCs w:val="20"/>
              </w:rPr>
              <w:t>)</w:t>
            </w:r>
          </w:p>
        </w:tc>
        <w:tc>
          <w:tcPr>
            <w:tcW w:w="2400" w:type="dxa"/>
          </w:tcPr>
          <w:p w14:paraId="21F2FF59" w14:textId="2519F38C" w:rsidR="00090D90" w:rsidRPr="00090D90" w:rsidRDefault="00090D90" w:rsidP="00090D90">
            <w:pPr>
              <w:jc w:val="both"/>
              <w:rPr>
                <w:rFonts w:ascii="Times New Roman" w:hAnsi="Times New Roman"/>
                <w:sz w:val="20"/>
                <w:szCs w:val="20"/>
              </w:rPr>
            </w:pPr>
            <w:proofErr w:type="spellStart"/>
            <w:r w:rsidRPr="00090D90">
              <w:rPr>
                <w:rFonts w:ascii="Times New Roman" w:hAnsi="Times New Roman"/>
                <w:sz w:val="20"/>
                <w:szCs w:val="20"/>
              </w:rPr>
              <w:t>Prob</w:t>
            </w:r>
            <w:proofErr w:type="spellEnd"/>
            <w:r w:rsidRPr="00090D90">
              <w:rPr>
                <w:rFonts w:ascii="Times New Roman" w:hAnsi="Times New Roman"/>
                <w:sz w:val="20"/>
                <w:szCs w:val="20"/>
              </w:rPr>
              <w:t xml:space="preserve">.   </w:t>
            </w:r>
            <w:r>
              <w:rPr>
                <w:rFonts w:ascii="Times New Roman" w:hAnsi="Times New Roman"/>
                <w:sz w:val="20"/>
                <w:szCs w:val="20"/>
              </w:rPr>
              <w:t>3</w:t>
            </w:r>
          </w:p>
          <w:p w14:paraId="023AB7C0" w14:textId="77777777" w:rsidR="00090D90" w:rsidRPr="00090D90" w:rsidRDefault="00090D90" w:rsidP="00090D90">
            <w:pPr>
              <w:jc w:val="both"/>
              <w:rPr>
                <w:rFonts w:ascii="Times New Roman" w:hAnsi="Times New Roman"/>
                <w:sz w:val="20"/>
                <w:szCs w:val="20"/>
              </w:rPr>
            </w:pPr>
          </w:p>
          <w:p w14:paraId="21A7FFFE" w14:textId="77777777" w:rsidR="00090D90" w:rsidRPr="00090D90" w:rsidRDefault="00090D90" w:rsidP="00090D90">
            <w:pPr>
              <w:jc w:val="both"/>
              <w:rPr>
                <w:rFonts w:ascii="Times New Roman" w:hAnsi="Times New Roman"/>
                <w:sz w:val="20"/>
                <w:szCs w:val="20"/>
              </w:rPr>
            </w:pPr>
          </w:p>
          <w:p w14:paraId="45147271" w14:textId="77777777" w:rsidR="00090D90" w:rsidRPr="00090D90" w:rsidRDefault="00090D90" w:rsidP="00090D90">
            <w:pPr>
              <w:jc w:val="both"/>
              <w:rPr>
                <w:rFonts w:ascii="Times New Roman" w:hAnsi="Times New Roman"/>
                <w:sz w:val="20"/>
                <w:szCs w:val="20"/>
              </w:rPr>
            </w:pPr>
            <w:proofErr w:type="spellStart"/>
            <w:r w:rsidRPr="00090D90">
              <w:rPr>
                <w:rFonts w:ascii="Times New Roman" w:hAnsi="Times New Roman"/>
                <w:sz w:val="20"/>
                <w:szCs w:val="20"/>
              </w:rPr>
              <w:t>Imp</w:t>
            </w:r>
            <w:proofErr w:type="spellEnd"/>
            <w:r w:rsidRPr="00090D90">
              <w:rPr>
                <w:rFonts w:ascii="Times New Roman" w:hAnsi="Times New Roman"/>
                <w:sz w:val="20"/>
                <w:szCs w:val="20"/>
              </w:rPr>
              <w:t>.     2</w:t>
            </w:r>
          </w:p>
          <w:p w14:paraId="3C772840" w14:textId="77777777" w:rsidR="00090D90" w:rsidRPr="00090D90" w:rsidRDefault="00090D90" w:rsidP="00090D90">
            <w:pPr>
              <w:jc w:val="both"/>
              <w:rPr>
                <w:rFonts w:ascii="Times New Roman" w:hAnsi="Times New Roman"/>
                <w:sz w:val="20"/>
                <w:szCs w:val="20"/>
              </w:rPr>
            </w:pPr>
          </w:p>
          <w:p w14:paraId="424FF8DD" w14:textId="4CD1A173" w:rsidR="00090D90" w:rsidRPr="00090D90" w:rsidRDefault="00090D90" w:rsidP="00090D90">
            <w:pPr>
              <w:jc w:val="both"/>
              <w:rPr>
                <w:rFonts w:ascii="Times New Roman" w:hAnsi="Times New Roman"/>
                <w:sz w:val="20"/>
                <w:szCs w:val="20"/>
              </w:rPr>
            </w:pPr>
            <w:r w:rsidRPr="00090D90">
              <w:rPr>
                <w:rFonts w:ascii="Times New Roman" w:hAnsi="Times New Roman"/>
                <w:sz w:val="20"/>
                <w:szCs w:val="20"/>
              </w:rPr>
              <w:t>(</w:t>
            </w:r>
            <w:r>
              <w:rPr>
                <w:rFonts w:ascii="Times New Roman" w:hAnsi="Times New Roman"/>
                <w:sz w:val="20"/>
                <w:szCs w:val="20"/>
              </w:rPr>
              <w:t>6</w:t>
            </w:r>
            <w:r w:rsidRPr="00090D90">
              <w:rPr>
                <w:rFonts w:ascii="Times New Roman" w:hAnsi="Times New Roman"/>
                <w:sz w:val="20"/>
                <w:szCs w:val="20"/>
              </w:rPr>
              <w:t>)</w:t>
            </w:r>
          </w:p>
        </w:tc>
        <w:tc>
          <w:tcPr>
            <w:tcW w:w="2039" w:type="dxa"/>
          </w:tcPr>
          <w:p w14:paraId="110B196B" w14:textId="0DE22B0E" w:rsidR="00090D90" w:rsidRPr="00090D90" w:rsidRDefault="00090D90" w:rsidP="00090D90">
            <w:pPr>
              <w:jc w:val="both"/>
              <w:rPr>
                <w:rFonts w:ascii="Times New Roman" w:hAnsi="Times New Roman"/>
                <w:sz w:val="20"/>
                <w:szCs w:val="20"/>
              </w:rPr>
            </w:pPr>
            <w:proofErr w:type="spellStart"/>
            <w:r w:rsidRPr="00090D90">
              <w:rPr>
                <w:rFonts w:ascii="Times New Roman" w:hAnsi="Times New Roman"/>
                <w:sz w:val="20"/>
                <w:szCs w:val="20"/>
              </w:rPr>
              <w:t>Prob</w:t>
            </w:r>
            <w:proofErr w:type="spellEnd"/>
            <w:r w:rsidRPr="00090D90">
              <w:rPr>
                <w:rFonts w:ascii="Times New Roman" w:hAnsi="Times New Roman"/>
                <w:sz w:val="20"/>
                <w:szCs w:val="20"/>
              </w:rPr>
              <w:t xml:space="preserve">.   </w:t>
            </w:r>
            <w:r>
              <w:rPr>
                <w:rFonts w:ascii="Times New Roman" w:hAnsi="Times New Roman"/>
                <w:sz w:val="20"/>
                <w:szCs w:val="20"/>
              </w:rPr>
              <w:t>3</w:t>
            </w:r>
          </w:p>
          <w:p w14:paraId="71DADD42" w14:textId="77777777" w:rsidR="00090D90" w:rsidRPr="00090D90" w:rsidRDefault="00090D90" w:rsidP="00090D90">
            <w:pPr>
              <w:jc w:val="both"/>
              <w:rPr>
                <w:rFonts w:ascii="Times New Roman" w:hAnsi="Times New Roman"/>
                <w:sz w:val="20"/>
                <w:szCs w:val="20"/>
              </w:rPr>
            </w:pPr>
          </w:p>
          <w:p w14:paraId="74672070" w14:textId="77777777" w:rsidR="00090D90" w:rsidRPr="00090D90" w:rsidRDefault="00090D90" w:rsidP="00090D90">
            <w:pPr>
              <w:jc w:val="both"/>
              <w:rPr>
                <w:rFonts w:ascii="Times New Roman" w:hAnsi="Times New Roman"/>
                <w:sz w:val="20"/>
                <w:szCs w:val="20"/>
              </w:rPr>
            </w:pPr>
          </w:p>
          <w:p w14:paraId="33546572" w14:textId="77777777" w:rsidR="00090D90" w:rsidRPr="00090D90" w:rsidRDefault="00090D90" w:rsidP="00090D90">
            <w:pPr>
              <w:jc w:val="both"/>
              <w:rPr>
                <w:rFonts w:ascii="Times New Roman" w:hAnsi="Times New Roman"/>
                <w:sz w:val="20"/>
                <w:szCs w:val="20"/>
              </w:rPr>
            </w:pPr>
            <w:proofErr w:type="spellStart"/>
            <w:r w:rsidRPr="00090D90">
              <w:rPr>
                <w:rFonts w:ascii="Times New Roman" w:hAnsi="Times New Roman"/>
                <w:sz w:val="20"/>
                <w:szCs w:val="20"/>
              </w:rPr>
              <w:t>Imp</w:t>
            </w:r>
            <w:proofErr w:type="spellEnd"/>
            <w:r w:rsidRPr="00090D90">
              <w:rPr>
                <w:rFonts w:ascii="Times New Roman" w:hAnsi="Times New Roman"/>
                <w:sz w:val="20"/>
                <w:szCs w:val="20"/>
              </w:rPr>
              <w:t>.     2</w:t>
            </w:r>
          </w:p>
          <w:p w14:paraId="47C48A86" w14:textId="77777777" w:rsidR="00090D90" w:rsidRPr="00090D90" w:rsidRDefault="00090D90" w:rsidP="00090D90">
            <w:pPr>
              <w:jc w:val="both"/>
              <w:rPr>
                <w:rFonts w:ascii="Times New Roman" w:hAnsi="Times New Roman"/>
                <w:sz w:val="20"/>
                <w:szCs w:val="20"/>
              </w:rPr>
            </w:pPr>
          </w:p>
          <w:p w14:paraId="5A0314CA" w14:textId="1ED59262" w:rsidR="00090D90" w:rsidRPr="00090D90" w:rsidRDefault="00090D90" w:rsidP="00090D90">
            <w:pPr>
              <w:jc w:val="both"/>
              <w:rPr>
                <w:rFonts w:ascii="Times New Roman" w:hAnsi="Times New Roman"/>
                <w:sz w:val="12"/>
                <w:szCs w:val="12"/>
              </w:rPr>
            </w:pPr>
            <w:r w:rsidRPr="00090D90">
              <w:rPr>
                <w:rFonts w:ascii="Times New Roman" w:hAnsi="Times New Roman"/>
                <w:sz w:val="20"/>
                <w:szCs w:val="20"/>
              </w:rPr>
              <w:t>(</w:t>
            </w:r>
            <w:r>
              <w:rPr>
                <w:rFonts w:ascii="Times New Roman" w:hAnsi="Times New Roman"/>
                <w:sz w:val="20"/>
                <w:szCs w:val="20"/>
              </w:rPr>
              <w:t>6</w:t>
            </w:r>
            <w:r w:rsidRPr="00090D90">
              <w:rPr>
                <w:rFonts w:ascii="Times New Roman" w:hAnsi="Times New Roman"/>
                <w:sz w:val="20"/>
                <w:szCs w:val="20"/>
              </w:rPr>
              <w:t>)</w:t>
            </w:r>
          </w:p>
        </w:tc>
      </w:tr>
    </w:tbl>
    <w:p w14:paraId="49BA93E6" w14:textId="77777777" w:rsidR="00F10172" w:rsidRPr="00761FF5" w:rsidRDefault="00F10172" w:rsidP="00F10172">
      <w:pPr>
        <w:spacing w:after="200" w:line="360" w:lineRule="auto"/>
        <w:jc w:val="both"/>
        <w:rPr>
          <w:rFonts w:ascii="Times New Roman" w:eastAsia="Times New Roman" w:hAnsi="Times New Roman"/>
          <w:color w:val="000000"/>
        </w:rPr>
      </w:pPr>
    </w:p>
    <w:p w14:paraId="15C8B553" w14:textId="77777777" w:rsidR="00F10172" w:rsidRPr="00761FF5" w:rsidRDefault="00F10172" w:rsidP="00F10172">
      <w:pPr>
        <w:spacing w:after="200" w:line="276" w:lineRule="auto"/>
        <w:jc w:val="both"/>
        <w:rPr>
          <w:rFonts w:ascii="Times New Roman" w:eastAsia="Times New Roman" w:hAnsi="Times New Roman"/>
          <w:b/>
          <w:color w:val="000000"/>
          <w:u w:val="single"/>
        </w:rPr>
      </w:pPr>
      <w:r w:rsidRPr="00761FF5">
        <w:rPr>
          <w:rFonts w:ascii="Times New Roman" w:eastAsia="Times New Roman" w:hAnsi="Times New Roman"/>
          <w:b/>
          <w:color w:val="000000"/>
          <w:u w:val="single"/>
        </w:rPr>
        <w:t>SISTEMI DI PREVENZIONE:</w:t>
      </w:r>
    </w:p>
    <w:p w14:paraId="4FE0F1AA" w14:textId="77777777" w:rsidR="00F10172" w:rsidRPr="00761FF5" w:rsidRDefault="00F10172" w:rsidP="00F10172">
      <w:pPr>
        <w:spacing w:after="200" w:line="276" w:lineRule="auto"/>
        <w:jc w:val="both"/>
        <w:rPr>
          <w:rFonts w:ascii="Times New Roman" w:eastAsia="Times New Roman" w:hAnsi="Times New Roman"/>
          <w:b/>
          <w:color w:val="000000"/>
        </w:rPr>
      </w:pPr>
      <w:r w:rsidRPr="00761FF5">
        <w:rPr>
          <w:rFonts w:ascii="Times New Roman" w:eastAsia="Times New Roman" w:hAnsi="Times New Roman"/>
          <w:b/>
          <w:color w:val="000000"/>
        </w:rPr>
        <w:lastRenderedPageBreak/>
        <w:t>2.Destinatari della presente Parte speciale</w:t>
      </w:r>
    </w:p>
    <w:p w14:paraId="03A3EFA9" w14:textId="3E2BBFBE" w:rsidR="00F10172" w:rsidRPr="00761FF5" w:rsidRDefault="00F10172" w:rsidP="00F10172">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Le prescrizioni contenute nella presente Parte </w:t>
      </w:r>
      <w:r w:rsidR="00FD63F0" w:rsidRPr="00761FF5">
        <w:rPr>
          <w:rFonts w:ascii="Times New Roman" w:eastAsia="Times New Roman" w:hAnsi="Times New Roman"/>
          <w:color w:val="000000"/>
        </w:rPr>
        <w:t>S</w:t>
      </w:r>
      <w:r w:rsidRPr="00761FF5">
        <w:rPr>
          <w:rFonts w:ascii="Times New Roman" w:eastAsia="Times New Roman" w:hAnsi="Times New Roman"/>
          <w:color w:val="000000"/>
        </w:rPr>
        <w:t>peciale sono da rivolte ai dipendenti d</w:t>
      </w:r>
      <w:r w:rsidR="00FD63F0" w:rsidRPr="00761FF5">
        <w:rPr>
          <w:rFonts w:ascii="Times New Roman" w:eastAsia="Times New Roman" w:hAnsi="Times New Roman"/>
          <w:color w:val="000000"/>
        </w:rPr>
        <w:t>ella EFFEDUE GROUP</w:t>
      </w:r>
      <w:r w:rsidRPr="00761FF5">
        <w:rPr>
          <w:rFonts w:ascii="Times New Roman" w:eastAsia="Times New Roman" w:hAnsi="Times New Roman"/>
          <w:color w:val="000000"/>
        </w:rPr>
        <w:t xml:space="preserve">, ai membri degli Organi di governo </w:t>
      </w:r>
      <w:r w:rsidR="00FD63F0" w:rsidRPr="00761FF5">
        <w:rPr>
          <w:rFonts w:ascii="Times New Roman" w:eastAsia="Times New Roman" w:hAnsi="Times New Roman"/>
          <w:color w:val="000000"/>
        </w:rPr>
        <w:t>e di controllo della Società</w:t>
      </w:r>
      <w:r w:rsidRPr="00761FF5">
        <w:rPr>
          <w:rFonts w:ascii="Times New Roman" w:eastAsia="Times New Roman" w:hAnsi="Times New Roman"/>
          <w:color w:val="000000"/>
        </w:rPr>
        <w:t xml:space="preserve">, agli esponenti, ai collaboratori, </w:t>
      </w:r>
      <w:r w:rsidRPr="00761FF5">
        <w:rPr>
          <w:rFonts w:ascii="Times New Roman" w:eastAsia="Times New Roman" w:hAnsi="Times New Roman"/>
          <w:i/>
          <w:color w:val="000000"/>
        </w:rPr>
        <w:t>partners</w:t>
      </w:r>
      <w:r w:rsidRPr="00761FF5">
        <w:rPr>
          <w:rFonts w:ascii="Times New Roman" w:eastAsia="Times New Roman" w:hAnsi="Times New Roman"/>
          <w:color w:val="000000"/>
        </w:rPr>
        <w:t>, fornitori e</w:t>
      </w:r>
      <w:r w:rsidR="00FD63F0" w:rsidRPr="00761FF5">
        <w:rPr>
          <w:rFonts w:ascii="Times New Roman" w:eastAsia="Times New Roman" w:hAnsi="Times New Roman"/>
          <w:color w:val="000000"/>
        </w:rPr>
        <w:t>t</w:t>
      </w:r>
      <w:r w:rsidRPr="00761FF5">
        <w:rPr>
          <w:rFonts w:ascii="Times New Roman" w:eastAsia="Times New Roman" w:hAnsi="Times New Roman"/>
          <w:color w:val="000000"/>
        </w:rPr>
        <w:t>c., i quali sono espressamente tenuti ad osservarle al fine di eliminare o ridurre a livelli accettabili il rischio di commissione dei reati descritti nella presente Sezione, nella misura in cui essi operano nelle aree a rischio ed in relazione ai diversi ruoli e obblighi, al fine di impedire la commissione di reati colposi in violazione delle norme relative alla tutela della salute e della sicurezza sul lavoro.</w:t>
      </w:r>
    </w:p>
    <w:p w14:paraId="432DE542" w14:textId="77777777" w:rsidR="00F10172" w:rsidRPr="00761FF5" w:rsidRDefault="00F10172" w:rsidP="00F10172">
      <w:pPr>
        <w:spacing w:after="200" w:line="276" w:lineRule="auto"/>
        <w:jc w:val="both"/>
        <w:rPr>
          <w:rFonts w:ascii="Times New Roman" w:eastAsia="Times New Roman" w:hAnsi="Times New Roman"/>
          <w:b/>
          <w:color w:val="000000"/>
        </w:rPr>
      </w:pPr>
    </w:p>
    <w:p w14:paraId="52C0FE06" w14:textId="77777777" w:rsidR="00F10172" w:rsidRPr="00761FF5" w:rsidRDefault="00F10172" w:rsidP="00F10172">
      <w:pPr>
        <w:spacing w:after="200" w:line="276" w:lineRule="auto"/>
        <w:jc w:val="both"/>
        <w:rPr>
          <w:rFonts w:ascii="Times New Roman" w:eastAsia="Times New Roman" w:hAnsi="Times New Roman"/>
          <w:b/>
          <w:color w:val="000000"/>
        </w:rPr>
      </w:pPr>
      <w:r w:rsidRPr="00761FF5">
        <w:rPr>
          <w:rFonts w:ascii="Times New Roman" w:eastAsia="Times New Roman" w:hAnsi="Times New Roman"/>
          <w:b/>
          <w:color w:val="000000"/>
        </w:rPr>
        <w:t>3. Protocolli preventivi</w:t>
      </w:r>
    </w:p>
    <w:p w14:paraId="50DE1F58" w14:textId="67CAF1AA" w:rsidR="00F10172" w:rsidRPr="00761FF5" w:rsidRDefault="00F10172" w:rsidP="00F10172">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Il presente paragrafo contempla i principi generali e specifici di comportamento, nonché i protocolli adottati, che tutti i soggetti coinvolti (Dipendenti, membri degli Organi di governo</w:t>
      </w:r>
      <w:r w:rsidR="00FD63F0" w:rsidRPr="00761FF5">
        <w:rPr>
          <w:rFonts w:ascii="Times New Roman" w:eastAsia="Times New Roman" w:hAnsi="Times New Roman"/>
          <w:color w:val="000000"/>
        </w:rPr>
        <w:t xml:space="preserve"> e di controllo</w:t>
      </w:r>
      <w:r w:rsidRPr="00761FF5">
        <w:rPr>
          <w:rFonts w:ascii="Times New Roman" w:eastAsia="Times New Roman" w:hAnsi="Times New Roman"/>
          <w:color w:val="000000"/>
        </w:rPr>
        <w:t xml:space="preserve"> dell</w:t>
      </w:r>
      <w:r w:rsidR="00FD63F0" w:rsidRPr="00761FF5">
        <w:rPr>
          <w:rFonts w:ascii="Times New Roman" w:eastAsia="Times New Roman" w:hAnsi="Times New Roman"/>
          <w:color w:val="000000"/>
        </w:rPr>
        <w:t>a Società</w:t>
      </w:r>
      <w:r w:rsidRPr="00761FF5">
        <w:rPr>
          <w:rFonts w:ascii="Times New Roman" w:eastAsia="Times New Roman" w:hAnsi="Times New Roman"/>
          <w:color w:val="000000"/>
        </w:rPr>
        <w:t xml:space="preserve">, Collaboratori, </w:t>
      </w:r>
      <w:r w:rsidR="00FD63F0" w:rsidRPr="00761FF5">
        <w:rPr>
          <w:rFonts w:ascii="Times New Roman" w:eastAsia="Times New Roman" w:hAnsi="Times New Roman"/>
          <w:color w:val="000000"/>
        </w:rPr>
        <w:t>Partners, Fornitori et</w:t>
      </w:r>
      <w:r w:rsidRPr="00761FF5">
        <w:rPr>
          <w:rFonts w:ascii="Times New Roman" w:eastAsia="Times New Roman" w:hAnsi="Times New Roman"/>
          <w:color w:val="000000"/>
        </w:rPr>
        <w:t>c.) sono espressamente tenuti ad osservare al fine di eliminare o ridurre a livelli accettabili il rischio di commissione dei reati descritti, nella misura in cui essi operano nelle aree a rischio ed in relazione ai diversi ruoli e obblighi, al fine di impedire la commissione di reati colposi in violazione delle norme relative alla tutela della salute e della sicurezza sul lavoro.</w:t>
      </w:r>
    </w:p>
    <w:p w14:paraId="746553C6" w14:textId="4073B30C" w:rsidR="00F10172" w:rsidRPr="0017052E" w:rsidRDefault="00FD63F0" w:rsidP="00F10172">
      <w:pPr>
        <w:spacing w:after="200" w:line="360" w:lineRule="auto"/>
        <w:ind w:firstLine="709"/>
        <w:jc w:val="both"/>
        <w:rPr>
          <w:rFonts w:ascii="Times New Roman" w:eastAsia="Times New Roman" w:hAnsi="Times New Roman"/>
          <w:color w:val="000000"/>
        </w:rPr>
      </w:pPr>
      <w:r w:rsidRPr="0017052E">
        <w:rPr>
          <w:rFonts w:ascii="Times New Roman" w:eastAsia="Times New Roman" w:hAnsi="Times New Roman"/>
          <w:color w:val="000000"/>
        </w:rPr>
        <w:t>EFFEDUE GROUP</w:t>
      </w:r>
      <w:r w:rsidR="00F10172" w:rsidRPr="0017052E">
        <w:rPr>
          <w:rFonts w:ascii="Times New Roman" w:eastAsia="Times New Roman" w:hAnsi="Times New Roman"/>
          <w:color w:val="000000"/>
        </w:rPr>
        <w:t xml:space="preserve"> al fine di prevenire i reati descritti provvede</w:t>
      </w:r>
      <w:r w:rsidR="0017052E" w:rsidRPr="0017052E">
        <w:rPr>
          <w:rFonts w:ascii="Times New Roman" w:eastAsia="Times New Roman" w:hAnsi="Times New Roman"/>
          <w:color w:val="000000"/>
        </w:rPr>
        <w:t xml:space="preserve"> </w:t>
      </w:r>
      <w:r w:rsidR="0017052E" w:rsidRPr="0017052E">
        <w:rPr>
          <w:rFonts w:ascii="Times New Roman" w:hAnsi="Times New Roman"/>
        </w:rPr>
        <w:t>alla definizione degli obiettivi per la sicurezza e la salute dei lavoratori e all’identificazione continua dei rischi, nonché in par</w:t>
      </w:r>
      <w:r w:rsidR="0017052E">
        <w:rPr>
          <w:rFonts w:ascii="Times New Roman" w:hAnsi="Times New Roman"/>
        </w:rPr>
        <w:t>t</w:t>
      </w:r>
      <w:r w:rsidR="0017052E" w:rsidRPr="0017052E">
        <w:rPr>
          <w:rFonts w:ascii="Times New Roman" w:hAnsi="Times New Roman"/>
        </w:rPr>
        <w:t>icolare:</w:t>
      </w:r>
    </w:p>
    <w:p w14:paraId="6E4BC6D7" w14:textId="2F764EB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a nominare,</w:t>
      </w:r>
      <w:r w:rsidR="00FD63F0" w:rsidRPr="00761FF5">
        <w:rPr>
          <w:rFonts w:ascii="Times New Roman" w:eastAsia="Times New Roman" w:hAnsi="Times New Roman"/>
          <w:color w:val="000000"/>
        </w:rPr>
        <w:t xml:space="preserve"> </w:t>
      </w:r>
      <w:r w:rsidRPr="00761FF5">
        <w:rPr>
          <w:rFonts w:ascii="Times New Roman" w:eastAsia="Times New Roman" w:hAnsi="Times New Roman"/>
          <w:color w:val="000000"/>
        </w:rPr>
        <w:t>previa verifica del possesso dei requisiti previsti dalla legge di riferimento, il RSPP, il Medico competente, i dipendenti incaricati dell’attuazione delle misure di prevenzione incendi e lotta antincendio, di evacuazione dei luoghi di lavoro in caso di pericolo grave ed immediato, di salvataggio, di primo soccorso e di gestione delle emergenze;</w:t>
      </w:r>
      <w:r w:rsidR="007B2BE2">
        <w:rPr>
          <w:rFonts w:ascii="Times New Roman" w:eastAsia="Times New Roman" w:hAnsi="Times New Roman"/>
          <w:color w:val="000000"/>
        </w:rPr>
        <w:t xml:space="preserve"> nonché più in generale a garantire </w:t>
      </w:r>
      <w:r w:rsidR="007B2BE2" w:rsidRPr="007B2BE2">
        <w:rPr>
          <w:rFonts w:ascii="Times New Roman" w:hAnsi="Times New Roman"/>
        </w:rPr>
        <w:t xml:space="preserve">un adeguato livello di informazione / formazione dei dipendenti e dei fornitori / appaltatori, sul sistema di gestione della sicurezza e salute definito da </w:t>
      </w:r>
      <w:r w:rsidR="007B2BE2">
        <w:rPr>
          <w:rFonts w:ascii="Times New Roman" w:hAnsi="Times New Roman"/>
        </w:rPr>
        <w:t>EFFEDUE GROUP</w:t>
      </w:r>
      <w:r w:rsidR="007B2BE2" w:rsidRPr="007B2BE2">
        <w:rPr>
          <w:rFonts w:ascii="Times New Roman" w:hAnsi="Times New Roman"/>
        </w:rPr>
        <w:t xml:space="preserve"> e sulle conseguenze derivanti da un mancato rispetto delle norme di legge e delle regole di comportamento e controllo definite dalla Società;</w:t>
      </w:r>
    </w:p>
    <w:p w14:paraId="6C18264E" w14:textId="6B1F5BAC"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a fornire ai dipendenti i necessari ed idonei dispositivi di protezione individuale, sentito il RSPP ed il Medico </w:t>
      </w:r>
      <w:r w:rsidR="00FD63F0" w:rsidRPr="00761FF5">
        <w:rPr>
          <w:rFonts w:ascii="Times New Roman" w:eastAsia="Times New Roman" w:hAnsi="Times New Roman"/>
          <w:color w:val="000000"/>
        </w:rPr>
        <w:t>c</w:t>
      </w:r>
      <w:r w:rsidRPr="00761FF5">
        <w:rPr>
          <w:rFonts w:ascii="Times New Roman" w:eastAsia="Times New Roman" w:hAnsi="Times New Roman"/>
          <w:color w:val="000000"/>
        </w:rPr>
        <w:t>ompetente;</w:t>
      </w:r>
    </w:p>
    <w:p w14:paraId="75827671"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lastRenderedPageBreak/>
        <w:t>-</w:t>
      </w:r>
      <w:r w:rsidRPr="00761FF5">
        <w:rPr>
          <w:rFonts w:ascii="Times New Roman" w:eastAsia="Times New Roman" w:hAnsi="Times New Roman"/>
          <w:color w:val="000000"/>
        </w:rPr>
        <w:tab/>
        <w:t xml:space="preserve">a adottare le misure appropriate affinché soltanto i lavoratori che hanno ricevuto adeguate istruzioni e specifico addestramento accedano alle zone che li espongono ad un rischio grave e specifico; </w:t>
      </w:r>
    </w:p>
    <w:p w14:paraId="2906D3D9"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a garantire il rispetto degli obblighi di informazione, formazione ed addestramento; </w:t>
      </w:r>
    </w:p>
    <w:p w14:paraId="05F9FCFC" w14:textId="6046F891"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a garantire l’aggiornamento delle misure di prevenzione in relazione ai mutamenti organizzativi che hanno rilevanza ai fini della salute e sicurezza del lavoro</w:t>
      </w:r>
      <w:r w:rsidR="007B2BE2">
        <w:rPr>
          <w:rFonts w:ascii="Times New Roman" w:eastAsia="Times New Roman" w:hAnsi="Times New Roman"/>
          <w:color w:val="000000"/>
        </w:rPr>
        <w:t xml:space="preserve"> </w:t>
      </w:r>
      <w:r w:rsidR="007B2BE2" w:rsidRPr="007B2BE2">
        <w:rPr>
          <w:rFonts w:ascii="Times New Roman" w:eastAsia="Times New Roman" w:hAnsi="Times New Roman"/>
          <w:color w:val="000000"/>
        </w:rPr>
        <w:t xml:space="preserve">nonché </w:t>
      </w:r>
      <w:r w:rsidR="007B2BE2" w:rsidRPr="007B2BE2">
        <w:rPr>
          <w:rFonts w:ascii="Times New Roman" w:hAnsi="Times New Roman"/>
        </w:rPr>
        <w:t>la definizione e l’aggiornamento (in base a cambiamenti nella struttura organizzativa ed operativa della Società) di procedure specifiche per la prevenzione di infortuni e malattie, in cui siano, tra l’altro, disciplinate le modalità di gestione degli incidenti e delle emergenze, nonché dei segnali di rischio / pericolo quali “quasi incidenti</w:t>
      </w:r>
      <w:r w:rsidR="007B2BE2">
        <w:t>”;</w:t>
      </w:r>
      <w:r w:rsidRPr="00761FF5">
        <w:rPr>
          <w:rFonts w:ascii="Times New Roman" w:eastAsia="Times New Roman" w:hAnsi="Times New Roman"/>
          <w:color w:val="000000"/>
        </w:rPr>
        <w:t>;</w:t>
      </w:r>
    </w:p>
    <w:p w14:paraId="626AF828" w14:textId="59612810"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a garantire la sicurezza dei locali, delle attrezzature e dei macchinari ai quali i dipendenti e/o collaboratori a vario titolo hanno acces</w:t>
      </w:r>
      <w:r w:rsidRPr="007B2BE2">
        <w:rPr>
          <w:rFonts w:ascii="Times New Roman" w:eastAsia="Times New Roman" w:hAnsi="Times New Roman"/>
          <w:color w:val="000000"/>
        </w:rPr>
        <w:t>so</w:t>
      </w:r>
      <w:r w:rsidR="007B2BE2" w:rsidRPr="007B2BE2">
        <w:rPr>
          <w:rFonts w:ascii="Times New Roman" w:eastAsia="Times New Roman" w:hAnsi="Times New Roman"/>
          <w:color w:val="000000"/>
        </w:rPr>
        <w:t xml:space="preserve"> nonché </w:t>
      </w:r>
      <w:r w:rsidR="007B2BE2" w:rsidRPr="007B2BE2">
        <w:rPr>
          <w:rFonts w:ascii="Times New Roman" w:hAnsi="Times New Roman"/>
        </w:rPr>
        <w:t xml:space="preserve">la manutenzione ordinaria e straordinaria degli strumenti, degli impianti e, in generale, delle strutture </w:t>
      </w:r>
      <w:r w:rsidR="008D116F">
        <w:rPr>
          <w:rFonts w:ascii="Times New Roman" w:hAnsi="Times New Roman"/>
        </w:rPr>
        <w:t>socia</w:t>
      </w:r>
      <w:r w:rsidR="007B2BE2" w:rsidRPr="007B2BE2">
        <w:rPr>
          <w:rFonts w:ascii="Times New Roman" w:hAnsi="Times New Roman"/>
        </w:rPr>
        <w:t>li.</w:t>
      </w:r>
    </w:p>
    <w:p w14:paraId="3CBF019B" w14:textId="77777777" w:rsidR="00F10172" w:rsidRPr="00761FF5" w:rsidRDefault="00F10172" w:rsidP="00F10172">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Il Responsabile del Servizio di Prevenzione e Protezione (RSPP) provvede:</w:t>
      </w:r>
    </w:p>
    <w:p w14:paraId="06AD6071"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all’individuazione dei fattori di rischio ed alla valutazione dei rischi specifici per le attività svolte;</w:t>
      </w:r>
    </w:p>
    <w:p w14:paraId="44598D51"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ad elaborare, per quanto di competenza, le misure preventive e protettive a seguito della valutazione dei rischi e dei sistemi di controllo di tali misure; </w:t>
      </w:r>
    </w:p>
    <w:p w14:paraId="3A8F3418" w14:textId="1F72397A"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ad elaborare le procedure/istruzioni di sicurezza specifiche per le attività svolte all’interno dell</w:t>
      </w:r>
      <w:r w:rsidR="00FD63F0" w:rsidRPr="00761FF5">
        <w:rPr>
          <w:rFonts w:ascii="Times New Roman" w:eastAsia="Times New Roman" w:hAnsi="Times New Roman"/>
          <w:color w:val="000000"/>
        </w:rPr>
        <w:t>a Società Sportiva</w:t>
      </w:r>
      <w:r w:rsidRPr="00761FF5">
        <w:rPr>
          <w:rFonts w:ascii="Times New Roman" w:eastAsia="Times New Roman" w:hAnsi="Times New Roman"/>
          <w:color w:val="000000"/>
        </w:rPr>
        <w:t xml:space="preserve">; </w:t>
      </w:r>
    </w:p>
    <w:p w14:paraId="22CE4421"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a proporre i programmi di informazione e formazione dei dipendenti e dei collaboratori tutti;</w:t>
      </w:r>
    </w:p>
    <w:p w14:paraId="5E185D6F" w14:textId="7C13CBB1"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a partecipare alle consultazioni in materia di tutela della salute e sicurezza sul lavoro nonché alla riunione periodica di cui all’art. 35 del d.lgs. 81/2008;</w:t>
      </w:r>
    </w:p>
    <w:p w14:paraId="67C5550C" w14:textId="63E0164B"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a fornire ai destinatari della presente Parte </w:t>
      </w:r>
      <w:r w:rsidR="00C8541A" w:rsidRPr="00761FF5">
        <w:rPr>
          <w:rFonts w:ascii="Times New Roman" w:eastAsia="Times New Roman" w:hAnsi="Times New Roman"/>
          <w:color w:val="000000"/>
        </w:rPr>
        <w:t>S</w:t>
      </w:r>
      <w:r w:rsidRPr="00761FF5">
        <w:rPr>
          <w:rFonts w:ascii="Times New Roman" w:eastAsia="Times New Roman" w:hAnsi="Times New Roman"/>
          <w:color w:val="000000"/>
        </w:rPr>
        <w:t>peciale ogni informazione in tema di tutela della salute e sicurezza sul lavoro che si renda necessaria;</w:t>
      </w:r>
    </w:p>
    <w:p w14:paraId="185C9284"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a monitorare l’effettiva adozione da parte del personale e collaboratori dei dispositivi di protezione individuale ed ogni azione preventiva per la messa in sicurezza degli stessi.</w:t>
      </w:r>
    </w:p>
    <w:p w14:paraId="326D8DAC"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Il Medico competente provvede a:</w:t>
      </w:r>
    </w:p>
    <w:p w14:paraId="2FE0D069" w14:textId="48B7B440"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lastRenderedPageBreak/>
        <w:t>-</w:t>
      </w:r>
      <w:r w:rsidRPr="00761FF5">
        <w:rPr>
          <w:rFonts w:ascii="Times New Roman" w:eastAsia="Times New Roman" w:hAnsi="Times New Roman"/>
          <w:color w:val="000000"/>
        </w:rPr>
        <w:tab/>
        <w:t>collaborare con l</w:t>
      </w:r>
      <w:r w:rsidR="00C8541A" w:rsidRPr="00761FF5">
        <w:rPr>
          <w:rFonts w:ascii="Times New Roman" w:eastAsia="Times New Roman" w:hAnsi="Times New Roman"/>
          <w:color w:val="000000"/>
        </w:rPr>
        <w:t>a Società Sportiva</w:t>
      </w:r>
      <w:r w:rsidRPr="00761FF5">
        <w:rPr>
          <w:rFonts w:ascii="Times New Roman" w:eastAsia="Times New Roman" w:hAnsi="Times New Roman"/>
          <w:color w:val="000000"/>
        </w:rPr>
        <w:t xml:space="preserve"> e con il RSPP alla valutazione dei rischi, anche ai fini della programmazione - ove necessario - della sorveglianza sanitaria, alla adozione delle misure per la tutela della salute e dell’integrità psicofisica dei dipendenti e collaboratori, all’attività di formazione ed informazione nei loro confronti, per la parte di competenza, e all’organizzazione del servizio di primo soccorso considerando i particolari tipi di lavorazione ed esposizione e le peculiari modalità organizzative del lavoro; </w:t>
      </w:r>
    </w:p>
    <w:p w14:paraId="5EA80636"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programmare ed effettuare la sorveglianza sanitaria; </w:t>
      </w:r>
    </w:p>
    <w:p w14:paraId="6F033D0D"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istituire, aggiornare e custodire sotto la propria responsabilità una cartella sanitaria e di rischio per ogni lavoratore sottoposto a sorveglianza sanitaria; </w:t>
      </w:r>
    </w:p>
    <w:p w14:paraId="6A4A0A17"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fornire informazioni sul significato degli accertamenti sanitari a cui sono sottoposti ed informandoli sui relativi risultati; </w:t>
      </w:r>
    </w:p>
    <w:p w14:paraId="357203A0" w14:textId="41A2EC85"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comunicare per iscritto i risultati anonimi collettivi della sorveglianza sanitaria effettuata, fornendo indicazioni sul significato di detti risultati ai fini dell’attuazione delle misure per la tutela della salute e della integrità psicofisica dei membri della Comunità </w:t>
      </w:r>
      <w:r w:rsidR="00E03A91" w:rsidRPr="00761FF5">
        <w:rPr>
          <w:rFonts w:ascii="Times New Roman" w:eastAsia="Times New Roman" w:hAnsi="Times New Roman"/>
          <w:color w:val="000000"/>
        </w:rPr>
        <w:t>sportiva dilettantistica</w:t>
      </w:r>
      <w:r w:rsidRPr="00761FF5">
        <w:rPr>
          <w:rFonts w:ascii="Times New Roman" w:eastAsia="Times New Roman" w:hAnsi="Times New Roman"/>
          <w:color w:val="000000"/>
        </w:rPr>
        <w:t xml:space="preserve">; </w:t>
      </w:r>
    </w:p>
    <w:p w14:paraId="7201E0D9"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visitare gli ambienti di lavoro almeno una volta all’anno o a cadenza diversa in base alle risultanze dell'attività di valutazione dei rischi;</w:t>
      </w:r>
    </w:p>
    <w:p w14:paraId="4D1BC8DC" w14:textId="1E71203E"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partecipare alla programmazione dell</w:t>
      </w:r>
      <w:r w:rsidR="00C8541A" w:rsidRPr="00761FF5">
        <w:rPr>
          <w:rFonts w:ascii="Times New Roman" w:eastAsia="Times New Roman" w:hAnsi="Times New Roman"/>
          <w:color w:val="000000"/>
        </w:rPr>
        <w:t>’</w:t>
      </w:r>
      <w:r w:rsidRPr="00761FF5">
        <w:rPr>
          <w:rFonts w:ascii="Times New Roman" w:eastAsia="Times New Roman" w:hAnsi="Times New Roman"/>
          <w:color w:val="000000"/>
        </w:rPr>
        <w:t xml:space="preserve">attività di controllo sull’esposizione a rischi specifici dei dipendenti, i cui risultati gli sono forniti con tempestività ai fini della valutazione del rischio e della sorveglianza sanitaria. </w:t>
      </w:r>
    </w:p>
    <w:p w14:paraId="3DF58CA5" w14:textId="3D105929"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il Rappresentante dei lavoratori (RSL) viene eletto per rappresentare i Lavoratori in materia di salute e sicurezza sul lavoro e riceve la prevista formazione specifica. Può essere consultato preventivamente e tempestivamente in merito a: la designazione del RSPP, del Medico </w:t>
      </w:r>
      <w:r w:rsidR="00C8541A" w:rsidRPr="00761FF5">
        <w:rPr>
          <w:rFonts w:ascii="Times New Roman" w:eastAsia="Times New Roman" w:hAnsi="Times New Roman"/>
          <w:color w:val="000000"/>
        </w:rPr>
        <w:t>c</w:t>
      </w:r>
      <w:r w:rsidRPr="00761FF5">
        <w:rPr>
          <w:rFonts w:ascii="Times New Roman" w:eastAsia="Times New Roman" w:hAnsi="Times New Roman"/>
          <w:color w:val="000000"/>
        </w:rPr>
        <w:t xml:space="preserve">ompetente, dei </w:t>
      </w:r>
      <w:r w:rsidR="00C8541A" w:rsidRPr="00761FF5">
        <w:rPr>
          <w:rFonts w:ascii="Times New Roman" w:eastAsia="Times New Roman" w:hAnsi="Times New Roman"/>
          <w:color w:val="000000"/>
        </w:rPr>
        <w:t>r</w:t>
      </w:r>
      <w:r w:rsidRPr="00761FF5">
        <w:rPr>
          <w:rFonts w:ascii="Times New Roman" w:eastAsia="Times New Roman" w:hAnsi="Times New Roman"/>
          <w:color w:val="000000"/>
        </w:rPr>
        <w:t>esponsabili e degli incaricati; la valutazione dei rischi e all’individuazione, programmazione, realizzazione e verifica delle misure preventive; l’organizzazione delle attività formative. Promuove l’elaborazione, l’individuazione e l’attuazione di misure di prevenzione idonee a tutelare la salute e l’integrità psicofisica dei Lavoratori e partecipa alla riunione periodica di prevenzione e protezione dai rischi;</w:t>
      </w:r>
    </w:p>
    <w:p w14:paraId="10215EED"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i Preposti alla prevenzione incendi, all’evacuazione dei luoghi di lavoro, al salvataggio, al primo soccorso e alla gestione delle emergenze.</w:t>
      </w:r>
    </w:p>
    <w:p w14:paraId="6B435A6D" w14:textId="320DC954" w:rsidR="00F10172" w:rsidRPr="007B2BE2" w:rsidRDefault="007B2BE2" w:rsidP="007B2BE2">
      <w:pPr>
        <w:spacing w:after="200" w:line="360" w:lineRule="auto"/>
        <w:ind w:firstLine="709"/>
        <w:jc w:val="both"/>
        <w:rPr>
          <w:rFonts w:ascii="Times New Roman" w:eastAsia="Times New Roman" w:hAnsi="Times New Roman"/>
          <w:color w:val="000000"/>
        </w:rPr>
      </w:pPr>
      <w:r w:rsidRPr="007B2BE2">
        <w:rPr>
          <w:rFonts w:ascii="Times New Roman" w:hAnsi="Times New Roman"/>
        </w:rPr>
        <w:lastRenderedPageBreak/>
        <w:t xml:space="preserve">In generale tutti i soggetti sopra individuati devono rispettare gli obblighi previsti dal </w:t>
      </w:r>
      <w:r>
        <w:rPr>
          <w:rFonts w:ascii="Times New Roman" w:hAnsi="Times New Roman"/>
        </w:rPr>
        <w:t>d</w:t>
      </w:r>
      <w:r w:rsidRPr="007B2BE2">
        <w:rPr>
          <w:rFonts w:ascii="Times New Roman" w:hAnsi="Times New Roman"/>
        </w:rPr>
        <w:t>.lgs. 81/2008 (“Testo Unico sulla Sicurezza”) e dalla normativa vigente in materia di salute e sicurezza sul lavoro – così come anche modificati dal nuovo Testo Unico sulla Sicurezza - nonché quanto definito dalla Società, al</w:t>
      </w:r>
      <w:r>
        <w:rPr>
          <w:rFonts w:ascii="Times New Roman" w:hAnsi="Times New Roman"/>
        </w:rPr>
        <w:t xml:space="preserve"> </w:t>
      </w:r>
      <w:r w:rsidRPr="007B2BE2">
        <w:rPr>
          <w:rFonts w:ascii="Times New Roman" w:hAnsi="Times New Roman"/>
        </w:rPr>
        <w:t xml:space="preserve">fine di preservare la salute e la sicurezza dei lavoratori e comunicare tempestivamente, alle strutture individuate e nelle modalità definite nelle procedure </w:t>
      </w:r>
      <w:r>
        <w:rPr>
          <w:rFonts w:ascii="Times New Roman" w:hAnsi="Times New Roman"/>
        </w:rPr>
        <w:t>societarie</w:t>
      </w:r>
      <w:r w:rsidRPr="007B2BE2">
        <w:rPr>
          <w:rFonts w:ascii="Times New Roman" w:hAnsi="Times New Roman"/>
        </w:rPr>
        <w:t>, eventuali segnali di</w:t>
      </w:r>
      <w:r>
        <w:rPr>
          <w:rFonts w:ascii="Times New Roman" w:hAnsi="Times New Roman"/>
        </w:rPr>
        <w:t xml:space="preserve"> </w:t>
      </w:r>
      <w:r w:rsidRPr="007B2BE2">
        <w:rPr>
          <w:rFonts w:ascii="Times New Roman" w:hAnsi="Times New Roman"/>
        </w:rPr>
        <w:t xml:space="preserve">rischio / pericolo (ad esempio “quasi incidenti”), incidenti (indipendentemente dalla loro gravità) e violazioni alle regole di comportamento e alle </w:t>
      </w:r>
      <w:r>
        <w:rPr>
          <w:rFonts w:ascii="Times New Roman" w:hAnsi="Times New Roman"/>
        </w:rPr>
        <w:t>procedure societarie</w:t>
      </w:r>
      <w:r w:rsidRPr="007B2BE2">
        <w:rPr>
          <w:rFonts w:ascii="Times New Roman" w:hAnsi="Times New Roman"/>
        </w:rPr>
        <w:t>.</w:t>
      </w:r>
    </w:p>
    <w:p w14:paraId="11F0E782" w14:textId="2FA4C7A7" w:rsidR="00F10172" w:rsidRPr="00761FF5" w:rsidRDefault="00F10172" w:rsidP="00F10172">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La </w:t>
      </w:r>
      <w:r w:rsidR="007B2BE2">
        <w:rPr>
          <w:rFonts w:ascii="Times New Roman" w:eastAsia="Times New Roman" w:hAnsi="Times New Roman"/>
          <w:color w:val="000000"/>
        </w:rPr>
        <w:t>p</w:t>
      </w:r>
      <w:r w:rsidRPr="00761FF5">
        <w:rPr>
          <w:rFonts w:ascii="Times New Roman" w:eastAsia="Times New Roman" w:hAnsi="Times New Roman"/>
          <w:color w:val="000000"/>
        </w:rPr>
        <w:t xml:space="preserve">olitica della </w:t>
      </w:r>
      <w:r w:rsidR="007B2BE2">
        <w:rPr>
          <w:rFonts w:ascii="Times New Roman" w:eastAsia="Times New Roman" w:hAnsi="Times New Roman"/>
          <w:color w:val="000000"/>
        </w:rPr>
        <w:t>s</w:t>
      </w:r>
      <w:r w:rsidRPr="00761FF5">
        <w:rPr>
          <w:rFonts w:ascii="Times New Roman" w:eastAsia="Times New Roman" w:hAnsi="Times New Roman"/>
          <w:color w:val="000000"/>
        </w:rPr>
        <w:t>icurezza riguarda tutti i processi operativi dell</w:t>
      </w:r>
      <w:r w:rsidR="00C8541A" w:rsidRPr="00761FF5">
        <w:rPr>
          <w:rFonts w:ascii="Times New Roman" w:eastAsia="Times New Roman" w:hAnsi="Times New Roman"/>
          <w:color w:val="000000"/>
        </w:rPr>
        <w:t>a Società</w:t>
      </w:r>
      <w:r w:rsidRPr="00761FF5">
        <w:rPr>
          <w:rFonts w:ascii="Times New Roman" w:eastAsia="Times New Roman" w:hAnsi="Times New Roman"/>
          <w:color w:val="000000"/>
        </w:rPr>
        <w:t xml:space="preserve"> e ha l’obiettivo di enunciare i principi ispiratori di ogni singola attività a cui tutti devono attenersi in rapporto al proprio ruolo ed alle responsabilità assunte all’interno dell</w:t>
      </w:r>
      <w:r w:rsidR="00C8541A" w:rsidRPr="00761FF5">
        <w:rPr>
          <w:rFonts w:ascii="Times New Roman" w:eastAsia="Times New Roman" w:hAnsi="Times New Roman"/>
          <w:color w:val="000000"/>
        </w:rPr>
        <w:t>a Società</w:t>
      </w:r>
      <w:r w:rsidRPr="00761FF5">
        <w:rPr>
          <w:rFonts w:ascii="Times New Roman" w:eastAsia="Times New Roman" w:hAnsi="Times New Roman"/>
          <w:color w:val="000000"/>
        </w:rPr>
        <w:t xml:space="preserve">, nell’ottica della tutela della salute e sicurezza dei </w:t>
      </w:r>
      <w:r w:rsidR="00C8541A" w:rsidRPr="00761FF5">
        <w:rPr>
          <w:rFonts w:ascii="Times New Roman" w:eastAsia="Times New Roman" w:hAnsi="Times New Roman"/>
          <w:color w:val="000000"/>
        </w:rPr>
        <w:t>l</w:t>
      </w:r>
      <w:r w:rsidRPr="00761FF5">
        <w:rPr>
          <w:rFonts w:ascii="Times New Roman" w:eastAsia="Times New Roman" w:hAnsi="Times New Roman"/>
          <w:color w:val="000000"/>
        </w:rPr>
        <w:t>avoratori.</w:t>
      </w:r>
    </w:p>
    <w:p w14:paraId="61EE2CE2" w14:textId="31DCB427" w:rsidR="00F10172" w:rsidRPr="00761FF5" w:rsidRDefault="00F10172" w:rsidP="00F10172">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Nel rispetto della </w:t>
      </w:r>
      <w:r w:rsidR="003D13DD">
        <w:rPr>
          <w:rFonts w:ascii="Times New Roman" w:eastAsia="Times New Roman" w:hAnsi="Times New Roman"/>
          <w:color w:val="000000"/>
        </w:rPr>
        <w:t>p</w:t>
      </w:r>
      <w:r w:rsidRPr="00761FF5">
        <w:rPr>
          <w:rFonts w:ascii="Times New Roman" w:eastAsia="Times New Roman" w:hAnsi="Times New Roman"/>
          <w:color w:val="000000"/>
        </w:rPr>
        <w:t xml:space="preserve">olitica della </w:t>
      </w:r>
      <w:r w:rsidR="003D13DD">
        <w:rPr>
          <w:rFonts w:ascii="Times New Roman" w:eastAsia="Times New Roman" w:hAnsi="Times New Roman"/>
          <w:color w:val="000000"/>
        </w:rPr>
        <w:t>s</w:t>
      </w:r>
      <w:r w:rsidRPr="00761FF5">
        <w:rPr>
          <w:rFonts w:ascii="Times New Roman" w:eastAsia="Times New Roman" w:hAnsi="Times New Roman"/>
          <w:color w:val="000000"/>
        </w:rPr>
        <w:t>icurezza</w:t>
      </w:r>
      <w:r w:rsidR="00C8541A" w:rsidRPr="00761FF5">
        <w:rPr>
          <w:rFonts w:ascii="Times New Roman" w:eastAsia="Times New Roman" w:hAnsi="Times New Roman"/>
          <w:color w:val="000000"/>
        </w:rPr>
        <w:t xml:space="preserve"> la EFFEDUE GROUP</w:t>
      </w:r>
      <w:r w:rsidRPr="00761FF5">
        <w:rPr>
          <w:rFonts w:ascii="Times New Roman" w:eastAsia="Times New Roman" w:hAnsi="Times New Roman"/>
          <w:color w:val="000000"/>
        </w:rPr>
        <w:t xml:space="preserve"> con il supporto operativo del RSPP e del Medico </w:t>
      </w:r>
      <w:r w:rsidR="00C8541A" w:rsidRPr="00761FF5">
        <w:rPr>
          <w:rFonts w:ascii="Times New Roman" w:eastAsia="Times New Roman" w:hAnsi="Times New Roman"/>
          <w:color w:val="000000"/>
        </w:rPr>
        <w:t>co</w:t>
      </w:r>
      <w:r w:rsidRPr="00761FF5">
        <w:rPr>
          <w:rFonts w:ascii="Times New Roman" w:eastAsia="Times New Roman" w:hAnsi="Times New Roman"/>
          <w:color w:val="000000"/>
        </w:rPr>
        <w:t>mpetente, assicura la predisposizione del Documento di Valutazione dei Rischi (DVR), il quale contiene:</w:t>
      </w:r>
    </w:p>
    <w:p w14:paraId="093CBEF5" w14:textId="0306AE62"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una valutazione di tutti i rischi, relativi alle attività svolte nell’ambito dell</w:t>
      </w:r>
      <w:r w:rsidR="00C8541A" w:rsidRPr="00761FF5">
        <w:rPr>
          <w:rFonts w:ascii="Times New Roman" w:eastAsia="Times New Roman" w:hAnsi="Times New Roman"/>
          <w:color w:val="000000"/>
        </w:rPr>
        <w:t>a Società Sportiva</w:t>
      </w:r>
      <w:r w:rsidRPr="00761FF5">
        <w:rPr>
          <w:rFonts w:ascii="Times New Roman" w:eastAsia="Times New Roman" w:hAnsi="Times New Roman"/>
          <w:color w:val="000000"/>
        </w:rPr>
        <w:t xml:space="preserve">, per la sicurezza e la salute sul lavoro, nella quale siano specificati i criteri adottati per la valutazione stessa; </w:t>
      </w:r>
    </w:p>
    <w:p w14:paraId="7A768335"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l’indicazione delle misure di prevenzione e di protezione attuate e dei dispositivi di protezione individuale adottati a seguito della suddetta valutazione dei rischi (artt. 74-79 del d.lgs. 81/2008); </w:t>
      </w:r>
    </w:p>
    <w:p w14:paraId="2F949006"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il programma delle misure ritenute opportune per garantire il miglioramento nel tempo dei livelli di sicurezza; </w:t>
      </w:r>
    </w:p>
    <w:p w14:paraId="7166151C" w14:textId="7AE099BC"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l’individuazione delle procedure per l’attuazione delle misure da realizzare nonché dei ruoli dell’organizzazione interna all</w:t>
      </w:r>
      <w:r w:rsidR="00F305BC" w:rsidRPr="00761FF5">
        <w:rPr>
          <w:rFonts w:ascii="Times New Roman" w:eastAsia="Times New Roman" w:hAnsi="Times New Roman"/>
          <w:color w:val="000000"/>
        </w:rPr>
        <w:t>a Società</w:t>
      </w:r>
      <w:r w:rsidRPr="00761FF5">
        <w:rPr>
          <w:rFonts w:ascii="Times New Roman" w:eastAsia="Times New Roman" w:hAnsi="Times New Roman"/>
          <w:color w:val="000000"/>
        </w:rPr>
        <w:t xml:space="preserve"> che vi debbono provvedere; </w:t>
      </w:r>
    </w:p>
    <w:p w14:paraId="7444D8B1" w14:textId="07CD5E8B"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l’indicazione dei nominativi del RSPP, del RLS e del Medico </w:t>
      </w:r>
      <w:r w:rsidR="00F305BC" w:rsidRPr="00761FF5">
        <w:rPr>
          <w:rFonts w:ascii="Times New Roman" w:eastAsia="Times New Roman" w:hAnsi="Times New Roman"/>
          <w:color w:val="000000"/>
        </w:rPr>
        <w:t>c</w:t>
      </w:r>
      <w:r w:rsidRPr="00761FF5">
        <w:rPr>
          <w:rFonts w:ascii="Times New Roman" w:eastAsia="Times New Roman" w:hAnsi="Times New Roman"/>
          <w:color w:val="000000"/>
        </w:rPr>
        <w:t xml:space="preserve">ompetente che abbiano partecipato alla valutazione dei rischi; </w:t>
      </w:r>
    </w:p>
    <w:p w14:paraId="1039F285"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l’individuazione delle mansioni che eventualmente espongono a rischi specifici che richiedono una riconosciuta capacità professionale, specifica esperienza, adeguata formazione ed addestramento;</w:t>
      </w:r>
    </w:p>
    <w:p w14:paraId="1A19814E" w14:textId="11F81276"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una valutazione del livello di rischio residuo presente all’interno dell</w:t>
      </w:r>
      <w:r w:rsidR="00F305BC" w:rsidRPr="00761FF5">
        <w:rPr>
          <w:rFonts w:ascii="Times New Roman" w:eastAsia="Times New Roman" w:hAnsi="Times New Roman"/>
          <w:color w:val="000000"/>
        </w:rPr>
        <w:t>a Società</w:t>
      </w:r>
      <w:r w:rsidRPr="00761FF5">
        <w:rPr>
          <w:rFonts w:ascii="Times New Roman" w:eastAsia="Times New Roman" w:hAnsi="Times New Roman"/>
          <w:color w:val="000000"/>
        </w:rPr>
        <w:t>, nonostante le attività di prevenzione e controllo implementate.</w:t>
      </w:r>
    </w:p>
    <w:p w14:paraId="5F824E86" w14:textId="5EF813B8" w:rsidR="00F10172" w:rsidRPr="00761FF5" w:rsidRDefault="00F10172" w:rsidP="00F10172">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lastRenderedPageBreak/>
        <w:t>Il DVR viene aggiornato ogni qualvolta vi siano modifiche nei processi di svolgimento delle attività proprie dell</w:t>
      </w:r>
      <w:r w:rsidR="00F305BC" w:rsidRPr="00761FF5">
        <w:rPr>
          <w:rFonts w:ascii="Times New Roman" w:eastAsia="Times New Roman" w:hAnsi="Times New Roman"/>
          <w:color w:val="000000"/>
        </w:rPr>
        <w:t>a Società Sportiva</w:t>
      </w:r>
      <w:r w:rsidRPr="00761FF5">
        <w:rPr>
          <w:rFonts w:ascii="Times New Roman" w:eastAsia="Times New Roman" w:hAnsi="Times New Roman"/>
          <w:color w:val="000000"/>
        </w:rPr>
        <w:t xml:space="preserve"> significative ai fini della sicurezza e della salute dei Lavoratori.</w:t>
      </w:r>
    </w:p>
    <w:p w14:paraId="250B4592" w14:textId="77777777" w:rsidR="00F10172" w:rsidRPr="00761FF5" w:rsidRDefault="00F10172" w:rsidP="00F10172">
      <w:pPr>
        <w:spacing w:after="200" w:line="360" w:lineRule="auto"/>
        <w:jc w:val="both"/>
        <w:rPr>
          <w:rFonts w:ascii="Times New Roman" w:eastAsia="Times New Roman" w:hAnsi="Times New Roman"/>
          <w:b/>
          <w:color w:val="000000"/>
        </w:rPr>
      </w:pPr>
      <w:r w:rsidRPr="00761FF5">
        <w:rPr>
          <w:rFonts w:ascii="Times New Roman" w:eastAsia="Times New Roman" w:hAnsi="Times New Roman"/>
          <w:b/>
          <w:color w:val="000000"/>
        </w:rPr>
        <w:t>4. Principi e regole di comportamento</w:t>
      </w:r>
    </w:p>
    <w:p w14:paraId="3C78B22E" w14:textId="616A61C8"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 xml:space="preserve">Al fine di impedire il verificarsi dei </w:t>
      </w:r>
      <w:r w:rsidR="00F305BC" w:rsidRPr="00761FF5">
        <w:rPr>
          <w:rFonts w:ascii="Times New Roman" w:eastAsia="Times New Roman" w:hAnsi="Times New Roman"/>
          <w:color w:val="000000"/>
        </w:rPr>
        <w:t>r</w:t>
      </w:r>
      <w:r w:rsidRPr="00761FF5">
        <w:rPr>
          <w:rFonts w:ascii="Times New Roman" w:eastAsia="Times New Roman" w:hAnsi="Times New Roman"/>
          <w:color w:val="000000"/>
        </w:rPr>
        <w:t>eati in esame, tutti i soggetti coinvolti nell</w:t>
      </w:r>
      <w:r w:rsidR="00F305BC" w:rsidRPr="00761FF5">
        <w:rPr>
          <w:rFonts w:ascii="Times New Roman" w:eastAsia="Times New Roman" w:hAnsi="Times New Roman"/>
          <w:color w:val="000000"/>
        </w:rPr>
        <w:t>’</w:t>
      </w:r>
      <w:r w:rsidRPr="00761FF5">
        <w:rPr>
          <w:rFonts w:ascii="Times New Roman" w:eastAsia="Times New Roman" w:hAnsi="Times New Roman"/>
          <w:color w:val="000000"/>
        </w:rPr>
        <w:t>attività di tutela della salute e della sicurezza e nelle attività esposte a rischi di infortunio sul lavoro sono tenuti a rispettare, ciascuno secondo le proprie competenze, i principi di seguito riportati:</w:t>
      </w:r>
    </w:p>
    <w:p w14:paraId="7D5854C4"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a.</w:t>
      </w:r>
      <w:r w:rsidRPr="00761FF5">
        <w:rPr>
          <w:rFonts w:ascii="Times New Roman" w:eastAsia="Times New Roman" w:hAnsi="Times New Roman"/>
          <w:color w:val="000000"/>
        </w:rPr>
        <w:tab/>
      </w:r>
      <w:r w:rsidRPr="00761FF5">
        <w:rPr>
          <w:rFonts w:ascii="Times New Roman" w:eastAsia="Times New Roman" w:hAnsi="Times New Roman"/>
          <w:b/>
          <w:color w:val="000000"/>
        </w:rPr>
        <w:t>È OBBLIGATORIO</w:t>
      </w:r>
      <w:r w:rsidRPr="00761FF5">
        <w:rPr>
          <w:rFonts w:ascii="Times New Roman" w:eastAsia="Times New Roman" w:hAnsi="Times New Roman"/>
          <w:color w:val="000000"/>
        </w:rPr>
        <w:t>:</w:t>
      </w:r>
    </w:p>
    <w:p w14:paraId="40B8DD09"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identificare ed applicare scrupolosamente le prescrizioni delle norme vigenti in tema di tutela della salute e sicurezza sul lavoro, con particolare riferimento al d.lgs. 81/2008, e archiviare con diligenza la documentazione attestante l’avvenuto adeguamento alle prescrizioni in materia; </w:t>
      </w:r>
    </w:p>
    <w:p w14:paraId="0F048999" w14:textId="4271213D"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definire obiettivi, in materia di tutela della salute e della sicurezza sul lavoro, allineati con gli impegni definiti nelle politiche</w:t>
      </w:r>
      <w:r w:rsidR="00F305BC" w:rsidRPr="00761FF5">
        <w:rPr>
          <w:rFonts w:ascii="Times New Roman" w:eastAsia="Times New Roman" w:hAnsi="Times New Roman"/>
          <w:color w:val="000000"/>
        </w:rPr>
        <w:t xml:space="preserve"> societarie</w:t>
      </w:r>
      <w:r w:rsidRPr="00761FF5">
        <w:rPr>
          <w:rFonts w:ascii="Times New Roman" w:eastAsia="Times New Roman" w:hAnsi="Times New Roman"/>
          <w:color w:val="000000"/>
        </w:rPr>
        <w:t xml:space="preserve"> di tutela della salute e della sicurezza sul lavoro ed elaborare programmi per il raggiungimento di tali obiettivi con relativa definizione di priorità e tempi, attribuzione delle responsabilità ed assegnazione di adeguate risorse;</w:t>
      </w:r>
    </w:p>
    <w:p w14:paraId="3C1F7891" w14:textId="0FF487DF"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sensibilizzare la </w:t>
      </w:r>
      <w:r w:rsidR="00F305BC" w:rsidRPr="00761FF5">
        <w:rPr>
          <w:rFonts w:ascii="Times New Roman" w:eastAsia="Times New Roman" w:hAnsi="Times New Roman"/>
          <w:color w:val="000000"/>
        </w:rPr>
        <w:t>Società Sportiva</w:t>
      </w:r>
      <w:r w:rsidRPr="00761FF5">
        <w:rPr>
          <w:rFonts w:ascii="Times New Roman" w:eastAsia="Times New Roman" w:hAnsi="Times New Roman"/>
          <w:color w:val="000000"/>
        </w:rPr>
        <w:t xml:space="preserve"> nel suo complesso e a tutti i livelli, al fine di garantire il raggiungimento degli obiettivi prefissati, anche attraverso la programmazione di piani di informazione e formazione incentrati, in particolare, sui seguenti argomenti: monitoraggio, periodicità dei controlli, fruizione dei corsi di formazione, aggiornamento e promozione dell</w:t>
      </w:r>
      <w:r w:rsidR="004E1E88" w:rsidRPr="00761FF5">
        <w:rPr>
          <w:rFonts w:ascii="Times New Roman" w:eastAsia="Times New Roman" w:hAnsi="Times New Roman"/>
          <w:color w:val="000000"/>
        </w:rPr>
        <w:t>’</w:t>
      </w:r>
      <w:r w:rsidRPr="00761FF5">
        <w:rPr>
          <w:rFonts w:ascii="Times New Roman" w:eastAsia="Times New Roman" w:hAnsi="Times New Roman"/>
          <w:color w:val="000000"/>
        </w:rPr>
        <w:t>apprendimento, prevedendo anche corsi differenziati per soggetti esposti a rischi specifici;</w:t>
      </w:r>
    </w:p>
    <w:p w14:paraId="1E611F2E"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rispettare quanto stabilito in tema di sicurezza sul lavoro; in particolare la segnalazione di una eventuale deviazione dal DVR deve essere rilevata dal RSPP e fornita all’</w:t>
      </w:r>
      <w:proofErr w:type="spellStart"/>
      <w:r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w:t>
      </w:r>
    </w:p>
    <w:p w14:paraId="0EF5ECA6" w14:textId="330D38EC"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attuare adeguate attività di monitoraggio, verifica e ispezione al fine di assicurare l’efficacia del sistema di gestione della salute e sicurezza sul lavoro, in particolare per ciò che concerne:</w:t>
      </w:r>
    </w:p>
    <w:p w14:paraId="0B8453FB" w14:textId="1551C6C4"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l</w:t>
      </w:r>
      <w:r w:rsidR="004E1E88" w:rsidRPr="00761FF5">
        <w:rPr>
          <w:rFonts w:ascii="Times New Roman" w:eastAsia="Times New Roman" w:hAnsi="Times New Roman"/>
          <w:color w:val="000000"/>
        </w:rPr>
        <w:t>’</w:t>
      </w:r>
      <w:r w:rsidRPr="00761FF5">
        <w:rPr>
          <w:rFonts w:ascii="Times New Roman" w:eastAsia="Times New Roman" w:hAnsi="Times New Roman"/>
          <w:color w:val="000000"/>
        </w:rPr>
        <w:t>adozione di misure di mantenimento e miglioramento;</w:t>
      </w:r>
    </w:p>
    <w:p w14:paraId="6E967615"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la gestione, rettifica ed inibizione dei comportamenti posti in essere in violazione delle norme e relativi provvedimenti disciplinari; </w:t>
      </w:r>
    </w:p>
    <w:p w14:paraId="1D3D02C9"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la coerenza tra attività svolta e competenze possedute;</w:t>
      </w:r>
    </w:p>
    <w:p w14:paraId="48A095F0"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lastRenderedPageBreak/>
        <w:t>-</w:t>
      </w:r>
      <w:r w:rsidRPr="00761FF5">
        <w:rPr>
          <w:rFonts w:ascii="Times New Roman" w:eastAsia="Times New Roman" w:hAnsi="Times New Roman"/>
          <w:color w:val="000000"/>
        </w:rPr>
        <w:tab/>
        <w:t>garantire ed agevolare ogni forma di controllo interno e di supervisione sulla adozione delle misure previste dalla normativa indicata;</w:t>
      </w:r>
    </w:p>
    <w:p w14:paraId="53A4E583" w14:textId="7209A656"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osservare le disposizioni impartite dalla </w:t>
      </w:r>
      <w:r w:rsidRPr="00761FF5">
        <w:rPr>
          <w:rFonts w:ascii="Times New Roman" w:eastAsia="Times New Roman" w:hAnsi="Times New Roman"/>
          <w:i/>
          <w:color w:val="000000"/>
        </w:rPr>
        <w:t>governance</w:t>
      </w:r>
      <w:r w:rsidRPr="00761FF5">
        <w:rPr>
          <w:rFonts w:ascii="Times New Roman" w:eastAsia="Times New Roman" w:hAnsi="Times New Roman"/>
          <w:color w:val="000000"/>
        </w:rPr>
        <w:t xml:space="preserve"> d</w:t>
      </w:r>
      <w:r w:rsidR="004E1E88" w:rsidRPr="00761FF5">
        <w:rPr>
          <w:rFonts w:ascii="Times New Roman" w:eastAsia="Times New Roman" w:hAnsi="Times New Roman"/>
          <w:color w:val="000000"/>
        </w:rPr>
        <w:t>ella Società</w:t>
      </w:r>
      <w:r w:rsidRPr="00761FF5">
        <w:rPr>
          <w:rFonts w:ascii="Times New Roman" w:eastAsia="Times New Roman" w:hAnsi="Times New Roman"/>
          <w:color w:val="000000"/>
        </w:rPr>
        <w:t xml:space="preserve"> e dai </w:t>
      </w:r>
      <w:r w:rsidR="004E1E88" w:rsidRPr="00761FF5">
        <w:rPr>
          <w:rFonts w:ascii="Times New Roman" w:eastAsia="Times New Roman" w:hAnsi="Times New Roman"/>
          <w:color w:val="000000"/>
        </w:rPr>
        <w:t>p</w:t>
      </w:r>
      <w:r w:rsidRPr="00761FF5">
        <w:rPr>
          <w:rFonts w:ascii="Times New Roman" w:eastAsia="Times New Roman" w:hAnsi="Times New Roman"/>
          <w:color w:val="000000"/>
        </w:rPr>
        <w:t>reposti, prendendosi cura della propria salute e sicurezza e valutando sempre con attenzione gli effetti delle proprie condotte in relazione al rischio di infortunio;</w:t>
      </w:r>
    </w:p>
    <w:p w14:paraId="7805BDCF"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rispettare le procedure di sicurezza, emergenza trasmesse dal RSPP e le prescrizioni impartite dalla segnaletica di sicurezza nonché i contenuti delle procedure vigenti;</w:t>
      </w:r>
    </w:p>
    <w:p w14:paraId="0F4FABA2" w14:textId="08DDA82C"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dare tempestiva segnalazione al</w:t>
      </w:r>
      <w:r w:rsidR="004E1E88" w:rsidRPr="00761FF5">
        <w:rPr>
          <w:rFonts w:ascii="Times New Roman" w:eastAsia="Times New Roman" w:hAnsi="Times New Roman"/>
          <w:color w:val="000000"/>
        </w:rPr>
        <w:t xml:space="preserve"> </w:t>
      </w:r>
      <w:r w:rsidRPr="00761FF5">
        <w:rPr>
          <w:rFonts w:ascii="Times New Roman" w:eastAsia="Times New Roman" w:hAnsi="Times New Roman"/>
          <w:color w:val="000000"/>
        </w:rPr>
        <w:t>RSPP e all’</w:t>
      </w:r>
      <w:proofErr w:type="spellStart"/>
      <w:r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 xml:space="preserve"> di eventuali situazioni di pericolo in atto o in potenza o di quasi infortunio, di cui si è venuti a conoscenza, ed informare tempestivamente l’Organismo di Vigilanza in caso di morte o lesione personale grave o gravissima;</w:t>
      </w:r>
    </w:p>
    <w:p w14:paraId="7E781C05"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assicurare un costante ed efficace monitoraggio delle misure preventive e protettive adottate per la gestione della salute e sicurezza sul lavoro, dell’adeguatezza e della funzionalità del sistema di gestione delle misure a tutela della salute e della sicurezza sul lavoro volte a raggiungere gli obiettivi prefissati e della sua corretta applicazione; </w:t>
      </w:r>
    </w:p>
    <w:p w14:paraId="60D7F888" w14:textId="2B1D1A25"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assicurare la verificabilità di ciascuna operazione ed azione di controllo e monitoraggio mediante la predisposizione, da parte dei soggetti incaricati della funzione, di un report </w:t>
      </w:r>
      <w:r w:rsidR="004409D8" w:rsidRPr="00761FF5">
        <w:rPr>
          <w:rFonts w:ascii="Times New Roman" w:eastAsia="Times New Roman" w:hAnsi="Times New Roman"/>
          <w:color w:val="000000"/>
        </w:rPr>
        <w:t>annual</w:t>
      </w:r>
      <w:r w:rsidRPr="00761FF5">
        <w:rPr>
          <w:rFonts w:ascii="Times New Roman" w:eastAsia="Times New Roman" w:hAnsi="Times New Roman"/>
          <w:color w:val="000000"/>
        </w:rPr>
        <w:t>e, relativo alle eventuali problematiche riscontrate ed indirizzato all’Organismo di Vigilanza addetto alla supervisione.</w:t>
      </w:r>
    </w:p>
    <w:p w14:paraId="5866580A" w14:textId="0FCCDD5B"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adottare tempestivamente le necessarie azioni correttive e preventive in funzione degli esiti dell</w:t>
      </w:r>
      <w:r w:rsidR="004409D8" w:rsidRPr="00761FF5">
        <w:rPr>
          <w:rFonts w:ascii="Times New Roman" w:eastAsia="Times New Roman" w:hAnsi="Times New Roman"/>
          <w:color w:val="000000"/>
        </w:rPr>
        <w:t>’</w:t>
      </w:r>
      <w:r w:rsidRPr="00761FF5">
        <w:rPr>
          <w:rFonts w:ascii="Times New Roman" w:eastAsia="Times New Roman" w:hAnsi="Times New Roman"/>
          <w:color w:val="000000"/>
        </w:rPr>
        <w:t xml:space="preserve">attività di monitoraggio; </w:t>
      </w:r>
    </w:p>
    <w:p w14:paraId="694C6148" w14:textId="274EE963"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compiere un</w:t>
      </w:r>
      <w:r w:rsidR="004409D8" w:rsidRPr="00761FF5">
        <w:rPr>
          <w:rFonts w:ascii="Times New Roman" w:eastAsia="Times New Roman" w:hAnsi="Times New Roman"/>
          <w:color w:val="000000"/>
        </w:rPr>
        <w:t>’</w:t>
      </w:r>
      <w:r w:rsidRPr="00761FF5">
        <w:rPr>
          <w:rFonts w:ascii="Times New Roman" w:eastAsia="Times New Roman" w:hAnsi="Times New Roman"/>
          <w:color w:val="000000"/>
        </w:rPr>
        <w:t>approfondita analisi con riferimento ad ogni infortunio sul lavoro verificatosi, al fine di individuare eventuali lacune nel sistema di gestione della salute e della sicurezza e di identificare le eventuali azioni correttive da intraprendere;</w:t>
      </w:r>
    </w:p>
    <w:p w14:paraId="323CE558" w14:textId="7C5FC543"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provvedere alla conservazione, sia su supporto cartaceo che informatico, dei seguenti documenti: cartella sanitaria </w:t>
      </w:r>
      <w:r w:rsidR="00037023" w:rsidRPr="00761FF5">
        <w:rPr>
          <w:rFonts w:ascii="Times New Roman" w:eastAsia="Times New Roman" w:hAnsi="Times New Roman"/>
          <w:color w:val="000000"/>
        </w:rPr>
        <w:t xml:space="preserve">relativa alle </w:t>
      </w:r>
      <w:r w:rsidRPr="00761FF5">
        <w:rPr>
          <w:rFonts w:ascii="Times New Roman" w:eastAsia="Times New Roman" w:hAnsi="Times New Roman"/>
          <w:color w:val="000000"/>
        </w:rPr>
        <w:t xml:space="preserve">visite mediche obbligatorie, la quale deve essere istituita e aggiornata dal Medico </w:t>
      </w:r>
      <w:r w:rsidR="00037023" w:rsidRPr="00761FF5">
        <w:rPr>
          <w:rFonts w:ascii="Times New Roman" w:eastAsia="Times New Roman" w:hAnsi="Times New Roman"/>
          <w:color w:val="000000"/>
        </w:rPr>
        <w:t>c</w:t>
      </w:r>
      <w:r w:rsidRPr="00761FF5">
        <w:rPr>
          <w:rFonts w:ascii="Times New Roman" w:eastAsia="Times New Roman" w:hAnsi="Times New Roman"/>
          <w:color w:val="000000"/>
        </w:rPr>
        <w:t xml:space="preserve">ompetente e custodita dal </w:t>
      </w:r>
      <w:r w:rsidR="00037023" w:rsidRPr="00761FF5">
        <w:rPr>
          <w:rFonts w:ascii="Times New Roman" w:eastAsia="Times New Roman" w:hAnsi="Times New Roman"/>
          <w:color w:val="000000"/>
        </w:rPr>
        <w:t>d</w:t>
      </w:r>
      <w:r w:rsidRPr="00761FF5">
        <w:rPr>
          <w:rFonts w:ascii="Times New Roman" w:eastAsia="Times New Roman" w:hAnsi="Times New Roman"/>
          <w:color w:val="000000"/>
        </w:rPr>
        <w:t xml:space="preserve">atore di </w:t>
      </w:r>
      <w:r w:rsidR="00037023" w:rsidRPr="00761FF5">
        <w:rPr>
          <w:rFonts w:ascii="Times New Roman" w:eastAsia="Times New Roman" w:hAnsi="Times New Roman"/>
          <w:color w:val="000000"/>
        </w:rPr>
        <w:t>l</w:t>
      </w:r>
      <w:r w:rsidRPr="00761FF5">
        <w:rPr>
          <w:rFonts w:ascii="Times New Roman" w:eastAsia="Times New Roman" w:hAnsi="Times New Roman"/>
          <w:color w:val="000000"/>
        </w:rPr>
        <w:t>avoro; registro degli infortuni; DVR;</w:t>
      </w:r>
    </w:p>
    <w:p w14:paraId="653720CE" w14:textId="337F822D"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garantire evidenza documentale delle avvenute visite dei luoghi di lavoro effettuate congiuntamente dal RSPP e dal Medico </w:t>
      </w:r>
      <w:r w:rsidR="00037023" w:rsidRPr="00761FF5">
        <w:rPr>
          <w:rFonts w:ascii="Times New Roman" w:eastAsia="Times New Roman" w:hAnsi="Times New Roman"/>
          <w:color w:val="000000"/>
        </w:rPr>
        <w:t>c</w:t>
      </w:r>
      <w:r w:rsidRPr="00761FF5">
        <w:rPr>
          <w:rFonts w:ascii="Times New Roman" w:eastAsia="Times New Roman" w:hAnsi="Times New Roman"/>
          <w:color w:val="000000"/>
        </w:rPr>
        <w:t xml:space="preserve">ompetente; </w:t>
      </w:r>
    </w:p>
    <w:p w14:paraId="0EF275C0" w14:textId="175D9C2B"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lastRenderedPageBreak/>
        <w:t>-</w:t>
      </w:r>
      <w:r w:rsidRPr="00761FF5">
        <w:rPr>
          <w:rFonts w:ascii="Times New Roman" w:eastAsia="Times New Roman" w:hAnsi="Times New Roman"/>
          <w:color w:val="000000"/>
        </w:rPr>
        <w:tab/>
        <w:t xml:space="preserve">adottare e mantenere aggiornato il registro delle pratiche delle malattie professionali riportante, data, </w:t>
      </w:r>
      <w:r w:rsidR="00037023" w:rsidRPr="00761FF5">
        <w:rPr>
          <w:rFonts w:ascii="Times New Roman" w:eastAsia="Times New Roman" w:hAnsi="Times New Roman"/>
          <w:color w:val="000000"/>
        </w:rPr>
        <w:t xml:space="preserve">tipologia della </w:t>
      </w:r>
      <w:r w:rsidRPr="00761FF5">
        <w:rPr>
          <w:rFonts w:ascii="Times New Roman" w:eastAsia="Times New Roman" w:hAnsi="Times New Roman"/>
          <w:color w:val="000000"/>
        </w:rPr>
        <w:t xml:space="preserve">malattia, data emissione </w:t>
      </w:r>
      <w:r w:rsidR="00037023" w:rsidRPr="00761FF5">
        <w:rPr>
          <w:rFonts w:ascii="Times New Roman" w:eastAsia="Times New Roman" w:hAnsi="Times New Roman"/>
          <w:color w:val="000000"/>
        </w:rPr>
        <w:t xml:space="preserve">del </w:t>
      </w:r>
      <w:r w:rsidRPr="00761FF5">
        <w:rPr>
          <w:rFonts w:ascii="Times New Roman" w:eastAsia="Times New Roman" w:hAnsi="Times New Roman"/>
          <w:color w:val="000000"/>
        </w:rPr>
        <w:t xml:space="preserve">certificato medico e data inoltro della pratica; </w:t>
      </w:r>
    </w:p>
    <w:p w14:paraId="069C0458"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organizzare e gestire dei corsi di formazione per gli addetti alla gestione delle emergenze antincendio (rischio medio e alto), evacuazione e primo soccorso;</w:t>
      </w:r>
    </w:p>
    <w:p w14:paraId="2A5F6349"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conservare tutta la documentazione relativa alle attività di informazione e formazione a cura del RSPP e messa a disposizione dell’Organismo di Vigilanza;</w:t>
      </w:r>
    </w:p>
    <w:p w14:paraId="2870ADA7" w14:textId="3D9B3A12"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effettuare un periodico riesame del sistema di gestione della salute e sicurezza sul lavoro al fine di valutarne l’efficacia ed efficienza a raggiungere gli obiettivi prefissati, nonché l’adeguatezza di questi ultimi rispetto sia alle contingenze reali della</w:t>
      </w:r>
      <w:r w:rsidR="00037023" w:rsidRPr="00761FF5">
        <w:rPr>
          <w:rFonts w:ascii="Times New Roman" w:eastAsia="Times New Roman" w:hAnsi="Times New Roman"/>
          <w:color w:val="000000"/>
        </w:rPr>
        <w:t xml:space="preserve"> Società </w:t>
      </w:r>
      <w:r w:rsidRPr="00761FF5">
        <w:rPr>
          <w:rFonts w:ascii="Times New Roman" w:eastAsia="Times New Roman" w:hAnsi="Times New Roman"/>
          <w:color w:val="000000"/>
        </w:rPr>
        <w:t>che ad eventuali cambiamenti nella sua attività o organizzazione;</w:t>
      </w:r>
    </w:p>
    <w:p w14:paraId="05C2BA1C"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dotare i singoli lavoratori dei dispositivi di protezione individuali in funzione dell’attività lavorativa; gli stessi hanno l’obbligo di farne uso.</w:t>
      </w:r>
    </w:p>
    <w:p w14:paraId="1A6A80DE" w14:textId="77777777" w:rsidR="00F10172" w:rsidRPr="00761FF5" w:rsidRDefault="00F10172" w:rsidP="00F10172">
      <w:pPr>
        <w:spacing w:after="200" w:line="360" w:lineRule="auto"/>
        <w:jc w:val="both"/>
        <w:rPr>
          <w:rFonts w:ascii="Times New Roman" w:eastAsia="Times New Roman" w:hAnsi="Times New Roman"/>
          <w:color w:val="000000"/>
        </w:rPr>
      </w:pPr>
    </w:p>
    <w:p w14:paraId="02DE7D13"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b.</w:t>
      </w:r>
      <w:r w:rsidRPr="00761FF5">
        <w:rPr>
          <w:rFonts w:ascii="Times New Roman" w:eastAsia="Times New Roman" w:hAnsi="Times New Roman"/>
          <w:color w:val="000000"/>
        </w:rPr>
        <w:tab/>
      </w:r>
      <w:r w:rsidRPr="00761FF5">
        <w:rPr>
          <w:rFonts w:ascii="Times New Roman" w:eastAsia="Times New Roman" w:hAnsi="Times New Roman"/>
          <w:b/>
          <w:color w:val="000000"/>
        </w:rPr>
        <w:t>È VIETATO</w:t>
      </w:r>
      <w:r w:rsidRPr="00761FF5">
        <w:rPr>
          <w:rFonts w:ascii="Times New Roman" w:eastAsia="Times New Roman" w:hAnsi="Times New Roman"/>
          <w:color w:val="000000"/>
        </w:rPr>
        <w:t>:</w:t>
      </w:r>
    </w:p>
    <w:p w14:paraId="2C70ECC3" w14:textId="02F08026"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mettere in atto comportamenti tali da esporre l</w:t>
      </w:r>
      <w:r w:rsidR="00037023" w:rsidRPr="00761FF5">
        <w:rPr>
          <w:rFonts w:ascii="Times New Roman" w:eastAsia="Times New Roman" w:hAnsi="Times New Roman"/>
          <w:color w:val="000000"/>
        </w:rPr>
        <w:t>a Società</w:t>
      </w:r>
      <w:r w:rsidRPr="00761FF5">
        <w:rPr>
          <w:rFonts w:ascii="Times New Roman" w:eastAsia="Times New Roman" w:hAnsi="Times New Roman"/>
          <w:color w:val="000000"/>
        </w:rPr>
        <w:t xml:space="preserve"> o da favorire l’attuarsi di una delle fattispecie di reato previste dall’art. 25-septies del </w:t>
      </w:r>
      <w:r w:rsidR="00037023" w:rsidRPr="00761FF5">
        <w:rPr>
          <w:rFonts w:ascii="Times New Roman" w:eastAsia="Times New Roman" w:hAnsi="Times New Roman"/>
          <w:color w:val="000000"/>
        </w:rPr>
        <w:t>d</w:t>
      </w:r>
      <w:r w:rsidRPr="00761FF5">
        <w:rPr>
          <w:rFonts w:ascii="Times New Roman" w:eastAsia="Times New Roman" w:hAnsi="Times New Roman"/>
          <w:color w:val="000000"/>
        </w:rPr>
        <w:t>.</w:t>
      </w:r>
      <w:r w:rsidR="00037023" w:rsidRPr="00761FF5">
        <w:rPr>
          <w:rFonts w:ascii="Times New Roman" w:eastAsia="Times New Roman" w:hAnsi="Times New Roman"/>
          <w:color w:val="000000"/>
        </w:rPr>
        <w:t>l</w:t>
      </w:r>
      <w:r w:rsidRPr="00761FF5">
        <w:rPr>
          <w:rFonts w:ascii="Times New Roman" w:eastAsia="Times New Roman" w:hAnsi="Times New Roman"/>
          <w:color w:val="000000"/>
        </w:rPr>
        <w:t>gs. 231/2001;</w:t>
      </w:r>
    </w:p>
    <w:p w14:paraId="0337CACA"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omettere l’aggiornamento delle misure di prevenzione, in relazione a mutamenti organizzativi e produttivi che hanno rilevanza ai fini della salute e della sicurezza del lavoro, ovvero in relazione al grado di evoluzione della tecnica, della prevenzione e della protezione;</w:t>
      </w:r>
    </w:p>
    <w:p w14:paraId="0E6B589D"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omettere l’adozione di misure preventive lasciando libero accesso, ai lavoratori che non abbiano ricevuto adeguate istruzioni e formazione, a zone che espongono a rischi gravi e specifici;</w:t>
      </w:r>
    </w:p>
    <w:p w14:paraId="47333F7A"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emanare ordini di ripresa del lavoro, nonostante la persistenza di una situazione di pericolo grave ed immediato;</w:t>
      </w:r>
    </w:p>
    <w:p w14:paraId="1416FDE5"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omettere l’adozione di misure antincendio e di pronta evacuazione in caso di pericolo grave ed immediato;</w:t>
      </w:r>
    </w:p>
    <w:p w14:paraId="5116F41C"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lastRenderedPageBreak/>
        <w:t>-</w:t>
      </w:r>
      <w:r w:rsidRPr="00761FF5">
        <w:rPr>
          <w:rFonts w:ascii="Times New Roman" w:eastAsia="Times New Roman" w:hAnsi="Times New Roman"/>
          <w:color w:val="000000"/>
        </w:rPr>
        <w:tab/>
        <w:t>rappresentare situazioni non veritiere o comunicare alle Autorità competenti dati falsi, lacunosi o, comunque, non rispondenti alla realtà, sullo stato delle misure antinfortunistiche e a tutela dell’igiene e della salute sul posto di lavoro assunte;</w:t>
      </w:r>
    </w:p>
    <w:p w14:paraId="789FBFAB" w14:textId="42DA230C" w:rsidR="00F10172" w:rsidRPr="00761FF5" w:rsidRDefault="001318C4"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00F10172" w:rsidRPr="00761FF5">
        <w:rPr>
          <w:rFonts w:ascii="Times New Roman" w:eastAsia="Times New Roman" w:hAnsi="Times New Roman"/>
          <w:color w:val="000000"/>
        </w:rPr>
        <w:tab/>
        <w:t>omettere dati ed informazioni imposti dalla legge sulle misure antinfortunistiche ed a tutela dell’igiene e della salute sul posto di lavoro;</w:t>
      </w:r>
    </w:p>
    <w:p w14:paraId="2388F9BC"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assumere o somministrare bevande alcoliche nell’ambito dello svolgimento di attività che presentano un maggiore rischio di infortunio e un rischio elevato per la sicurezza, incolumità o la salute di terzi.</w:t>
      </w:r>
    </w:p>
    <w:p w14:paraId="58E16974" w14:textId="77777777" w:rsidR="00F10172" w:rsidRPr="00761FF5" w:rsidRDefault="00F10172" w:rsidP="00F10172">
      <w:pPr>
        <w:spacing w:after="200" w:line="360" w:lineRule="auto"/>
        <w:jc w:val="both"/>
        <w:rPr>
          <w:rFonts w:ascii="Times New Roman" w:eastAsia="Times New Roman" w:hAnsi="Times New Roman"/>
          <w:b/>
          <w:color w:val="000000"/>
        </w:rPr>
      </w:pPr>
      <w:r w:rsidRPr="00761FF5">
        <w:rPr>
          <w:rFonts w:ascii="Times New Roman" w:eastAsia="Times New Roman" w:hAnsi="Times New Roman"/>
          <w:b/>
          <w:color w:val="000000"/>
        </w:rPr>
        <w:t>5. Controlli dell’Organismo di Vigilanza</w:t>
      </w:r>
    </w:p>
    <w:p w14:paraId="5A975DE8"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In relazione alla tutela della salute e della sicurezza sul lavoro, l’Organismo di Vigilanza svolge le seguenti attività:</w:t>
      </w:r>
    </w:p>
    <w:p w14:paraId="7BFA7428" w14:textId="0C3BC6F5"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verifiche periodiche, avvalendosi eventualmente della collaborazione di consulenti qualificati, sul rispetto dei principi e degli adempimenti previsti dalla normativa vigente e dai regolamenti interni in materia valutandone periodicamente l</w:t>
      </w:r>
      <w:r w:rsidR="00193380" w:rsidRPr="00761FF5">
        <w:rPr>
          <w:rFonts w:ascii="Times New Roman" w:eastAsia="Times New Roman" w:hAnsi="Times New Roman"/>
          <w:color w:val="000000"/>
        </w:rPr>
        <w:t>’</w:t>
      </w:r>
      <w:r w:rsidRPr="00761FF5">
        <w:rPr>
          <w:rFonts w:ascii="Times New Roman" w:eastAsia="Times New Roman" w:hAnsi="Times New Roman"/>
          <w:color w:val="000000"/>
        </w:rPr>
        <w:t xml:space="preserve">efficacia a prevenire la commissione dei reati di cui all’art. 25 - </w:t>
      </w:r>
      <w:proofErr w:type="spellStart"/>
      <w:r w:rsidRPr="00761FF5">
        <w:rPr>
          <w:rFonts w:ascii="Times New Roman" w:eastAsia="Times New Roman" w:hAnsi="Times New Roman"/>
          <w:i/>
          <w:color w:val="000000"/>
        </w:rPr>
        <w:t>septies</w:t>
      </w:r>
      <w:proofErr w:type="spellEnd"/>
      <w:r w:rsidRPr="00761FF5">
        <w:rPr>
          <w:rFonts w:ascii="Times New Roman" w:eastAsia="Times New Roman" w:hAnsi="Times New Roman"/>
          <w:color w:val="000000"/>
        </w:rPr>
        <w:t xml:space="preserve"> del Decreto;</w:t>
      </w:r>
    </w:p>
    <w:p w14:paraId="52470B6E"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suggerimento di eventuali azioni correttive qualora vengano rilevate violazioni delle norme sulla tutela della salute e sicurezza sul lavoro, ovvero in occasione di cambiamenti significativi nell’organizzazione e nell’attività in relazione al progresso scientifico e tecnologico; </w:t>
      </w:r>
    </w:p>
    <w:p w14:paraId="0A8E6031"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collaborazione alla predisposizione e/o aggiornamento delle procedure di controllo relative ai comportamenti da seguire nell’ambito delle aree a rischio individuate, volte ad assicurare la tutela della salute e della sicurezza sul lavoro. </w:t>
      </w:r>
    </w:p>
    <w:p w14:paraId="130CFA7D"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Allo scopo di svolgere i propri compiti, l’Organismo di Vigilanza:</w:t>
      </w:r>
    </w:p>
    <w:p w14:paraId="73F25A35" w14:textId="171BBF94"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verifica l’effettivo svolgimento degli incontri o eventi formativi organizzati dall</w:t>
      </w:r>
      <w:r w:rsidR="00193380" w:rsidRPr="00761FF5">
        <w:rPr>
          <w:rFonts w:ascii="Times New Roman" w:eastAsia="Times New Roman" w:hAnsi="Times New Roman"/>
          <w:color w:val="000000"/>
        </w:rPr>
        <w:t xml:space="preserve">a Società </w:t>
      </w:r>
      <w:r w:rsidRPr="00761FF5">
        <w:rPr>
          <w:rFonts w:ascii="Times New Roman" w:eastAsia="Times New Roman" w:hAnsi="Times New Roman"/>
          <w:color w:val="000000"/>
        </w:rPr>
        <w:t xml:space="preserve">in materia di sicurezza sul lavoro; </w:t>
      </w:r>
    </w:p>
    <w:p w14:paraId="337BAA6D" w14:textId="4966487E"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incontra periodicamente le funzioni preposte alla sicurezza ossia il RSPP, il RLS ed il Medico </w:t>
      </w:r>
      <w:r w:rsidR="00193380" w:rsidRPr="00761FF5">
        <w:rPr>
          <w:rFonts w:ascii="Times New Roman" w:eastAsia="Times New Roman" w:hAnsi="Times New Roman"/>
          <w:color w:val="000000"/>
        </w:rPr>
        <w:t>r</w:t>
      </w:r>
      <w:r w:rsidRPr="00761FF5">
        <w:rPr>
          <w:rFonts w:ascii="Times New Roman" w:eastAsia="Times New Roman" w:hAnsi="Times New Roman"/>
          <w:color w:val="000000"/>
        </w:rPr>
        <w:t>esponsabile, e partecipa alle loro riunioni periodiche in tema di sicurezza sul lavoro;</w:t>
      </w:r>
    </w:p>
    <w:p w14:paraId="2A45E526" w14:textId="77777777" w:rsidR="00F10172" w:rsidRPr="00761FF5" w:rsidRDefault="00F10172" w:rsidP="00F10172">
      <w:pPr>
        <w:spacing w:after="200" w:line="360" w:lineRule="auto"/>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accede a tutta la documentazione e le informazioni necessarie per lo svolgimento dei propri compiti. </w:t>
      </w:r>
    </w:p>
    <w:p w14:paraId="5674BC91" w14:textId="4C8E7F9E" w:rsidR="00F10172" w:rsidRPr="00761FF5" w:rsidRDefault="00F10172" w:rsidP="00F10172">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lastRenderedPageBreak/>
        <w:t xml:space="preserve">Inoltre l’Organismo di Vigilanza è destinatario di specifici flussi informativi, almeno quadrimestrali, da parte delle funzioni preposte, atti a consentire l’acquisizione delle informazioni necessarie per il monitoraggio </w:t>
      </w:r>
      <w:r w:rsidRPr="003D13DD">
        <w:rPr>
          <w:rFonts w:ascii="Times New Roman" w:eastAsia="Times New Roman" w:hAnsi="Times New Roman"/>
          <w:color w:val="000000"/>
        </w:rPr>
        <w:t xml:space="preserve">dei protocolli preventivi e delle eventuali criticità rilevate, nonché degli eventi relativi ad incidenti o infortuni, in atto o potenziali. </w:t>
      </w:r>
      <w:r w:rsidR="003D13DD" w:rsidRPr="003D13DD">
        <w:rPr>
          <w:rFonts w:ascii="Times New Roman" w:hAnsi="Times New Roman"/>
        </w:rPr>
        <w:t>All’</w:t>
      </w:r>
      <w:proofErr w:type="spellStart"/>
      <w:r w:rsidR="003D13DD" w:rsidRPr="003D13DD">
        <w:rPr>
          <w:rFonts w:ascii="Times New Roman" w:hAnsi="Times New Roman"/>
        </w:rPr>
        <w:t>OdV</w:t>
      </w:r>
      <w:proofErr w:type="spellEnd"/>
      <w:r w:rsidR="003D13DD" w:rsidRPr="003D13DD">
        <w:rPr>
          <w:rFonts w:ascii="Times New Roman" w:hAnsi="Times New Roman"/>
        </w:rPr>
        <w:t xml:space="preserve"> inoltre dovranno essere trasmesse tutte le comunicazioni pervenute attraverso la Procedura di gestione del whistleblowing cui si rimanda.</w:t>
      </w:r>
    </w:p>
    <w:p w14:paraId="5772F7BE" w14:textId="77777777" w:rsidR="00F10172" w:rsidRPr="00761FF5" w:rsidRDefault="00F10172" w:rsidP="00F10172">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Sulla base dei flussi informativi ricevuti, l’Organismo di Vigilanza conduce verifiche mirate su determinate operazioni effettuate nell’ambito delle aree a rischio, volte ad accertare, da un lato, il rispetto di quanto stabilito nel presente Modello e nei protocolli, dall’altro l’effettiva adeguatezza delle prescrizioni in essi contenute a prevenire i reati potenzialmente </w:t>
      </w:r>
      <w:proofErr w:type="spellStart"/>
      <w:r w:rsidRPr="00761FF5">
        <w:rPr>
          <w:rFonts w:ascii="Times New Roman" w:eastAsia="Times New Roman" w:hAnsi="Times New Roman"/>
          <w:color w:val="000000"/>
        </w:rPr>
        <w:t>commissibili</w:t>
      </w:r>
      <w:proofErr w:type="spellEnd"/>
      <w:r w:rsidRPr="00761FF5">
        <w:rPr>
          <w:rFonts w:ascii="Times New Roman" w:eastAsia="Times New Roman" w:hAnsi="Times New Roman"/>
          <w:color w:val="000000"/>
        </w:rPr>
        <w:t>.</w:t>
      </w:r>
    </w:p>
    <w:p w14:paraId="63A144DB" w14:textId="43532744" w:rsidR="00513FD0" w:rsidRPr="00761FF5" w:rsidRDefault="00513FD0" w:rsidP="002F2A35">
      <w:pPr>
        <w:spacing w:line="600" w:lineRule="auto"/>
        <w:jc w:val="center"/>
        <w:rPr>
          <w:rFonts w:ascii="Times New Roman" w:hAnsi="Times New Roman"/>
          <w:b/>
          <w:sz w:val="28"/>
          <w:szCs w:val="28"/>
        </w:rPr>
      </w:pPr>
    </w:p>
    <w:p w14:paraId="48DDE7C4" w14:textId="2CE70D06" w:rsidR="009C79D1" w:rsidRDefault="009C79D1" w:rsidP="009C79D1">
      <w:pPr>
        <w:spacing w:line="720" w:lineRule="auto"/>
        <w:ind w:right="283"/>
        <w:jc w:val="center"/>
        <w:rPr>
          <w:rFonts w:ascii="Times New Roman" w:eastAsia="Times New Roman" w:hAnsi="Times New Roman"/>
          <w:b/>
          <w:color w:val="000000"/>
          <w:sz w:val="32"/>
          <w:szCs w:val="32"/>
        </w:rPr>
      </w:pPr>
      <w:r w:rsidRPr="00761FF5">
        <w:rPr>
          <w:rFonts w:ascii="Times New Roman" w:eastAsia="Times New Roman" w:hAnsi="Times New Roman"/>
          <w:b/>
          <w:color w:val="000000"/>
          <w:sz w:val="32"/>
          <w:szCs w:val="32"/>
        </w:rPr>
        <w:t xml:space="preserve">PARTE SPECIALE </w:t>
      </w:r>
      <w:r w:rsidR="001255D2">
        <w:rPr>
          <w:rFonts w:ascii="Times New Roman" w:eastAsia="Times New Roman" w:hAnsi="Times New Roman"/>
          <w:b/>
          <w:color w:val="000000"/>
          <w:sz w:val="32"/>
          <w:szCs w:val="32"/>
        </w:rPr>
        <w:t>IV</w:t>
      </w:r>
    </w:p>
    <w:p w14:paraId="02356A80" w14:textId="16AC612D" w:rsidR="00F32BA7" w:rsidRPr="00F32BA7" w:rsidRDefault="00F32BA7" w:rsidP="00F32BA7">
      <w:pPr>
        <w:spacing w:line="360" w:lineRule="auto"/>
        <w:ind w:right="283"/>
        <w:jc w:val="center"/>
        <w:rPr>
          <w:rFonts w:ascii="Times New Roman" w:eastAsia="Times New Roman" w:hAnsi="Times New Roman"/>
          <w:b/>
          <w:color w:val="000000"/>
          <w:sz w:val="32"/>
          <w:szCs w:val="32"/>
        </w:rPr>
      </w:pPr>
      <w:r w:rsidRPr="00F32BA7">
        <w:rPr>
          <w:rFonts w:ascii="Times New Roman" w:eastAsia="Times New Roman" w:hAnsi="Times New Roman"/>
          <w:b/>
          <w:color w:val="000000"/>
          <w:sz w:val="32"/>
          <w:szCs w:val="32"/>
        </w:rPr>
        <w:t>REATI DI RICETTAZIONE, RICICLAGGIO, IMPIEGO E AUTORICICLAGGIO</w:t>
      </w:r>
    </w:p>
    <w:p w14:paraId="36EB76B2" w14:textId="77777777" w:rsidR="00F32BA7" w:rsidRPr="00761FF5" w:rsidRDefault="00F32BA7" w:rsidP="009C79D1">
      <w:pPr>
        <w:spacing w:line="720" w:lineRule="auto"/>
        <w:ind w:right="283"/>
        <w:jc w:val="center"/>
        <w:rPr>
          <w:rFonts w:ascii="Times New Roman" w:eastAsia="Times New Roman" w:hAnsi="Times New Roman"/>
          <w:color w:val="000000"/>
          <w:sz w:val="32"/>
          <w:szCs w:val="32"/>
        </w:rPr>
      </w:pPr>
    </w:p>
    <w:p w14:paraId="0411137D" w14:textId="77777777" w:rsidR="009C79D1" w:rsidRPr="00761FF5" w:rsidRDefault="009C79D1" w:rsidP="009C79D1">
      <w:pPr>
        <w:spacing w:line="360" w:lineRule="auto"/>
        <w:ind w:right="283"/>
        <w:jc w:val="both"/>
        <w:rPr>
          <w:rFonts w:ascii="Times New Roman" w:eastAsia="Times New Roman" w:hAnsi="Times New Roman"/>
          <w:b/>
          <w:color w:val="000000"/>
          <w:u w:val="single"/>
        </w:rPr>
      </w:pPr>
      <w:r w:rsidRPr="00761FF5">
        <w:rPr>
          <w:rFonts w:ascii="Times New Roman" w:eastAsia="Times New Roman" w:hAnsi="Times New Roman"/>
          <w:b/>
          <w:color w:val="000000"/>
          <w:u w:val="single"/>
        </w:rPr>
        <w:t>REATI DI RICETTAZIONE, RICICLAGGIO, IMPIEGO DI DENARO, BENI O UTILITÀ DI PROVENIENZA ILLECITA ED AUTORICICLAGGIO</w:t>
      </w:r>
    </w:p>
    <w:p w14:paraId="1E254840" w14:textId="6BD7FFE4" w:rsidR="009C79D1" w:rsidRDefault="009C79D1" w:rsidP="009C79D1">
      <w:pPr>
        <w:spacing w:line="360" w:lineRule="auto"/>
        <w:jc w:val="both"/>
        <w:rPr>
          <w:rFonts w:ascii="Times New Roman" w:hAnsi="Times New Roman"/>
          <w:color w:val="000000"/>
          <w:sz w:val="25"/>
          <w:szCs w:val="25"/>
        </w:rPr>
      </w:pPr>
      <w:r w:rsidRPr="00761FF5">
        <w:rPr>
          <w:rFonts w:ascii="Times New Roman" w:hAnsi="Times New Roman"/>
          <w:color w:val="000000"/>
          <w:w w:val="90"/>
        </w:rPr>
        <w:t>QUALI</w:t>
      </w:r>
      <w:r w:rsidRPr="00761FF5" w:rsidDel="00F915A4">
        <w:rPr>
          <w:rFonts w:ascii="Times New Roman" w:hAnsi="Times New Roman"/>
          <w:color w:val="000000"/>
          <w:sz w:val="25"/>
          <w:szCs w:val="25"/>
        </w:rPr>
        <w:t xml:space="preserve"> </w:t>
      </w:r>
      <w:r w:rsidRPr="00761FF5">
        <w:rPr>
          <w:rFonts w:ascii="Times New Roman" w:hAnsi="Times New Roman"/>
          <w:color w:val="000000"/>
          <w:sz w:val="25"/>
          <w:szCs w:val="25"/>
        </w:rPr>
        <w:t>FATTISPECIE DI REATO RICHIAMATE DAL D.LGS. 231/2001</w:t>
      </w:r>
    </w:p>
    <w:p w14:paraId="5880BD3F" w14:textId="5DE8F79F" w:rsidR="007A6A44" w:rsidRDefault="007A6A44" w:rsidP="009C79D1">
      <w:pPr>
        <w:spacing w:line="360" w:lineRule="auto"/>
        <w:jc w:val="both"/>
        <w:rPr>
          <w:rFonts w:ascii="Times New Roman" w:hAnsi="Times New Roman"/>
          <w:color w:val="000000"/>
          <w:sz w:val="25"/>
          <w:szCs w:val="25"/>
        </w:rPr>
      </w:pPr>
    </w:p>
    <w:p w14:paraId="4D707184" w14:textId="0E50A501" w:rsidR="007A6A44" w:rsidRPr="007A6A44" w:rsidRDefault="007A6A44" w:rsidP="009C79D1">
      <w:pPr>
        <w:spacing w:line="360" w:lineRule="auto"/>
        <w:jc w:val="both"/>
        <w:rPr>
          <w:rFonts w:ascii="Times New Roman" w:hAnsi="Times New Roman"/>
          <w:b/>
          <w:bCs/>
          <w:i/>
          <w:iCs/>
          <w:color w:val="000000"/>
          <w:u w:val="single"/>
        </w:rPr>
      </w:pPr>
      <w:r>
        <w:rPr>
          <w:rFonts w:ascii="Times New Roman" w:hAnsi="Times New Roman"/>
          <w:b/>
          <w:bCs/>
          <w:color w:val="000000"/>
          <w:u w:val="single"/>
        </w:rPr>
        <w:t>Dettaglio art. 25-</w:t>
      </w:r>
      <w:r>
        <w:rPr>
          <w:rFonts w:ascii="Times New Roman" w:hAnsi="Times New Roman"/>
          <w:b/>
          <w:bCs/>
          <w:i/>
          <w:iCs/>
          <w:color w:val="000000"/>
          <w:u w:val="single"/>
        </w:rPr>
        <w:t>OCTIES</w:t>
      </w:r>
    </w:p>
    <w:p w14:paraId="17518EAD" w14:textId="77777777" w:rsidR="009C79D1" w:rsidRPr="00761FF5" w:rsidRDefault="009C79D1" w:rsidP="009C79D1">
      <w:pPr>
        <w:tabs>
          <w:tab w:val="left" w:pos="748"/>
        </w:tabs>
        <w:spacing w:line="360" w:lineRule="auto"/>
        <w:jc w:val="both"/>
        <w:rPr>
          <w:rFonts w:ascii="Times New Roman" w:eastAsia="Times New Roman" w:hAnsi="Times New Roman"/>
          <w:b/>
          <w:strike/>
          <w:color w:val="000000"/>
        </w:rPr>
      </w:pPr>
    </w:p>
    <w:p w14:paraId="2EDB4B01" w14:textId="77777777" w:rsidR="009C79D1" w:rsidRPr="00761FF5" w:rsidRDefault="009C79D1" w:rsidP="009C79D1">
      <w:pPr>
        <w:tabs>
          <w:tab w:val="left" w:pos="748"/>
        </w:tabs>
        <w:spacing w:line="360" w:lineRule="auto"/>
        <w:ind w:left="708" w:firstLine="1"/>
        <w:jc w:val="both"/>
        <w:rPr>
          <w:rFonts w:ascii="Times New Roman" w:eastAsia="Times New Roman" w:hAnsi="Times New Roman"/>
          <w:b/>
          <w:strike/>
          <w:color w:val="000000"/>
        </w:rPr>
      </w:pPr>
      <w:r w:rsidRPr="00761FF5">
        <w:rPr>
          <w:rFonts w:ascii="Times New Roman" w:eastAsia="Times New Roman" w:hAnsi="Times New Roman"/>
          <w:b/>
          <w:color w:val="000000"/>
        </w:rPr>
        <w:t>1. - I reati di ricettazione, riciclaggio, impiego di denaro, beni o utilità di provenienza illecita ed autoriciclaggio</w:t>
      </w:r>
    </w:p>
    <w:p w14:paraId="2DD93C22" w14:textId="77777777" w:rsidR="009C79D1" w:rsidRPr="00761FF5" w:rsidRDefault="009C79D1" w:rsidP="009C79D1">
      <w:pPr>
        <w:spacing w:line="720" w:lineRule="auto"/>
        <w:ind w:firstLine="709"/>
        <w:contextualSpacing/>
        <w:jc w:val="both"/>
        <w:rPr>
          <w:rFonts w:ascii="Times New Roman" w:eastAsia="Times New Roman" w:hAnsi="Times New Roman"/>
          <w:b/>
          <w:color w:val="000000"/>
        </w:rPr>
      </w:pPr>
    </w:p>
    <w:p w14:paraId="01E4A4DE" w14:textId="704A78E3" w:rsidR="009C79D1" w:rsidRPr="00761FF5" w:rsidRDefault="009C79D1" w:rsidP="009C79D1">
      <w:pPr>
        <w:autoSpaceDE w:val="0"/>
        <w:autoSpaceDN w:val="0"/>
        <w:adjustRightInd w:val="0"/>
        <w:spacing w:line="360" w:lineRule="auto"/>
        <w:ind w:firstLine="709"/>
        <w:jc w:val="both"/>
        <w:rPr>
          <w:rFonts w:ascii="Times New Roman" w:eastAsia="Times New Roman" w:hAnsi="Times New Roman"/>
          <w:bCs/>
          <w:color w:val="000000"/>
        </w:rPr>
      </w:pPr>
      <w:r w:rsidRPr="00761FF5">
        <w:rPr>
          <w:rFonts w:ascii="Times New Roman" w:eastAsia="Times New Roman" w:hAnsi="Times New Roman"/>
          <w:bCs/>
          <w:color w:val="000000"/>
        </w:rPr>
        <w:t xml:space="preserve">Con il d.lgs. n. 231 del 21 novembre 2007 - in vigore dal 29 dicembre 2007 - il legislatore ha dato attuazione alla direttiva 2005/60/CE del Parlamento e del Consiglio, del 26 ottobre 2005, concernente la prevenzione dell’utilizzo del sistema finanziario a scopo di riciclaggio dei proventi di </w:t>
      </w:r>
      <w:r w:rsidRPr="00761FF5">
        <w:rPr>
          <w:rFonts w:ascii="Times New Roman" w:eastAsia="Times New Roman" w:hAnsi="Times New Roman"/>
          <w:bCs/>
          <w:color w:val="000000"/>
        </w:rPr>
        <w:lastRenderedPageBreak/>
        <w:t xml:space="preserve">attività criminose e di finanziamento del terrorismo (cd. III direttiva antiriciclaggio), e alla direttiva 2006/70/CE della Commissione che ne reca misure di esecuzione. </w:t>
      </w:r>
    </w:p>
    <w:p w14:paraId="3B959B2F" w14:textId="2D5A8F5D" w:rsidR="009C79D1" w:rsidRPr="00761FF5" w:rsidRDefault="009C79D1" w:rsidP="009C79D1">
      <w:pPr>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L’intervento normativo </w:t>
      </w:r>
      <w:r w:rsidR="00FC085A" w:rsidRPr="00761FF5">
        <w:rPr>
          <w:rFonts w:ascii="Times New Roman" w:eastAsia="Times New Roman" w:hAnsi="Times New Roman"/>
          <w:color w:val="000000"/>
        </w:rPr>
        <w:t xml:space="preserve">ha </w:t>
      </w:r>
      <w:r w:rsidRPr="00761FF5">
        <w:rPr>
          <w:rFonts w:ascii="Times New Roman" w:eastAsia="Times New Roman" w:hAnsi="Times New Roman"/>
          <w:color w:val="000000"/>
        </w:rPr>
        <w:t>comporta</w:t>
      </w:r>
      <w:r w:rsidR="00FC085A" w:rsidRPr="00761FF5">
        <w:rPr>
          <w:rFonts w:ascii="Times New Roman" w:eastAsia="Times New Roman" w:hAnsi="Times New Roman"/>
          <w:color w:val="000000"/>
        </w:rPr>
        <w:t>to</w:t>
      </w:r>
      <w:r w:rsidRPr="00761FF5">
        <w:rPr>
          <w:rFonts w:ascii="Times New Roman" w:eastAsia="Times New Roman" w:hAnsi="Times New Roman"/>
          <w:color w:val="000000"/>
        </w:rPr>
        <w:t xml:space="preserve"> un riordino della complessa normativa antiriciclaggio presente nel nostro ordinamento giuridico. In particolare, l’art. 64 prevede l’abrogazione del Capo I del </w:t>
      </w:r>
      <w:proofErr w:type="spellStart"/>
      <w:r w:rsidRPr="00761FF5">
        <w:rPr>
          <w:rFonts w:ascii="Times New Roman" w:eastAsia="Times New Roman" w:hAnsi="Times New Roman"/>
          <w:color w:val="000000"/>
        </w:rPr>
        <w:t>d.l.</w:t>
      </w:r>
      <w:proofErr w:type="spellEnd"/>
      <w:r w:rsidRPr="00761FF5">
        <w:rPr>
          <w:rFonts w:ascii="Times New Roman" w:eastAsia="Times New Roman" w:hAnsi="Times New Roman"/>
          <w:color w:val="000000"/>
        </w:rPr>
        <w:t xml:space="preserve"> n. 143/1991 (convertito in l. n. 197/1991), ad eccezione degli artt. 5, commi 14 e 15, 10 e 13, che ha dato attuazione alla I direttiva antiriciclaggio (1991/308/CE), nonché l’integrale abrogazione del d. lgs. n. 56/2004, che ha dato attuazione alla II direttiva antiriciclaggio (2001/97/CE). Per quanto riguarda il coordinamento tra il d.lgs. 231/2007 e i precedenti provvedimenti in materia di antiriciclaggio, si rinvia alle precisazioni contenute nella nota emanata in data 19 dicembre 2007 dal Ministero dell’Economia e delle Finanze, d’intesa con la Banca d’Italia, l’Ufficio Italiano dei Cambi e la Guardia di Finanza.</w:t>
      </w:r>
    </w:p>
    <w:p w14:paraId="756F3F4D" w14:textId="77777777" w:rsidR="009C79D1" w:rsidRPr="00761FF5" w:rsidRDefault="009C79D1" w:rsidP="009C79D1">
      <w:pPr>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L’art. 25-</w:t>
      </w:r>
      <w:r w:rsidRPr="00761FF5">
        <w:rPr>
          <w:rFonts w:ascii="Times New Roman" w:eastAsia="Times New Roman" w:hAnsi="Times New Roman"/>
          <w:i/>
          <w:iCs/>
          <w:color w:val="000000"/>
        </w:rPr>
        <w:t>octies</w:t>
      </w:r>
      <w:r w:rsidRPr="00761FF5">
        <w:rPr>
          <w:rFonts w:ascii="Times New Roman" w:eastAsia="Times New Roman" w:hAnsi="Times New Roman"/>
          <w:color w:val="000000"/>
        </w:rPr>
        <w:t xml:space="preserve"> (introdotto dall’art. 63, comma 3 del d.lgs. 231/2007) estende la responsabilità amministrativa degli enti ai reati di ricettazione, riciclaggio, impiego di denaro, beni o utilità di provenienza illecita ed autoriciclaggio - artt. 648, 648-</w:t>
      </w:r>
      <w:r w:rsidRPr="00761FF5">
        <w:rPr>
          <w:rFonts w:ascii="Times New Roman" w:eastAsia="Times New Roman" w:hAnsi="Times New Roman"/>
          <w:i/>
          <w:iCs/>
          <w:color w:val="000000"/>
        </w:rPr>
        <w:t>bis</w:t>
      </w:r>
      <w:r w:rsidRPr="00761FF5">
        <w:rPr>
          <w:rFonts w:ascii="Times New Roman" w:eastAsia="Times New Roman" w:hAnsi="Times New Roman"/>
          <w:color w:val="000000"/>
        </w:rPr>
        <w:t>, 648-</w:t>
      </w:r>
      <w:r w:rsidRPr="00761FF5">
        <w:rPr>
          <w:rFonts w:ascii="Times New Roman" w:eastAsia="Times New Roman" w:hAnsi="Times New Roman"/>
          <w:i/>
          <w:iCs/>
          <w:color w:val="000000"/>
        </w:rPr>
        <w:t>ter</w:t>
      </w:r>
      <w:r w:rsidRPr="00761FF5">
        <w:rPr>
          <w:rFonts w:ascii="Times New Roman" w:eastAsia="Times New Roman" w:hAnsi="Times New Roman"/>
          <w:color w:val="000000"/>
        </w:rPr>
        <w:t xml:space="preserve"> e 648 </w:t>
      </w:r>
      <w:r w:rsidRPr="00761FF5">
        <w:rPr>
          <w:rFonts w:ascii="Times New Roman" w:eastAsia="Times New Roman" w:hAnsi="Times New Roman"/>
          <w:i/>
          <w:color w:val="000000"/>
        </w:rPr>
        <w:t>ter</w:t>
      </w:r>
      <w:r w:rsidRPr="00761FF5">
        <w:rPr>
          <w:rFonts w:ascii="Times New Roman" w:eastAsia="Times New Roman" w:hAnsi="Times New Roman"/>
          <w:color w:val="000000"/>
        </w:rPr>
        <w:t>.1</w:t>
      </w:r>
      <w:r w:rsidRPr="00761FF5">
        <w:rPr>
          <w:rFonts w:ascii="Times New Roman" w:eastAsia="Times New Roman" w:hAnsi="Times New Roman"/>
          <w:color w:val="000000"/>
          <w:vertAlign w:val="superscript"/>
        </w:rPr>
        <w:footnoteReference w:id="2"/>
      </w:r>
      <w:r w:rsidRPr="00761FF5">
        <w:rPr>
          <w:rFonts w:ascii="Times New Roman" w:eastAsia="Times New Roman" w:hAnsi="Times New Roman"/>
          <w:color w:val="000000"/>
        </w:rPr>
        <w:t xml:space="preserve"> del C.P.- con la previsione di una sanzione pecuniaria da 200 a 800 quote, che diviene da 400 a 1000 quote nel caso in cui il denaro, i beni o le altre utilità provengano da delitto (cd. “principale”) per il quale è stabilita la pena della reclusione superiore nel massimo a cinque anni. La nuova disposizione prevede, altresì, nel caso di condanna dell’Ente, l’applicabilità delle sanzioni interdittive di cui all’articolo 9, c. 2, per una durata non superiore a due anni.</w:t>
      </w:r>
    </w:p>
    <w:p w14:paraId="47DC6D06" w14:textId="77777777" w:rsidR="009C79D1" w:rsidRPr="00761FF5" w:rsidRDefault="009C79D1" w:rsidP="009C79D1">
      <w:pPr>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L’art. 64, c. 1, lett. </w:t>
      </w:r>
      <w:r w:rsidRPr="00761FF5">
        <w:rPr>
          <w:rFonts w:ascii="Times New Roman" w:eastAsia="Times New Roman" w:hAnsi="Times New Roman"/>
          <w:iCs/>
          <w:color w:val="000000"/>
        </w:rPr>
        <w:t>f)</w:t>
      </w:r>
      <w:r w:rsidRPr="00761FF5">
        <w:rPr>
          <w:rFonts w:ascii="Times New Roman" w:eastAsia="Times New Roman" w:hAnsi="Times New Roman"/>
          <w:color w:val="000000"/>
        </w:rPr>
        <w:t xml:space="preserve">, inoltre, abroga i commi 5 e 6 dell’art. 10 della l. n. 146/2006, di contrasto al crimine organizzato transnazionale che già prevedevano a carico dell’Ente la responsabilità e le sanzioni </w:t>
      </w:r>
      <w:r w:rsidRPr="00761FF5">
        <w:rPr>
          <w:rFonts w:ascii="Times New Roman" w:eastAsia="Times New Roman" w:hAnsi="Times New Roman"/>
          <w:i/>
          <w:iCs/>
          <w:color w:val="000000"/>
        </w:rPr>
        <w:t>ex</w:t>
      </w:r>
      <w:r w:rsidRPr="00761FF5">
        <w:rPr>
          <w:rFonts w:ascii="Times New Roman" w:eastAsia="Times New Roman" w:hAnsi="Times New Roman"/>
          <w:color w:val="000000"/>
        </w:rPr>
        <w:t xml:space="preserve"> 231 per i reati di riciclaggio e impiego di denaro, beni o utilità di provenienza illecita (artt. 648-</w:t>
      </w:r>
      <w:r w:rsidRPr="00761FF5">
        <w:rPr>
          <w:rFonts w:ascii="Times New Roman" w:eastAsia="Times New Roman" w:hAnsi="Times New Roman"/>
          <w:iCs/>
          <w:color w:val="000000"/>
        </w:rPr>
        <w:t>bis</w:t>
      </w:r>
      <w:r w:rsidRPr="00761FF5">
        <w:rPr>
          <w:rFonts w:ascii="Times New Roman" w:eastAsia="Times New Roman" w:hAnsi="Times New Roman"/>
          <w:color w:val="000000"/>
        </w:rPr>
        <w:t xml:space="preserve"> e 648-</w:t>
      </w:r>
      <w:r w:rsidRPr="00761FF5">
        <w:rPr>
          <w:rFonts w:ascii="Times New Roman" w:eastAsia="Times New Roman" w:hAnsi="Times New Roman"/>
          <w:iCs/>
          <w:color w:val="000000"/>
        </w:rPr>
        <w:t>ter</w:t>
      </w:r>
      <w:r w:rsidRPr="00761FF5">
        <w:rPr>
          <w:rFonts w:ascii="Times New Roman" w:eastAsia="Times New Roman" w:hAnsi="Times New Roman"/>
          <w:color w:val="000000"/>
        </w:rPr>
        <w:t xml:space="preserve"> C.P.), se caratterizzati dagli elementi della transnazionalità, secondo la definizione contenuta nell’art. 3 della stessa legge 146/2006.</w:t>
      </w:r>
    </w:p>
    <w:p w14:paraId="6E4F695A" w14:textId="77777777" w:rsidR="009C79D1" w:rsidRPr="00761FF5" w:rsidRDefault="009C79D1" w:rsidP="009C79D1">
      <w:pPr>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Ne consegue che ai sensi dell’art. 25-</w:t>
      </w:r>
      <w:r w:rsidRPr="00761FF5">
        <w:rPr>
          <w:rFonts w:ascii="Times New Roman" w:eastAsia="Times New Roman" w:hAnsi="Times New Roman"/>
          <w:i/>
          <w:iCs/>
          <w:color w:val="000000"/>
        </w:rPr>
        <w:t>octies</w:t>
      </w:r>
      <w:r w:rsidRPr="00761FF5">
        <w:rPr>
          <w:rFonts w:ascii="Times New Roman" w:eastAsia="Times New Roman" w:hAnsi="Times New Roman"/>
          <w:color w:val="000000"/>
        </w:rPr>
        <w:t xml:space="preserve">, d. lgs. n. 231/2001, l’Ente sarà ora punibile per i reati di ricettazione, riciclaggio, impiego di capitali illeciti, nonché per la nuova fattispecie di autoriciclaggio anche se compiuti in ambito prettamente “nazionale”, sempre che ne derivi un </w:t>
      </w:r>
      <w:r w:rsidRPr="00761FF5">
        <w:rPr>
          <w:rFonts w:ascii="Times New Roman" w:eastAsia="Times New Roman" w:hAnsi="Times New Roman"/>
          <w:iCs/>
          <w:color w:val="000000"/>
        </w:rPr>
        <w:t>interesse</w:t>
      </w:r>
      <w:r w:rsidRPr="00761FF5">
        <w:rPr>
          <w:rFonts w:ascii="Times New Roman" w:eastAsia="Times New Roman" w:hAnsi="Times New Roman"/>
          <w:color w:val="000000"/>
        </w:rPr>
        <w:t xml:space="preserve"> o </w:t>
      </w:r>
      <w:r w:rsidRPr="00761FF5">
        <w:rPr>
          <w:rFonts w:ascii="Times New Roman" w:eastAsia="Times New Roman" w:hAnsi="Times New Roman"/>
          <w:iCs/>
          <w:color w:val="000000"/>
        </w:rPr>
        <w:t>vantaggio</w:t>
      </w:r>
      <w:r w:rsidRPr="00761FF5">
        <w:rPr>
          <w:rFonts w:ascii="Times New Roman" w:eastAsia="Times New Roman" w:hAnsi="Times New Roman"/>
          <w:color w:val="000000"/>
        </w:rPr>
        <w:t xml:space="preserve"> per l’Ente medesimo.</w:t>
      </w:r>
    </w:p>
    <w:p w14:paraId="77898A4B" w14:textId="77777777" w:rsidR="009C79D1" w:rsidRPr="00761FF5" w:rsidRDefault="009C79D1" w:rsidP="009C79D1">
      <w:pPr>
        <w:spacing w:line="360" w:lineRule="auto"/>
        <w:ind w:firstLine="709"/>
        <w:jc w:val="both"/>
        <w:rPr>
          <w:rFonts w:ascii="Times New Roman" w:eastAsia="Arial Unicode MS" w:hAnsi="Times New Roman"/>
          <w:color w:val="000000"/>
        </w:rPr>
      </w:pPr>
      <w:r w:rsidRPr="00761FF5">
        <w:rPr>
          <w:rFonts w:ascii="Times New Roman" w:eastAsia="Arial Unicode MS" w:hAnsi="Times New Roman"/>
          <w:color w:val="000000"/>
        </w:rPr>
        <w:t xml:space="preserve">La finalità del decreto n. 231/2007 consiste nella protezione del sistema finanziario dal suo utilizzo a fini di riciclaggio o di finanziamento del terrorismo. Tale tutela viene attuata con la tecnica della prevenzione per mezzo di apposite misure e obblighi di comportamento per una vasta platea di soggetti - individuati agli artt. 10, c. 2, 11, 12, 13 e 14 del decreto - che comprende, oltre alle banche </w:t>
      </w:r>
      <w:r w:rsidRPr="00761FF5">
        <w:rPr>
          <w:rFonts w:ascii="Times New Roman" w:eastAsia="Arial Unicode MS" w:hAnsi="Times New Roman"/>
          <w:color w:val="000000"/>
        </w:rPr>
        <w:lastRenderedPageBreak/>
        <w:t>e agli intermediari finanziari, anche gli altri soggetti a cui erano già stati estesi gli obblighi antiriciclaggio dal d. lgs. n. 56/04: professionisti; revisori contabili; altri soggetti.</w:t>
      </w:r>
    </w:p>
    <w:p w14:paraId="728B4EF6" w14:textId="77777777" w:rsidR="009C79D1" w:rsidRPr="00761FF5" w:rsidRDefault="009C79D1" w:rsidP="009C79D1">
      <w:pPr>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Nell’ambito di tale ultima categoria rientrano, in generale, gli operatori che svolgono attività il cui esercizio è subordinato a licenze, autorizzazioni, iscrizioni in albi/registri o dichiarazioni di inizio attività richieste da norme di legge (es. recupero crediti per conto terzi, custodia e trasporto di denaro contante, di titoli o valori con o senza l’impiego di guardie giurate, agenzie di affari in mediazione immobiliare, case da gioco, commercio di oro per finalità industriali o di investimento, fabbricazione, mediazione e commercio di oggetti preziosi, fabbricazione di oggetti preziosi da parte di imprese artigiane, commercio di cose antiche, esercizio di case d’asta o galleria d’arte, ecc.). Nei loro confronti trovano applicazione, sia gli obblighi di cui al citato decreto n. 231/2007, nel rispetto di limiti, modalità e casi specificamente indicati dallo stesso decreto, sia le specifiche disposizioni e istruzioni applicative, in materia di identificazione/registrazione/conservazione delle informazioni/segnalazione delle operazioni sospette, dettate a carico degli operatori c.d. “non finanziari” dal decreto del MEF n. 143 del 3 febbraio 2006 e dal provvedimento UIC del 24 febbraio 2006, cui si rinvia per approfondimenti.</w:t>
      </w:r>
    </w:p>
    <w:p w14:paraId="65612CF9" w14:textId="77777777" w:rsidR="009C79D1" w:rsidRPr="00761FF5" w:rsidRDefault="009C79D1" w:rsidP="009C79D1">
      <w:pPr>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L’inadempimento a siffatti obblighi viene sanzionato dal decreto con la previsione di illeciti amministrativi e di reati penali cd. “reati-ostacolo”, tendenti a impedire che la progressione criminosa giunga alla realizzazione delle condotte integranti ricettazione, riciclaggio o impiego di capitali illeciti.</w:t>
      </w:r>
    </w:p>
    <w:p w14:paraId="5C07452A" w14:textId="77777777" w:rsidR="009C79D1" w:rsidRPr="00761FF5" w:rsidRDefault="009C79D1" w:rsidP="009C79D1">
      <w:pPr>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A tal proposito, merita di essere considerato l’art. 52 del decreto che obbliga i diversi organi di controllo di gestione, tra cui l’Organismo di Vigilanza, esistenti negli enti destinatari della disciplina a vigilare sull’osservanza della normativa antiriciclaggio e a comunicare le violazioni delle relative disposizioni di cui vengano a conoscenza </w:t>
      </w:r>
      <w:r w:rsidRPr="00761FF5">
        <w:rPr>
          <w:rFonts w:ascii="Times New Roman" w:eastAsia="Times New Roman" w:hAnsi="Times New Roman"/>
          <w:iCs/>
          <w:color w:val="000000"/>
        </w:rPr>
        <w:t>nell’esercizio dei propri compiti</w:t>
      </w:r>
      <w:r w:rsidRPr="00761FF5">
        <w:rPr>
          <w:rFonts w:ascii="Times New Roman" w:eastAsia="Times New Roman" w:hAnsi="Times New Roman"/>
          <w:color w:val="000000"/>
        </w:rPr>
        <w:t xml:space="preserve"> o di cui abbiano altrimenti notizia. Tali obblighi di comunicazione riguardano in particolar modo le possibili infrazioni relative alle operazioni di registrazione, segnalazione e ai limiti all’uso di strumenti di pagamento e di deposito (contante, titoli al portatore, conti e libretti di risparmio anonimi o con intestazioni fittizie) e sono destinati ad avere effetto sia verso l’interno dell’Ente (titolare dell’attività o legale rappresentante) che verso l’esterno (autorità di vigilanza di settore, Ministero Economia e Finanze, Unità di Informazione Finanziaria presso la Banca d’Italia).</w:t>
      </w:r>
    </w:p>
    <w:p w14:paraId="1DF54E00" w14:textId="77777777" w:rsidR="009C79D1" w:rsidRPr="00761FF5" w:rsidRDefault="009C79D1" w:rsidP="009C79D1">
      <w:pPr>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La lettera della norma potrebbe far ritenere sussistente in capo a tutti i suddetti organi una posizione di garanzia </w:t>
      </w:r>
      <w:r w:rsidRPr="00761FF5">
        <w:rPr>
          <w:rFonts w:ascii="Times New Roman" w:eastAsia="Times New Roman" w:hAnsi="Times New Roman"/>
          <w:i/>
          <w:iCs/>
          <w:color w:val="000000"/>
        </w:rPr>
        <w:t>ex</w:t>
      </w:r>
      <w:r w:rsidRPr="00761FF5">
        <w:rPr>
          <w:rFonts w:ascii="Times New Roman" w:eastAsia="Times New Roman" w:hAnsi="Times New Roman"/>
          <w:color w:val="000000"/>
        </w:rPr>
        <w:t xml:space="preserve"> art. 40, c. 2, c.p. finalizzata all’impedimento dei reati in commento.</w:t>
      </w:r>
    </w:p>
    <w:p w14:paraId="66BE257F" w14:textId="7A9823F5" w:rsidR="009C79D1" w:rsidRPr="00761FF5" w:rsidRDefault="009C79D1" w:rsidP="009C79D1">
      <w:pPr>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Una corretta e coerente interpretazione dovrebbe invece tenere in debito conto i differenti poteri/doveri assegnati ai diversi organi di controllo, sia dalla normativa in questione che dalle disposizioni generali dell’ordinamento (</w:t>
      </w:r>
      <w:r w:rsidRPr="00761FF5">
        <w:rPr>
          <w:rFonts w:ascii="Times New Roman" w:eastAsia="Times New Roman" w:hAnsi="Times New Roman"/>
          <w:i/>
          <w:iCs/>
          <w:color w:val="000000"/>
        </w:rPr>
        <w:t>in primis</w:t>
      </w:r>
      <w:r w:rsidRPr="00761FF5">
        <w:rPr>
          <w:rFonts w:ascii="Times New Roman" w:eastAsia="Times New Roman" w:hAnsi="Times New Roman"/>
          <w:iCs/>
          <w:color w:val="000000"/>
        </w:rPr>
        <w:t>,</w:t>
      </w:r>
      <w:r w:rsidRPr="00761FF5">
        <w:rPr>
          <w:rFonts w:ascii="Times New Roman" w:eastAsia="Times New Roman" w:hAnsi="Times New Roman"/>
          <w:color w:val="000000"/>
        </w:rPr>
        <w:t xml:space="preserve"> il codice civile). </w:t>
      </w:r>
    </w:p>
    <w:p w14:paraId="27B16EA0" w14:textId="77777777" w:rsidR="009C79D1" w:rsidRPr="00761FF5" w:rsidRDefault="009C79D1" w:rsidP="009C79D1">
      <w:pPr>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lastRenderedPageBreak/>
        <w:t xml:space="preserve">Pertanto, dovrebbe prevalere un’interpretazione sistematica della norma che limiti il dovere di vigilanza di cui al c. 1 dell’art. 52 e le relative responsabilità all’adempimento degli obblighi informativi previsti dal c. 2 della medesima disposizione. </w:t>
      </w:r>
    </w:p>
    <w:p w14:paraId="5CEDC2C5" w14:textId="77777777" w:rsidR="009C79D1" w:rsidRPr="00761FF5" w:rsidRDefault="009C79D1" w:rsidP="009C79D1">
      <w:pPr>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In altri termini, l’adempimento dei doveri di informazione a fini di antiriciclaggio deve essere commisurato ai concreti poteri di vigilanza spettanti a ciascuno degli organi di controllo contemplati dal comma 1 dell’art. 52, nell’ambito dell’Ente di appartenenza che sia destinatario della normativa.</w:t>
      </w:r>
    </w:p>
    <w:p w14:paraId="2855E6D2" w14:textId="77777777" w:rsidR="009C79D1" w:rsidRPr="00761FF5" w:rsidRDefault="009C79D1" w:rsidP="009C79D1">
      <w:pPr>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Ne deriva, che il dovere di informativa dell’Organismo di Vigilanza non può che essere parametrato alla funzione, prevista dall’art. 6, c. 1, lett. </w:t>
      </w:r>
      <w:r w:rsidRPr="00761FF5">
        <w:rPr>
          <w:rFonts w:ascii="Times New Roman" w:eastAsia="Times New Roman" w:hAnsi="Times New Roman"/>
          <w:iCs/>
          <w:color w:val="000000"/>
        </w:rPr>
        <w:t>b)</w:t>
      </w:r>
      <w:r w:rsidRPr="00761FF5">
        <w:rPr>
          <w:rFonts w:ascii="Times New Roman" w:eastAsia="Times New Roman" w:hAnsi="Times New Roman"/>
          <w:color w:val="000000"/>
        </w:rPr>
        <w:t xml:space="preserve"> del decreto 231, di vigilare sul funzionamento e sull’osservanza dei modelli e, con specifico riferimento all’antiriciclaggio, di comunicare quelle violazioni di cui venga a conoscenza nell’esercizio delle proprie funzioni o nelle ipotesi in cui ne abbia comunque notizia (es. su segnalazione di dipendenti o altri organi dell’Ente). Tale ultima previsione risulta, d’altra parte, coerente con gli obblighi di informazione stabiliti dalla legge nei confronti dell’Organismo medesimo allo scopo di migliorare l’attività di pianificazione dei controlli e di vigilanza sul Modello da parte di quest’ultimo (art. 6, c. 2, lett. d).</w:t>
      </w:r>
    </w:p>
    <w:p w14:paraId="0284C54F" w14:textId="77777777" w:rsidR="009C79D1" w:rsidRPr="00761FF5" w:rsidRDefault="009C79D1" w:rsidP="009C79D1">
      <w:pPr>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Tale chiave di lettura, senza riconoscere una posizione di garanzia, in assenza di effettivi poteri impeditivi dell’Organismo di Vigilanza rispetto alle fattispecie di reato in esame, viene completata dalla sanzione penale della reclusione fino a 1 anno e della multa da 100 a 1000 euro in caso di mancato adempimento dei suddetti obblighi informativi (art. 55, c. 5).</w:t>
      </w:r>
    </w:p>
    <w:p w14:paraId="3A9211F6" w14:textId="77777777" w:rsidR="009C79D1" w:rsidRPr="00761FF5" w:rsidRDefault="009C79D1" w:rsidP="009C79D1">
      <w:pPr>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Vale la pena sottolineare che quello in esame è l’unico caso in cui il legislatore abbia espressamente disciplinato una specifica fattispecie di reato a carico dell’</w:t>
      </w:r>
      <w:proofErr w:type="spellStart"/>
      <w:r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 xml:space="preserve"> (reato omissivo proprio), peraltro a seguito del riconoscimento di una </w:t>
      </w:r>
      <w:r w:rsidRPr="00761FF5">
        <w:rPr>
          <w:rFonts w:ascii="Times New Roman" w:eastAsia="Times New Roman" w:hAnsi="Times New Roman"/>
          <w:iCs/>
          <w:color w:val="000000"/>
        </w:rPr>
        <w:t xml:space="preserve">atipica </w:t>
      </w:r>
      <w:r w:rsidRPr="00761FF5">
        <w:rPr>
          <w:rFonts w:ascii="Times New Roman" w:eastAsia="Times New Roman" w:hAnsi="Times New Roman"/>
          <w:color w:val="000000"/>
        </w:rPr>
        <w:t>attività a rilevanza esterna dello stesso.</w:t>
      </w:r>
    </w:p>
    <w:p w14:paraId="10C7CEEF" w14:textId="77777777" w:rsidR="009C79D1" w:rsidRPr="00761FF5" w:rsidRDefault="009C79D1" w:rsidP="009C79D1">
      <w:pPr>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La responsabilità amministrativa dell’Ente per i reati previsti dagli art. 648, 648-</w:t>
      </w:r>
      <w:r w:rsidRPr="00761FF5">
        <w:rPr>
          <w:rFonts w:ascii="Times New Roman" w:eastAsia="Times New Roman" w:hAnsi="Times New Roman"/>
          <w:i/>
          <w:iCs/>
          <w:color w:val="000000"/>
        </w:rPr>
        <w:t>bis</w:t>
      </w:r>
      <w:r w:rsidRPr="00761FF5">
        <w:rPr>
          <w:rFonts w:ascii="Times New Roman" w:eastAsia="Times New Roman" w:hAnsi="Times New Roman"/>
          <w:color w:val="000000"/>
        </w:rPr>
        <w:t xml:space="preserve"> e 648-</w:t>
      </w:r>
      <w:r w:rsidRPr="00761FF5">
        <w:rPr>
          <w:rFonts w:ascii="Times New Roman" w:eastAsia="Times New Roman" w:hAnsi="Times New Roman"/>
          <w:i/>
          <w:iCs/>
          <w:color w:val="000000"/>
        </w:rPr>
        <w:t>ter</w:t>
      </w:r>
      <w:r w:rsidRPr="00761FF5">
        <w:rPr>
          <w:rFonts w:ascii="Times New Roman" w:eastAsia="Times New Roman" w:hAnsi="Times New Roman"/>
          <w:color w:val="000000"/>
        </w:rPr>
        <w:t xml:space="preserve">, c.p. è limitata alle ipotesi in cui il reato sia commesso nell’interesse o a vantaggio dell’Ente medesimo. </w:t>
      </w:r>
    </w:p>
    <w:p w14:paraId="5C5A52A8" w14:textId="77777777" w:rsidR="009C79D1" w:rsidRPr="00761FF5" w:rsidRDefault="009C79D1" w:rsidP="009C79D1">
      <w:pPr>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Considerato che le fattispecie delittuose in questione possono essere realizzate da chiunque (c.d. reati comuni), si dovrebbe ritenere che la ricorrenza del requisito oggettivo dell’interesse o vantaggio vada escluso ogni qual volta non vi sia attinenza tra la condotta incriminata e l’attività esercitata dall’Ente.</w:t>
      </w:r>
    </w:p>
    <w:p w14:paraId="1021DAD7" w14:textId="77777777" w:rsidR="009C79D1" w:rsidRPr="00761FF5" w:rsidRDefault="009C79D1" w:rsidP="009C79D1">
      <w:pPr>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Tale attinenza, ad esempio, potrebbe ravvisarsi nell’ipotesi di acquisto di beni produttivi provenienti da un delitto di furto, ovvero nel caso di utilizzazione di capitali illeciti per l’aggiudicazione di un appalto, ecc. Viceversa, non è ravvisabile l’interesse o il vantaggio per l’Ente nell’ipotesi in cui l’apicale o il dipendente acquistino beni che non abbiano alcun legame con l’esercizio dell’impresa in cui operano. Lo stesso può dirsi per l’impiego di capitali in attività economiche o finanziarie che esorbitano rispetto all’oggetto sociale. </w:t>
      </w:r>
    </w:p>
    <w:p w14:paraId="7DD51B7B" w14:textId="77777777" w:rsidR="009C79D1" w:rsidRPr="00761FF5" w:rsidRDefault="009C79D1" w:rsidP="009C79D1">
      <w:pPr>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lastRenderedPageBreak/>
        <w:t xml:space="preserve">Peraltro, anche nel caso in cui l’oggetto materiale della condotta di ricettazione o di riciclaggio, ovvero l’attività economica o finanziaria nel caso del reato </w:t>
      </w:r>
      <w:r w:rsidRPr="00761FF5">
        <w:rPr>
          <w:rFonts w:ascii="Times New Roman" w:eastAsia="Times New Roman" w:hAnsi="Times New Roman"/>
          <w:iCs/>
          <w:color w:val="000000"/>
        </w:rPr>
        <w:t>ex</w:t>
      </w:r>
      <w:r w:rsidRPr="00761FF5">
        <w:rPr>
          <w:rFonts w:ascii="Times New Roman" w:eastAsia="Times New Roman" w:hAnsi="Times New Roman"/>
          <w:color w:val="000000"/>
        </w:rPr>
        <w:t xml:space="preserve"> art. 648-</w:t>
      </w:r>
      <w:r w:rsidRPr="00761FF5">
        <w:rPr>
          <w:rFonts w:ascii="Times New Roman" w:eastAsia="Times New Roman" w:hAnsi="Times New Roman"/>
          <w:i/>
          <w:iCs/>
          <w:color w:val="000000"/>
        </w:rPr>
        <w:t>ter</w:t>
      </w:r>
      <w:r w:rsidRPr="00761FF5">
        <w:rPr>
          <w:rFonts w:ascii="Times New Roman" w:eastAsia="Times New Roman" w:hAnsi="Times New Roman"/>
          <w:color w:val="000000"/>
        </w:rPr>
        <w:t xml:space="preserve"> </w:t>
      </w:r>
      <w:proofErr w:type="spellStart"/>
      <w:r w:rsidRPr="00761FF5">
        <w:rPr>
          <w:rFonts w:ascii="Times New Roman" w:eastAsia="Times New Roman" w:hAnsi="Times New Roman"/>
          <w:color w:val="000000"/>
        </w:rPr>
        <w:t>c.p</w:t>
      </w:r>
      <w:proofErr w:type="spellEnd"/>
      <w:r w:rsidRPr="00761FF5">
        <w:rPr>
          <w:rFonts w:ascii="Times New Roman" w:eastAsia="Times New Roman" w:hAnsi="Times New Roman"/>
          <w:color w:val="000000"/>
        </w:rPr>
        <w:t>, siano pertinenti rispetto alla specifica attività d’impresa, occorre pur sempre un accertamento in concreto da parte del giudice, da condurre caso per caso, circa la sussistenza dell’interesse o del vantaggio per l’Ente.</w:t>
      </w:r>
    </w:p>
    <w:p w14:paraId="738C326B" w14:textId="77777777" w:rsidR="009C79D1" w:rsidRPr="00761FF5" w:rsidRDefault="009C79D1" w:rsidP="009C79D1">
      <w:pPr>
        <w:spacing w:line="360" w:lineRule="auto"/>
        <w:ind w:firstLine="709"/>
        <w:jc w:val="both"/>
        <w:rPr>
          <w:rFonts w:ascii="Times New Roman" w:eastAsia="Times New Roman" w:hAnsi="Times New Roman"/>
          <w:color w:val="000000"/>
        </w:rPr>
      </w:pPr>
    </w:p>
    <w:p w14:paraId="64773312" w14:textId="77777777"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La responsabilità diretta dell’Ente è collegata alla commissione dei reati elencati dall’art. 10 Legge 146/2006, richiamato nell’art. 25-</w:t>
      </w:r>
      <w:r w:rsidRPr="00761FF5">
        <w:rPr>
          <w:rFonts w:ascii="Times New Roman" w:eastAsia="Times New Roman" w:hAnsi="Times New Roman"/>
          <w:i/>
          <w:color w:val="000000"/>
        </w:rPr>
        <w:t>octies</w:t>
      </w:r>
      <w:r w:rsidRPr="00761FF5">
        <w:rPr>
          <w:rFonts w:ascii="Times New Roman" w:eastAsia="Times New Roman" w:hAnsi="Times New Roman"/>
          <w:color w:val="000000"/>
        </w:rPr>
        <w:t xml:space="preserve"> del d.lgs. 231/2001 quando tali reati abbiano altresì la natura di reati transnazionali.</w:t>
      </w:r>
    </w:p>
    <w:p w14:paraId="4BEF31A6" w14:textId="77777777"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Prima di esaminare i reati di cui all’art. 10 (che vanno dall’associazione per delinquere al riciclaggio, dai reati concernenti il traffico di migranti a quelli di intralcio della giustizia), è preliminare individuare la nozione di </w:t>
      </w:r>
      <w:r w:rsidRPr="00761FF5">
        <w:rPr>
          <w:rFonts w:ascii="Times New Roman" w:eastAsia="Times New Roman" w:hAnsi="Times New Roman"/>
          <w:b/>
          <w:color w:val="000000"/>
        </w:rPr>
        <w:t>reato transnazionale</w:t>
      </w:r>
      <w:r w:rsidRPr="00761FF5">
        <w:rPr>
          <w:rFonts w:ascii="Times New Roman" w:eastAsia="Times New Roman" w:hAnsi="Times New Roman"/>
          <w:color w:val="000000"/>
        </w:rPr>
        <w:t>, poiché soltanto se caratterizzati in tale peculiare modo, i reati in discorso possono costituire il presupposto per la responsabilità diretta dell’Ente.</w:t>
      </w:r>
    </w:p>
    <w:p w14:paraId="32508DAA" w14:textId="77777777"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La nozione di reato transnazionale (mai presente prima della Legge 146/06 nel nostro ordinamento) è dettata in via tassativa dall’art. 3 Legge cit. secondo cui: “</w:t>
      </w:r>
      <w:r w:rsidRPr="00761FF5">
        <w:rPr>
          <w:rFonts w:ascii="Times New Roman" w:eastAsia="Times New Roman" w:hAnsi="Times New Roman"/>
          <w:i/>
          <w:color w:val="000000"/>
        </w:rPr>
        <w:t>ai fini della presente legge si considera reato transnazionale il reato</w:t>
      </w:r>
      <w:r w:rsidRPr="00761FF5">
        <w:rPr>
          <w:rFonts w:ascii="Times New Roman" w:eastAsia="Times New Roman" w:hAnsi="Times New Roman"/>
          <w:color w:val="000000"/>
        </w:rPr>
        <w:t xml:space="preserve"> punito con la pena della reclusione non inferiore nel massimo a quattro anni, qualora sia coinvolto un gruppo criminale organizzato, nonché:</w:t>
      </w:r>
    </w:p>
    <w:p w14:paraId="57577CDC" w14:textId="77777777" w:rsidR="009C79D1" w:rsidRPr="00761FF5" w:rsidRDefault="009C79D1" w:rsidP="009C79D1">
      <w:pPr>
        <w:numPr>
          <w:ilvl w:val="0"/>
          <w:numId w:val="3"/>
        </w:numPr>
        <w:spacing w:after="200" w:line="360" w:lineRule="auto"/>
        <w:ind w:left="0" w:firstLine="709"/>
        <w:jc w:val="both"/>
        <w:rPr>
          <w:rFonts w:ascii="Times New Roman" w:eastAsia="Times New Roman" w:hAnsi="Times New Roman"/>
          <w:color w:val="000000"/>
        </w:rPr>
      </w:pPr>
      <w:r w:rsidRPr="00761FF5">
        <w:rPr>
          <w:rFonts w:ascii="Times New Roman" w:eastAsia="Times New Roman" w:hAnsi="Times New Roman"/>
          <w:color w:val="000000"/>
        </w:rPr>
        <w:t>sia commesso in più di uno Stato;</w:t>
      </w:r>
    </w:p>
    <w:p w14:paraId="525DF669" w14:textId="77777777" w:rsidR="009C79D1" w:rsidRPr="00761FF5" w:rsidRDefault="009C79D1" w:rsidP="009C79D1">
      <w:pPr>
        <w:numPr>
          <w:ilvl w:val="0"/>
          <w:numId w:val="3"/>
        </w:numPr>
        <w:spacing w:after="200" w:line="360" w:lineRule="auto"/>
        <w:ind w:left="0" w:firstLine="709"/>
        <w:jc w:val="both"/>
        <w:rPr>
          <w:rFonts w:ascii="Times New Roman" w:eastAsia="Times New Roman" w:hAnsi="Times New Roman"/>
          <w:color w:val="000000"/>
        </w:rPr>
      </w:pPr>
      <w:r w:rsidRPr="00761FF5">
        <w:rPr>
          <w:rFonts w:ascii="Times New Roman" w:eastAsia="Times New Roman" w:hAnsi="Times New Roman"/>
          <w:color w:val="000000"/>
        </w:rPr>
        <w:t>ovvero sia commesso in uno Stato, ma una parte sostanziale della sua preparazione, pianificazione, direzione o controllo avvenga in un altro Stato;</w:t>
      </w:r>
    </w:p>
    <w:p w14:paraId="79C308F6" w14:textId="77777777" w:rsidR="009C79D1" w:rsidRPr="00761FF5" w:rsidRDefault="009C79D1" w:rsidP="009C79D1">
      <w:pPr>
        <w:numPr>
          <w:ilvl w:val="0"/>
          <w:numId w:val="3"/>
        </w:numPr>
        <w:spacing w:after="200" w:line="360" w:lineRule="auto"/>
        <w:ind w:left="0" w:firstLine="709"/>
        <w:jc w:val="both"/>
        <w:rPr>
          <w:rFonts w:ascii="Times New Roman" w:eastAsia="Times New Roman" w:hAnsi="Times New Roman"/>
          <w:color w:val="000000"/>
        </w:rPr>
      </w:pPr>
      <w:r w:rsidRPr="00761FF5">
        <w:rPr>
          <w:rFonts w:ascii="Times New Roman" w:eastAsia="Times New Roman" w:hAnsi="Times New Roman"/>
          <w:color w:val="000000"/>
        </w:rPr>
        <w:t>ovvero sia commesso in uno Stato, ma in esso sia implicato un gruppo criminale organizzato impegnato in attività criminali in più di uno Stato;</w:t>
      </w:r>
    </w:p>
    <w:p w14:paraId="4A3BB802" w14:textId="77777777" w:rsidR="009C79D1" w:rsidRPr="00761FF5" w:rsidRDefault="009C79D1" w:rsidP="009C79D1">
      <w:pPr>
        <w:numPr>
          <w:ilvl w:val="0"/>
          <w:numId w:val="3"/>
        </w:numPr>
        <w:spacing w:after="200" w:line="360" w:lineRule="auto"/>
        <w:ind w:left="0" w:firstLine="709"/>
        <w:jc w:val="both"/>
        <w:rPr>
          <w:rFonts w:ascii="Times New Roman" w:eastAsia="Times New Roman" w:hAnsi="Times New Roman"/>
          <w:color w:val="000000"/>
        </w:rPr>
      </w:pPr>
      <w:r w:rsidRPr="00761FF5">
        <w:rPr>
          <w:rFonts w:ascii="Times New Roman" w:eastAsia="Times New Roman" w:hAnsi="Times New Roman"/>
          <w:color w:val="000000"/>
        </w:rPr>
        <w:t>ovvero sia commesso in uno Stato, ma abbia effetti sostanziali in un altro Stato.</w:t>
      </w:r>
    </w:p>
    <w:p w14:paraId="700EFB44" w14:textId="77777777" w:rsidR="009C79D1" w:rsidRPr="00761FF5" w:rsidRDefault="009C79D1" w:rsidP="009C79D1">
      <w:pPr>
        <w:spacing w:line="360" w:lineRule="auto"/>
        <w:ind w:firstLine="709"/>
        <w:jc w:val="both"/>
        <w:rPr>
          <w:rFonts w:ascii="Times New Roman" w:eastAsia="Times New Roman" w:hAnsi="Times New Roman"/>
          <w:i/>
          <w:color w:val="000000"/>
        </w:rPr>
      </w:pPr>
      <w:r w:rsidRPr="00761FF5">
        <w:rPr>
          <w:rFonts w:ascii="Times New Roman" w:eastAsia="Times New Roman" w:hAnsi="Times New Roman"/>
          <w:color w:val="000000"/>
        </w:rPr>
        <w:t>Necessario per un quadro non approssimato della definizione di reato transnazionale anche il disposto dell’art. 4 Legge 146/2006, che contempla una circostanza aggravante “</w:t>
      </w:r>
      <w:r w:rsidRPr="00761FF5">
        <w:rPr>
          <w:rFonts w:ascii="Times New Roman" w:eastAsia="Times New Roman" w:hAnsi="Times New Roman"/>
          <w:i/>
          <w:color w:val="000000"/>
        </w:rPr>
        <w:t>per i reati puniti con la pena della reclusione non inferiore nel massimo a quattro anni nella commissione dei quali abbia dato il suo contributo un gruppo criminale organizzato impegnato in attività criminali in più di uno Stato”.</w:t>
      </w:r>
    </w:p>
    <w:p w14:paraId="09CA580B" w14:textId="77777777"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La nozione di reato transnazionale dipende, dunque, dal concorrere di tre requisiti dettati dal primo comma dell’art. 3: due di essi (indicati nella prima parte del primo comma) attengono rispettivamente alla gravità del reato (reclusione 1 – edittale – non inferiore nel massimo a quattro </w:t>
      </w:r>
      <w:r w:rsidRPr="00761FF5">
        <w:rPr>
          <w:rFonts w:ascii="Times New Roman" w:eastAsia="Times New Roman" w:hAnsi="Times New Roman"/>
          <w:color w:val="000000"/>
        </w:rPr>
        <w:lastRenderedPageBreak/>
        <w:t>anni) e a una componente soggettiva (“qualora sia coinvolto un gruppo criminale organizzato”); il terzo requisito (definito in dottrina “transnazionalità in senso stretto”) è integrato, alternativamente, da uno dei caratteri definiti nelle lettere da a) a d) del medesimo primo comma.</w:t>
      </w:r>
    </w:p>
    <w:p w14:paraId="32A046AF" w14:textId="77777777"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L’impiego dei termini “coinvolto” e “implicato” nel primo comma dell’art. 3, soprattutto se lo si compara con l’uso della formula “nella commissione dei quali [reati] abbia dato il suo contributo un gruppo criminale organizzato impegnato in attività criminali in più di uno Stato”, suggerisce, di fronte allo scadente tecnicismo della redazione delle norme, un’interpretazione nella quale il valore da attribuire al termine definitorio “coinvolto” (così come a “implicato”) allude a una situazione che non realizza la fattispecie di concorso di persone nel reato e neppure quella di favoreggiamento reale o personale, bensì a un contesto nel quale il vantaggio, il profitto, l’utilità, l’interesse del fatto di reato si riverberano a favore del gruppo criminale organizzato. Siffatta lettura permette, infatti, di mantenere distinto il criterio adottato con riguardo all’aggravante, dove il “contributo alla commissione” del reato sembra designare una situazione nella quale uno dei partecipi al gruppo criminale organizzato ha posto in essere almeno una frazione della condotta tipica del reato medesimo.</w:t>
      </w:r>
    </w:p>
    <w:p w14:paraId="49C47340" w14:textId="6BF74532"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b/>
          <w:color w:val="000000"/>
        </w:rPr>
        <w:t xml:space="preserve">Combinando questi parametri con quelli indicati dall’art. 10 Legge 146/2006 (disposizione che, come detto, stabilisce la responsabilità diretta dell’Ente), si deve ritenere che la responsabilità diretta dell’Ente (nel caso di specie di </w:t>
      </w:r>
      <w:r w:rsidR="00D62FA2" w:rsidRPr="00761FF5">
        <w:rPr>
          <w:rFonts w:ascii="Times New Roman" w:eastAsia="Times New Roman" w:hAnsi="Times New Roman"/>
          <w:b/>
          <w:color w:val="000000"/>
        </w:rPr>
        <w:t>specie della Società EFFEDUE GROUP</w:t>
      </w:r>
      <w:r w:rsidRPr="00761FF5">
        <w:rPr>
          <w:rFonts w:ascii="Times New Roman" w:eastAsia="Times New Roman" w:hAnsi="Times New Roman"/>
          <w:b/>
          <w:color w:val="000000"/>
        </w:rPr>
        <w:t>) trova il suo presupposto nella circostanza che un soggetto dell</w:t>
      </w:r>
      <w:r w:rsidR="00D62FA2" w:rsidRPr="00761FF5">
        <w:rPr>
          <w:rFonts w:ascii="Times New Roman" w:eastAsia="Times New Roman" w:hAnsi="Times New Roman"/>
          <w:b/>
          <w:color w:val="000000"/>
        </w:rPr>
        <w:t>a Società</w:t>
      </w:r>
      <w:r w:rsidRPr="00761FF5">
        <w:rPr>
          <w:rFonts w:ascii="Times New Roman" w:eastAsia="Times New Roman" w:hAnsi="Times New Roman"/>
          <w:b/>
          <w:color w:val="000000"/>
        </w:rPr>
        <w:t xml:space="preserve"> abbia commesso uno dei reati indicati dall’art. 10 quando tale reato abbia il carattere della transnazionalità</w:t>
      </w:r>
      <w:r w:rsidRPr="00761FF5">
        <w:rPr>
          <w:rFonts w:ascii="Times New Roman" w:eastAsia="Times New Roman" w:hAnsi="Times New Roman"/>
          <w:color w:val="000000"/>
        </w:rPr>
        <w:t xml:space="preserve"> come definita dall’art. 3 Legge cit.: in altri e più specifici termini che il reato di riciclaggio abbia un riverbero a favore del gruppo organizzato criminale e che il reato sia stato commesso in uno dei contesti alternativi indicati nelle lettere da a) a d) dell’art. 3 c..1 Legge 146/2006, ferma restando la necessaria consapevolezza (anche nella forma della eventualità) da parte dell’esponente dell’Ente del carattere transnazionale del fatto.</w:t>
      </w:r>
    </w:p>
    <w:p w14:paraId="108649A0" w14:textId="77777777" w:rsidR="009C79D1" w:rsidRPr="00761FF5" w:rsidRDefault="009C79D1" w:rsidP="009C79D1">
      <w:pPr>
        <w:spacing w:line="360" w:lineRule="auto"/>
        <w:ind w:firstLine="709"/>
        <w:jc w:val="both"/>
        <w:rPr>
          <w:rFonts w:ascii="Times New Roman" w:eastAsia="Times New Roman" w:hAnsi="Times New Roman"/>
          <w:b/>
          <w:color w:val="000000"/>
        </w:rPr>
      </w:pPr>
    </w:p>
    <w:p w14:paraId="0AC33DC5" w14:textId="77777777" w:rsidR="009C79D1" w:rsidRPr="00761FF5" w:rsidRDefault="009C79D1" w:rsidP="009C79D1">
      <w:pPr>
        <w:spacing w:line="360" w:lineRule="auto"/>
        <w:ind w:firstLine="709"/>
        <w:jc w:val="both"/>
        <w:rPr>
          <w:rFonts w:ascii="Times New Roman" w:eastAsia="Times New Roman" w:hAnsi="Times New Roman"/>
          <w:b/>
          <w:color w:val="000000"/>
        </w:rPr>
      </w:pPr>
      <w:r w:rsidRPr="00761FF5">
        <w:rPr>
          <w:rFonts w:ascii="Times New Roman" w:eastAsia="Times New Roman" w:hAnsi="Times New Roman"/>
          <w:b/>
          <w:color w:val="000000"/>
        </w:rPr>
        <w:t xml:space="preserve">1.1. - Ricettazione (art. 648 c.p.) </w:t>
      </w:r>
    </w:p>
    <w:p w14:paraId="7F255C58" w14:textId="77777777" w:rsidR="009C79D1" w:rsidRPr="00761FF5" w:rsidRDefault="009C79D1" w:rsidP="009C79D1">
      <w:pPr>
        <w:spacing w:line="360" w:lineRule="auto"/>
        <w:ind w:firstLine="709"/>
        <w:jc w:val="both"/>
        <w:rPr>
          <w:rFonts w:ascii="Times New Roman" w:eastAsia="Times New Roman" w:hAnsi="Times New Roman"/>
          <w:b/>
          <w:color w:val="000000"/>
        </w:rPr>
      </w:pPr>
    </w:p>
    <w:p w14:paraId="57549B7F" w14:textId="77777777" w:rsidR="009C79D1" w:rsidRPr="00761FF5" w:rsidRDefault="009C79D1" w:rsidP="009C79D1">
      <w:pPr>
        <w:spacing w:line="360" w:lineRule="auto"/>
        <w:ind w:firstLine="709"/>
        <w:jc w:val="both"/>
        <w:rPr>
          <w:rFonts w:ascii="Times New Roman" w:eastAsia="Times New Roman" w:hAnsi="Times New Roman"/>
          <w:bCs/>
          <w:color w:val="000000"/>
        </w:rPr>
      </w:pPr>
      <w:r w:rsidRPr="00761FF5">
        <w:rPr>
          <w:rFonts w:ascii="Times New Roman" w:eastAsia="Times New Roman" w:hAnsi="Times New Roman"/>
          <w:color w:val="000000"/>
        </w:rPr>
        <w:t>Fuori dalle ipotesi di concorso di persone nel reato, è punito “</w:t>
      </w:r>
      <w:r w:rsidRPr="00761FF5">
        <w:rPr>
          <w:rFonts w:ascii="Times New Roman" w:eastAsia="Times New Roman" w:hAnsi="Times New Roman"/>
          <w:bCs/>
          <w:i/>
          <w:color w:val="000000"/>
        </w:rPr>
        <w:t>chi, al fine di procurare a sé o ad altri un profitto, acquista, riceve od occulta denaro o cose provenienti da un qualsiasi delitto, o comunque si intromette nel farle acquistare, ricevere od occultare</w:t>
      </w:r>
      <w:r w:rsidRPr="00761FF5">
        <w:rPr>
          <w:rFonts w:ascii="Times New Roman" w:eastAsia="Times New Roman" w:hAnsi="Times New Roman"/>
          <w:bCs/>
          <w:color w:val="000000"/>
        </w:rPr>
        <w:t>”.</w:t>
      </w:r>
    </w:p>
    <w:p w14:paraId="63DE36F8" w14:textId="0826893A" w:rsidR="009C79D1" w:rsidRPr="00761FF5" w:rsidRDefault="009C79D1" w:rsidP="009C79D1">
      <w:pPr>
        <w:spacing w:line="360" w:lineRule="auto"/>
        <w:ind w:firstLine="709"/>
        <w:jc w:val="both"/>
        <w:rPr>
          <w:rFonts w:ascii="Times New Roman" w:eastAsia="Times New Roman" w:hAnsi="Times New Roman"/>
          <w:bCs/>
          <w:i/>
          <w:color w:val="000000"/>
        </w:rPr>
      </w:pPr>
      <w:r w:rsidRPr="00761FF5">
        <w:rPr>
          <w:rFonts w:ascii="Times New Roman" w:eastAsia="Times New Roman" w:hAnsi="Times New Roman"/>
          <w:bCs/>
          <w:color w:val="000000"/>
        </w:rPr>
        <w:t>È comminata un</w:t>
      </w:r>
      <w:r w:rsidR="00D62FA2" w:rsidRPr="00761FF5">
        <w:rPr>
          <w:rFonts w:ascii="Times New Roman" w:eastAsia="Times New Roman" w:hAnsi="Times New Roman"/>
          <w:bCs/>
          <w:color w:val="000000"/>
        </w:rPr>
        <w:t>a</w:t>
      </w:r>
      <w:r w:rsidRPr="00761FF5">
        <w:rPr>
          <w:rFonts w:ascii="Times New Roman" w:eastAsia="Times New Roman" w:hAnsi="Times New Roman"/>
          <w:bCs/>
          <w:color w:val="000000"/>
        </w:rPr>
        <w:t xml:space="preserve"> pena ridotta ove il fatto sia di particolare tenuità, nonché la norma specifica che quanto stabilito dal predetto articolo trova applicazione anche nelle ipotesi in cui “</w:t>
      </w:r>
      <w:r w:rsidRPr="00761FF5">
        <w:rPr>
          <w:rFonts w:ascii="Times New Roman" w:eastAsia="Times New Roman" w:hAnsi="Times New Roman"/>
          <w:bCs/>
          <w:i/>
          <w:color w:val="000000"/>
        </w:rPr>
        <w:t xml:space="preserve">l'autore del </w:t>
      </w:r>
      <w:r w:rsidRPr="00761FF5">
        <w:rPr>
          <w:rFonts w:ascii="Times New Roman" w:eastAsia="Times New Roman" w:hAnsi="Times New Roman"/>
          <w:bCs/>
          <w:i/>
          <w:color w:val="000000"/>
        </w:rPr>
        <w:lastRenderedPageBreak/>
        <w:t>delitto, da cui il denaro o le cose provengono, non è imputabile o non è punibile, ovvero quando manchi una condizione di procedibilità”.</w:t>
      </w:r>
    </w:p>
    <w:p w14:paraId="5EEFAE25" w14:textId="77777777" w:rsidR="009C79D1" w:rsidRPr="00761FF5" w:rsidRDefault="009C79D1" w:rsidP="009C79D1">
      <w:pPr>
        <w:spacing w:line="360" w:lineRule="auto"/>
        <w:ind w:firstLine="709"/>
        <w:jc w:val="both"/>
        <w:rPr>
          <w:rFonts w:ascii="Times New Roman" w:eastAsia="Times New Roman" w:hAnsi="Times New Roman"/>
          <w:bCs/>
          <w:color w:val="000000"/>
        </w:rPr>
      </w:pPr>
      <w:r w:rsidRPr="00761FF5">
        <w:rPr>
          <w:rFonts w:ascii="Times New Roman" w:eastAsia="Times New Roman" w:hAnsi="Times New Roman"/>
          <w:bCs/>
          <w:color w:val="000000"/>
        </w:rPr>
        <w:t>Oltre alle condotte materiali tipizzate e descritte consistenti nell’acquisto, la ricezione o l’occultamento dei beni di provenienza delittuosa, la norma persegue anche la mera mediazione dell’agente indipendentemente dal raggiungimento dello scopo.</w:t>
      </w:r>
    </w:p>
    <w:p w14:paraId="2BF8AA6B" w14:textId="77777777" w:rsidR="009C79D1" w:rsidRPr="00761FF5" w:rsidRDefault="009C79D1" w:rsidP="009C79D1">
      <w:pPr>
        <w:spacing w:line="360" w:lineRule="auto"/>
        <w:ind w:firstLine="709"/>
        <w:jc w:val="both"/>
        <w:rPr>
          <w:rFonts w:ascii="Times New Roman" w:eastAsia="Times New Roman" w:hAnsi="Times New Roman"/>
          <w:bCs/>
          <w:color w:val="000000"/>
        </w:rPr>
      </w:pPr>
      <w:r w:rsidRPr="00761FF5">
        <w:rPr>
          <w:rFonts w:ascii="Times New Roman" w:eastAsia="Times New Roman" w:hAnsi="Times New Roman"/>
          <w:bCs/>
          <w:color w:val="000000"/>
        </w:rPr>
        <w:t>È richiesto in capo al soggetto attivo lo specifico scopo di trarre, dalla consumazione del reato, una qualsivoglia forma di profitto, tendenzialmente di natura economica, per sé o per terzi.</w:t>
      </w:r>
    </w:p>
    <w:p w14:paraId="7DAE90B3" w14:textId="77777777" w:rsidR="009C79D1" w:rsidRPr="00761FF5" w:rsidRDefault="009C79D1" w:rsidP="009C79D1">
      <w:pPr>
        <w:spacing w:line="360" w:lineRule="auto"/>
        <w:ind w:firstLine="709"/>
        <w:jc w:val="both"/>
        <w:rPr>
          <w:rFonts w:ascii="Times New Roman" w:eastAsia="Times New Roman" w:hAnsi="Times New Roman"/>
          <w:bCs/>
          <w:color w:val="000000"/>
        </w:rPr>
      </w:pPr>
      <w:r w:rsidRPr="00761FF5">
        <w:rPr>
          <w:rFonts w:ascii="Times New Roman" w:eastAsia="Times New Roman" w:hAnsi="Times New Roman"/>
          <w:bCs/>
          <w:color w:val="000000"/>
        </w:rPr>
        <w:t>Oggetto del materiale della ricettazione può essere il denaro o ogni altra cosa, mobile o immobile.</w:t>
      </w:r>
    </w:p>
    <w:p w14:paraId="2CF22E52" w14:textId="77777777" w:rsidR="009C79D1" w:rsidRPr="00761FF5" w:rsidRDefault="009C79D1" w:rsidP="009C79D1">
      <w:pPr>
        <w:spacing w:line="360" w:lineRule="auto"/>
        <w:ind w:firstLine="709"/>
        <w:jc w:val="both"/>
        <w:rPr>
          <w:rFonts w:ascii="Times New Roman" w:eastAsia="Times New Roman" w:hAnsi="Times New Roman"/>
          <w:b/>
          <w:bCs/>
          <w:color w:val="000000"/>
        </w:rPr>
      </w:pPr>
    </w:p>
    <w:p w14:paraId="61E7CD0A" w14:textId="77777777" w:rsidR="009C79D1" w:rsidRPr="00761FF5" w:rsidRDefault="009C79D1" w:rsidP="009C79D1">
      <w:pPr>
        <w:spacing w:line="360" w:lineRule="auto"/>
        <w:ind w:firstLine="709"/>
        <w:jc w:val="both"/>
        <w:rPr>
          <w:rFonts w:ascii="Times New Roman" w:eastAsia="Times New Roman" w:hAnsi="Times New Roman"/>
          <w:b/>
          <w:bCs/>
          <w:color w:val="000000"/>
        </w:rPr>
      </w:pPr>
      <w:r w:rsidRPr="00761FF5">
        <w:rPr>
          <w:rFonts w:ascii="Times New Roman" w:eastAsia="Times New Roman" w:hAnsi="Times New Roman"/>
          <w:b/>
          <w:bCs/>
          <w:color w:val="000000"/>
        </w:rPr>
        <w:t xml:space="preserve">1.2. - Riciclaggio (art. 648 </w:t>
      </w:r>
      <w:r w:rsidRPr="00761FF5">
        <w:rPr>
          <w:rFonts w:ascii="Times New Roman" w:eastAsia="Times New Roman" w:hAnsi="Times New Roman"/>
          <w:b/>
          <w:bCs/>
          <w:i/>
          <w:color w:val="000000"/>
        </w:rPr>
        <w:t>bis</w:t>
      </w:r>
      <w:r w:rsidRPr="00761FF5">
        <w:rPr>
          <w:rFonts w:ascii="Times New Roman" w:eastAsia="Times New Roman" w:hAnsi="Times New Roman"/>
          <w:b/>
          <w:bCs/>
          <w:color w:val="000000"/>
        </w:rPr>
        <w:t xml:space="preserve"> c.p.)</w:t>
      </w:r>
    </w:p>
    <w:p w14:paraId="14B1DCE4" w14:textId="77777777" w:rsidR="009C79D1" w:rsidRPr="00761FF5" w:rsidRDefault="009C79D1" w:rsidP="009C79D1">
      <w:pPr>
        <w:spacing w:line="360" w:lineRule="auto"/>
        <w:ind w:firstLine="709"/>
        <w:jc w:val="both"/>
        <w:rPr>
          <w:rFonts w:ascii="Times New Roman" w:eastAsia="Times New Roman" w:hAnsi="Times New Roman"/>
          <w:bCs/>
          <w:color w:val="000000"/>
        </w:rPr>
      </w:pPr>
    </w:p>
    <w:p w14:paraId="0673CBA8" w14:textId="35C39C5D" w:rsidR="009C79D1" w:rsidRPr="00761FF5" w:rsidRDefault="009C79D1" w:rsidP="009C79D1">
      <w:pPr>
        <w:spacing w:line="360" w:lineRule="auto"/>
        <w:ind w:firstLine="709"/>
        <w:jc w:val="both"/>
        <w:rPr>
          <w:rFonts w:ascii="Times New Roman" w:eastAsia="Times New Roman" w:hAnsi="Times New Roman"/>
          <w:bCs/>
          <w:i/>
          <w:color w:val="000000"/>
        </w:rPr>
      </w:pPr>
      <w:r w:rsidRPr="00761FF5">
        <w:rPr>
          <w:rFonts w:ascii="Times New Roman" w:eastAsia="Times New Roman" w:hAnsi="Times New Roman"/>
          <w:bCs/>
          <w:color w:val="000000"/>
        </w:rPr>
        <w:t>Il delitto sanziona, fuori dalle ipotesi di concorso di persone nel reato, “</w:t>
      </w:r>
      <w:r w:rsidRPr="00761FF5">
        <w:rPr>
          <w:rFonts w:ascii="Times New Roman" w:eastAsia="Times New Roman" w:hAnsi="Times New Roman"/>
          <w:bCs/>
          <w:i/>
          <w:color w:val="000000"/>
        </w:rPr>
        <w:t>chiunque sostituisce o trasferisce denaro, beni o altre utilità provenienti da delitto non colposo, ovvero compie in relazione ad essi altre operazioni, in modo da ostacolare l</w:t>
      </w:r>
      <w:r w:rsidR="001A0BAA" w:rsidRPr="00761FF5">
        <w:rPr>
          <w:rFonts w:ascii="Times New Roman" w:eastAsia="Times New Roman" w:hAnsi="Times New Roman"/>
          <w:bCs/>
          <w:i/>
          <w:color w:val="000000"/>
        </w:rPr>
        <w:t>’</w:t>
      </w:r>
      <w:r w:rsidRPr="00761FF5">
        <w:rPr>
          <w:rFonts w:ascii="Times New Roman" w:eastAsia="Times New Roman" w:hAnsi="Times New Roman"/>
          <w:bCs/>
          <w:i/>
          <w:color w:val="000000"/>
        </w:rPr>
        <w:t>identificazione della loro provenienza delittuosa”.</w:t>
      </w:r>
    </w:p>
    <w:p w14:paraId="2358A1AF" w14:textId="77777777"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La pena è aggravata se il fatto è commesso durante l’esercizio di una attività professionale, mentre è diminuita se il reato presupposto prevede la pena della reclusione inferiore nel massimo a cinque anni.</w:t>
      </w:r>
    </w:p>
    <w:p w14:paraId="1A3F6C27" w14:textId="1BD34081" w:rsidR="009C79D1" w:rsidRPr="00761FF5" w:rsidRDefault="009C79D1" w:rsidP="009C79D1">
      <w:pPr>
        <w:spacing w:line="360" w:lineRule="auto"/>
        <w:ind w:firstLine="709"/>
        <w:jc w:val="both"/>
        <w:rPr>
          <w:rFonts w:ascii="Times New Roman" w:eastAsia="Times New Roman" w:hAnsi="Times New Roman"/>
          <w:bCs/>
          <w:i/>
          <w:color w:val="000000"/>
        </w:rPr>
      </w:pPr>
      <w:r w:rsidRPr="00761FF5">
        <w:rPr>
          <w:rFonts w:ascii="Times New Roman" w:eastAsia="Times New Roman" w:hAnsi="Times New Roman"/>
          <w:color w:val="000000"/>
        </w:rPr>
        <w:t xml:space="preserve">Trova, altresì, applicazione il medesimo precetto stabilito per il delitto di ricettazione, ovvero la punibilità per riciclaggio non è esclusa se </w:t>
      </w:r>
      <w:r w:rsidRPr="00761FF5">
        <w:rPr>
          <w:rFonts w:ascii="Times New Roman" w:eastAsia="Times New Roman" w:hAnsi="Times New Roman"/>
          <w:bCs/>
          <w:color w:val="000000"/>
        </w:rPr>
        <w:t>“</w:t>
      </w:r>
      <w:r w:rsidRPr="00761FF5">
        <w:rPr>
          <w:rFonts w:ascii="Times New Roman" w:eastAsia="Times New Roman" w:hAnsi="Times New Roman"/>
          <w:bCs/>
          <w:i/>
          <w:color w:val="000000"/>
        </w:rPr>
        <w:t>l</w:t>
      </w:r>
      <w:r w:rsidR="001A0BAA" w:rsidRPr="00761FF5">
        <w:rPr>
          <w:rFonts w:ascii="Times New Roman" w:eastAsia="Times New Roman" w:hAnsi="Times New Roman"/>
          <w:bCs/>
          <w:i/>
          <w:color w:val="000000"/>
        </w:rPr>
        <w:t>’</w:t>
      </w:r>
      <w:r w:rsidRPr="00761FF5">
        <w:rPr>
          <w:rFonts w:ascii="Times New Roman" w:eastAsia="Times New Roman" w:hAnsi="Times New Roman"/>
          <w:bCs/>
          <w:i/>
          <w:color w:val="000000"/>
        </w:rPr>
        <w:t>autore del delitto, da cui il denaro o le cose provengono, non è imputabile o non è punibile ovvero quando manchi una condizione di procedibilità”.</w:t>
      </w:r>
    </w:p>
    <w:p w14:paraId="0E24C2C7" w14:textId="77777777" w:rsidR="009C79D1" w:rsidRPr="00761FF5" w:rsidRDefault="009C79D1" w:rsidP="009C79D1">
      <w:pPr>
        <w:spacing w:line="360" w:lineRule="auto"/>
        <w:ind w:firstLine="709"/>
        <w:jc w:val="both"/>
        <w:rPr>
          <w:rFonts w:ascii="Times New Roman" w:eastAsia="Times New Roman" w:hAnsi="Times New Roman"/>
          <w:bCs/>
          <w:color w:val="000000"/>
        </w:rPr>
      </w:pPr>
      <w:r w:rsidRPr="00761FF5">
        <w:rPr>
          <w:rFonts w:ascii="Times New Roman" w:eastAsia="Times New Roman" w:hAnsi="Times New Roman"/>
          <w:bCs/>
          <w:color w:val="000000"/>
        </w:rPr>
        <w:t>Tutte le condotte tipizzate hanno un requisito comune perché devono essere realizzate in modo da ostacolare l’identificazione della provenienza delittuosa del loro oggetto; la prova dell’idoneità delle condotte a raggiungere lo scopo, trattandosi di un reato di mera condotta e non di evento, è sufficiente per integrare il delitto in esame senza dovere accertare l’effettiva dissimulazione.</w:t>
      </w:r>
    </w:p>
    <w:p w14:paraId="3350FF05" w14:textId="77777777" w:rsidR="009C79D1" w:rsidRPr="00761FF5" w:rsidRDefault="009C79D1" w:rsidP="009C79D1">
      <w:pPr>
        <w:spacing w:line="360" w:lineRule="auto"/>
        <w:ind w:firstLine="709"/>
        <w:jc w:val="both"/>
        <w:rPr>
          <w:rFonts w:ascii="Times New Roman" w:eastAsia="Times New Roman" w:hAnsi="Times New Roman"/>
          <w:bCs/>
          <w:color w:val="000000"/>
        </w:rPr>
      </w:pPr>
    </w:p>
    <w:p w14:paraId="45543B88" w14:textId="77777777" w:rsidR="009C79D1" w:rsidRPr="00761FF5" w:rsidRDefault="009C79D1" w:rsidP="009C79D1">
      <w:pPr>
        <w:spacing w:line="360" w:lineRule="auto"/>
        <w:ind w:firstLine="709"/>
        <w:jc w:val="both"/>
        <w:rPr>
          <w:rFonts w:ascii="Times New Roman" w:eastAsia="Times New Roman" w:hAnsi="Times New Roman"/>
          <w:b/>
          <w:color w:val="000000"/>
        </w:rPr>
      </w:pPr>
      <w:r w:rsidRPr="00761FF5">
        <w:rPr>
          <w:rFonts w:ascii="Times New Roman" w:eastAsia="Times New Roman" w:hAnsi="Times New Roman"/>
          <w:b/>
          <w:color w:val="000000"/>
        </w:rPr>
        <w:t xml:space="preserve">1.3. - Impiego di denaro, beni o utilità di provenienza illecita (art. 648 </w:t>
      </w:r>
      <w:r w:rsidRPr="00761FF5">
        <w:rPr>
          <w:rFonts w:ascii="Times New Roman" w:eastAsia="Times New Roman" w:hAnsi="Times New Roman"/>
          <w:b/>
          <w:i/>
          <w:color w:val="000000"/>
        </w:rPr>
        <w:t>ter</w:t>
      </w:r>
      <w:r w:rsidRPr="00761FF5">
        <w:rPr>
          <w:rFonts w:ascii="Times New Roman" w:eastAsia="Times New Roman" w:hAnsi="Times New Roman"/>
          <w:b/>
          <w:color w:val="000000"/>
        </w:rPr>
        <w:t xml:space="preserve"> c.p.)</w:t>
      </w:r>
    </w:p>
    <w:p w14:paraId="4B7CACA5" w14:textId="77777777" w:rsidR="009C79D1" w:rsidRPr="00761FF5" w:rsidRDefault="009C79D1" w:rsidP="009C79D1">
      <w:pPr>
        <w:spacing w:line="360" w:lineRule="auto"/>
        <w:ind w:firstLine="709"/>
        <w:jc w:val="both"/>
        <w:rPr>
          <w:rFonts w:ascii="Times New Roman" w:eastAsia="Times New Roman" w:hAnsi="Times New Roman"/>
          <w:b/>
          <w:color w:val="000000"/>
        </w:rPr>
      </w:pPr>
    </w:p>
    <w:p w14:paraId="08F8006C" w14:textId="77777777" w:rsidR="009C79D1" w:rsidRPr="00761FF5" w:rsidRDefault="009C79D1" w:rsidP="009C79D1">
      <w:pPr>
        <w:spacing w:line="360" w:lineRule="auto"/>
        <w:ind w:firstLine="709"/>
        <w:jc w:val="both"/>
        <w:rPr>
          <w:rFonts w:ascii="Times New Roman" w:eastAsia="Times New Roman" w:hAnsi="Times New Roman"/>
          <w:i/>
          <w:color w:val="000000"/>
        </w:rPr>
      </w:pPr>
      <w:r w:rsidRPr="00761FF5">
        <w:rPr>
          <w:rFonts w:ascii="Times New Roman" w:eastAsia="Times New Roman" w:hAnsi="Times New Roman"/>
          <w:color w:val="000000"/>
        </w:rPr>
        <w:t>Fuori dalle ipotesi di concorso di persone nel reato e dei casi previsti dagli articoli 648 e 648-</w:t>
      </w:r>
      <w:r w:rsidRPr="00761FF5">
        <w:rPr>
          <w:rFonts w:ascii="Times New Roman" w:eastAsia="Times New Roman" w:hAnsi="Times New Roman"/>
          <w:i/>
          <w:color w:val="000000"/>
        </w:rPr>
        <w:t xml:space="preserve">bis </w:t>
      </w:r>
      <w:r w:rsidRPr="00761FF5">
        <w:rPr>
          <w:rFonts w:ascii="Times New Roman" w:eastAsia="Times New Roman" w:hAnsi="Times New Roman"/>
          <w:color w:val="000000"/>
        </w:rPr>
        <w:t>c.p., è punito “</w:t>
      </w:r>
      <w:r w:rsidRPr="00761FF5">
        <w:rPr>
          <w:rFonts w:ascii="Times New Roman" w:eastAsia="Times New Roman" w:hAnsi="Times New Roman"/>
          <w:i/>
          <w:color w:val="000000"/>
        </w:rPr>
        <w:t>chiunque impiega in attività economiche o finanziarie denaro, beni o altre utilità provenienti da delitto”.</w:t>
      </w:r>
    </w:p>
    <w:p w14:paraId="2D34F7D7" w14:textId="576CB9AB" w:rsidR="009C79D1" w:rsidRPr="00761FF5" w:rsidRDefault="009C79D1" w:rsidP="009C79D1">
      <w:pPr>
        <w:spacing w:line="360" w:lineRule="auto"/>
        <w:ind w:firstLine="709"/>
        <w:jc w:val="both"/>
        <w:rPr>
          <w:rFonts w:ascii="Times New Roman" w:eastAsia="Times New Roman" w:hAnsi="Times New Roman"/>
          <w:bCs/>
          <w:i/>
          <w:color w:val="000000"/>
        </w:rPr>
      </w:pPr>
      <w:r w:rsidRPr="00761FF5">
        <w:rPr>
          <w:rFonts w:ascii="Times New Roman" w:eastAsia="Times New Roman" w:hAnsi="Times New Roman"/>
          <w:color w:val="000000"/>
        </w:rPr>
        <w:lastRenderedPageBreak/>
        <w:t>La pena prevista per detto reato è aumentata o diminuita nelle medesime ipotesi di cui all’art. 648-</w:t>
      </w:r>
      <w:r w:rsidRPr="00761FF5">
        <w:rPr>
          <w:rFonts w:ascii="Times New Roman" w:eastAsia="Times New Roman" w:hAnsi="Times New Roman"/>
          <w:i/>
          <w:color w:val="000000"/>
        </w:rPr>
        <w:t xml:space="preserve">bis </w:t>
      </w:r>
      <w:r w:rsidRPr="00761FF5">
        <w:rPr>
          <w:rFonts w:ascii="Times New Roman" w:eastAsia="Times New Roman" w:hAnsi="Times New Roman"/>
          <w:color w:val="000000"/>
        </w:rPr>
        <w:t xml:space="preserve">c.p., nonché si applica il disposto di cui all’art. 648, ultimo comma, c.p. ovvero la punibilità per il reato di impiego di denaro, beni o altra utilità di illecita provenienza anche qualora </w:t>
      </w:r>
      <w:r w:rsidRPr="00761FF5">
        <w:rPr>
          <w:rFonts w:ascii="Times New Roman" w:eastAsia="Times New Roman" w:hAnsi="Times New Roman"/>
          <w:bCs/>
          <w:color w:val="000000"/>
        </w:rPr>
        <w:t>“</w:t>
      </w:r>
      <w:r w:rsidRPr="00761FF5">
        <w:rPr>
          <w:rFonts w:ascii="Times New Roman" w:eastAsia="Times New Roman" w:hAnsi="Times New Roman"/>
          <w:bCs/>
          <w:i/>
          <w:color w:val="000000"/>
        </w:rPr>
        <w:t>l</w:t>
      </w:r>
      <w:r w:rsidR="001A0BAA" w:rsidRPr="00761FF5">
        <w:rPr>
          <w:rFonts w:ascii="Times New Roman" w:eastAsia="Times New Roman" w:hAnsi="Times New Roman"/>
          <w:bCs/>
          <w:i/>
          <w:color w:val="000000"/>
        </w:rPr>
        <w:t>’</w:t>
      </w:r>
      <w:r w:rsidRPr="00761FF5">
        <w:rPr>
          <w:rFonts w:ascii="Times New Roman" w:eastAsia="Times New Roman" w:hAnsi="Times New Roman"/>
          <w:bCs/>
          <w:i/>
          <w:color w:val="000000"/>
        </w:rPr>
        <w:t>autore del delitto, da cui il denaro o le cose provengono, non è imputabile o non è punibile ovvero quando manchi una condizione di procedibilità”.</w:t>
      </w:r>
    </w:p>
    <w:p w14:paraId="6414CD51" w14:textId="77777777"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Con riferimento al reato di riciclaggio, sussiste tra le due fattispecie un rapporto di specialità, in ragione del quale non solo il delitto ex art. 648-</w:t>
      </w:r>
      <w:r w:rsidRPr="00761FF5">
        <w:rPr>
          <w:rFonts w:ascii="Times New Roman" w:eastAsia="Times New Roman" w:hAnsi="Times New Roman"/>
          <w:i/>
          <w:color w:val="000000"/>
        </w:rPr>
        <w:t>ter</w:t>
      </w:r>
      <w:r w:rsidRPr="00761FF5">
        <w:rPr>
          <w:rFonts w:ascii="Times New Roman" w:eastAsia="Times New Roman" w:hAnsi="Times New Roman"/>
          <w:color w:val="000000"/>
        </w:rPr>
        <w:t xml:space="preserve"> si applica in via sussidiaria rispetto a quello di riciclaggio, ma soprattutto si differenzia in relazione alla volontà dell’agente di perseguire lo scopo di occultare la provenienza delittuosa tramite il reimpiego dei proventi illeciti in una lecita attività.</w:t>
      </w:r>
    </w:p>
    <w:p w14:paraId="0D1590F1" w14:textId="1E44C2D8"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Questa figura di reato costituisce l’ultima fase di un “ciclo criminoso” e consiste nell’impiego dei proventi di origine delittuos</w:t>
      </w:r>
      <w:r w:rsidR="001A0BAA" w:rsidRPr="00761FF5">
        <w:rPr>
          <w:rFonts w:ascii="Times New Roman" w:eastAsia="Times New Roman" w:hAnsi="Times New Roman"/>
          <w:color w:val="000000"/>
        </w:rPr>
        <w:t>a</w:t>
      </w:r>
      <w:r w:rsidRPr="00761FF5">
        <w:rPr>
          <w:rFonts w:ascii="Times New Roman" w:eastAsia="Times New Roman" w:hAnsi="Times New Roman"/>
          <w:color w:val="000000"/>
        </w:rPr>
        <w:t xml:space="preserve"> esclusivamente in attività (e, quindi, non in singoli affari) economiche o finanziarie (ovvero per la produzione e la circolazione di beni o servizi o la circolazione di denaro o di valori mobiliari purché non sia prevalente l’aspetto intellettuale).</w:t>
      </w:r>
    </w:p>
    <w:p w14:paraId="0F663257" w14:textId="77777777" w:rsidR="009C79D1" w:rsidRPr="00761FF5" w:rsidRDefault="009C79D1" w:rsidP="009C79D1">
      <w:pPr>
        <w:spacing w:line="360" w:lineRule="auto"/>
        <w:ind w:firstLine="709"/>
        <w:jc w:val="both"/>
        <w:rPr>
          <w:rFonts w:ascii="Times New Roman" w:eastAsia="Times New Roman" w:hAnsi="Times New Roman"/>
          <w:color w:val="000000"/>
        </w:rPr>
      </w:pPr>
    </w:p>
    <w:p w14:paraId="5EA5DD57" w14:textId="1368C383" w:rsidR="009C79D1" w:rsidRPr="00761FF5" w:rsidRDefault="009C79D1" w:rsidP="009C79D1">
      <w:pPr>
        <w:spacing w:line="360" w:lineRule="auto"/>
        <w:ind w:firstLine="709"/>
        <w:jc w:val="both"/>
        <w:rPr>
          <w:rFonts w:ascii="Times New Roman" w:eastAsia="Times New Roman" w:hAnsi="Times New Roman"/>
          <w:b/>
          <w:color w:val="000000"/>
        </w:rPr>
      </w:pPr>
      <w:r w:rsidRPr="00761FF5">
        <w:rPr>
          <w:rFonts w:ascii="Times New Roman" w:eastAsia="Times New Roman" w:hAnsi="Times New Roman"/>
          <w:b/>
          <w:color w:val="000000"/>
        </w:rPr>
        <w:t>1.4. Autoriciclaggio (art. 648-</w:t>
      </w:r>
      <w:r w:rsidRPr="00761FF5">
        <w:rPr>
          <w:rFonts w:ascii="Times New Roman" w:eastAsia="Times New Roman" w:hAnsi="Times New Roman"/>
          <w:b/>
          <w:i/>
          <w:color w:val="000000"/>
        </w:rPr>
        <w:t>ter</w:t>
      </w:r>
      <w:r w:rsidR="00F32BA7">
        <w:rPr>
          <w:rFonts w:ascii="Times New Roman" w:eastAsia="Times New Roman" w:hAnsi="Times New Roman"/>
          <w:b/>
          <w:i/>
          <w:color w:val="000000"/>
        </w:rPr>
        <w:t xml:space="preserve"> </w:t>
      </w:r>
      <w:r w:rsidRPr="00761FF5">
        <w:rPr>
          <w:rFonts w:ascii="Times New Roman" w:eastAsia="Times New Roman" w:hAnsi="Times New Roman"/>
          <w:b/>
          <w:color w:val="000000"/>
        </w:rPr>
        <w:t>1 c.p.)</w:t>
      </w:r>
    </w:p>
    <w:p w14:paraId="1C29331E" w14:textId="77777777" w:rsidR="009C79D1" w:rsidRPr="00761FF5" w:rsidRDefault="009C79D1" w:rsidP="009C79D1">
      <w:pPr>
        <w:spacing w:after="200" w:line="360" w:lineRule="auto"/>
        <w:ind w:firstLine="709"/>
        <w:jc w:val="both"/>
        <w:rPr>
          <w:rFonts w:ascii="Times New Roman" w:eastAsia="Times New Roman" w:hAnsi="Times New Roman"/>
          <w:color w:val="000000"/>
        </w:rPr>
      </w:pPr>
    </w:p>
    <w:p w14:paraId="739AB793" w14:textId="3521465E" w:rsidR="009C79D1" w:rsidRPr="00761FF5" w:rsidRDefault="009C79D1" w:rsidP="009C79D1">
      <w:pPr>
        <w:spacing w:after="200" w:line="360" w:lineRule="auto"/>
        <w:ind w:firstLine="709"/>
        <w:jc w:val="both"/>
        <w:rPr>
          <w:rFonts w:ascii="Times New Roman" w:eastAsia="Times New Roman" w:hAnsi="Times New Roman"/>
          <w:i/>
          <w:color w:val="000000"/>
        </w:rPr>
      </w:pPr>
      <w:r w:rsidRPr="00761FF5">
        <w:rPr>
          <w:rFonts w:ascii="Times New Roman" w:eastAsia="Times New Roman" w:hAnsi="Times New Roman"/>
          <w:color w:val="000000"/>
        </w:rPr>
        <w:t>L’art. 648-</w:t>
      </w:r>
      <w:r w:rsidRPr="00761FF5">
        <w:rPr>
          <w:rFonts w:ascii="Times New Roman" w:eastAsia="Times New Roman" w:hAnsi="Times New Roman"/>
          <w:i/>
          <w:color w:val="000000"/>
        </w:rPr>
        <w:t>ter</w:t>
      </w:r>
      <w:r w:rsidR="00F32BA7">
        <w:rPr>
          <w:rFonts w:ascii="Times New Roman" w:eastAsia="Times New Roman" w:hAnsi="Times New Roman"/>
          <w:i/>
          <w:color w:val="000000"/>
        </w:rPr>
        <w:t xml:space="preserve"> </w:t>
      </w:r>
      <w:r w:rsidRPr="00761FF5">
        <w:rPr>
          <w:rFonts w:ascii="Times New Roman" w:eastAsia="Times New Roman" w:hAnsi="Times New Roman"/>
          <w:color w:val="000000"/>
        </w:rPr>
        <w:t>1,</w:t>
      </w:r>
      <w:r w:rsidRPr="00761FF5">
        <w:rPr>
          <w:rFonts w:ascii="Times New Roman" w:eastAsia="Times New Roman" w:hAnsi="Times New Roman"/>
          <w:i/>
          <w:color w:val="000000"/>
        </w:rPr>
        <w:t xml:space="preserve"> </w:t>
      </w:r>
      <w:r w:rsidRPr="00761FF5">
        <w:rPr>
          <w:rFonts w:ascii="Times New Roman" w:eastAsia="Times New Roman" w:hAnsi="Times New Roman"/>
          <w:color w:val="000000"/>
        </w:rPr>
        <w:t>introdotto dall’art. 3, comma 3, della L. 15 dicembre 2014, n. 186,</w:t>
      </w:r>
      <w:r w:rsidRPr="00761FF5">
        <w:rPr>
          <w:rFonts w:ascii="Times New Roman" w:eastAsia="Times New Roman" w:hAnsi="Times New Roman"/>
          <w:i/>
          <w:color w:val="000000"/>
        </w:rPr>
        <w:t xml:space="preserve"> </w:t>
      </w:r>
      <w:r w:rsidRPr="00761FF5">
        <w:rPr>
          <w:rFonts w:ascii="Times New Roman" w:eastAsia="Times New Roman" w:hAnsi="Times New Roman"/>
          <w:color w:val="000000"/>
        </w:rPr>
        <w:t>recita:</w:t>
      </w:r>
      <w:r w:rsidRPr="00761FF5">
        <w:rPr>
          <w:rFonts w:ascii="Times New Roman" w:eastAsia="Times New Roman" w:hAnsi="Times New Roman"/>
          <w:b/>
          <w:color w:val="000000"/>
        </w:rPr>
        <w:t xml:space="preserve"> </w:t>
      </w:r>
      <w:r w:rsidRPr="00761FF5">
        <w:rPr>
          <w:rFonts w:ascii="Times New Roman" w:eastAsia="Times New Roman" w:hAnsi="Times New Roman"/>
          <w:color w:val="000000"/>
        </w:rPr>
        <w:t>“</w:t>
      </w:r>
      <w:r w:rsidRPr="00761FF5">
        <w:rPr>
          <w:rFonts w:ascii="Times New Roman" w:eastAsia="Times New Roman" w:hAnsi="Times New Roman"/>
          <w:i/>
          <w:color w:val="000000"/>
        </w:rPr>
        <w:t>si applica la pena della reclusione da due a otto anni e della multa da 5.000 a 25.000 euro a chiunque, avendo commesso o concorso a commettere un delitto non colposo, impiega, sostituisce, trasferisce, in attività economiche, finanziarie, imprenditoriali o speculative, il denaro, i beni o le altre utilità provenienti dalla commissione di tale delitto, in modo da ostacolare concretamente l’identificazione della loro provenienza delittuosa”.</w:t>
      </w:r>
    </w:p>
    <w:p w14:paraId="11816CA7" w14:textId="77777777" w:rsidR="009C79D1" w:rsidRPr="00761FF5" w:rsidRDefault="009C79D1" w:rsidP="009C79D1">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La condotta di “</w:t>
      </w:r>
      <w:r w:rsidRPr="00761FF5">
        <w:rPr>
          <w:rFonts w:ascii="Times New Roman" w:eastAsia="Times New Roman" w:hAnsi="Times New Roman"/>
          <w:i/>
          <w:color w:val="000000"/>
        </w:rPr>
        <w:t>impiego</w:t>
      </w:r>
      <w:r w:rsidRPr="00761FF5">
        <w:rPr>
          <w:rFonts w:ascii="Times New Roman" w:eastAsia="Times New Roman" w:hAnsi="Times New Roman"/>
          <w:color w:val="000000"/>
        </w:rPr>
        <w:t>” consiste nella re-immissione del provento delittuoso nel circuito economico, mentre il “</w:t>
      </w:r>
      <w:r w:rsidRPr="00761FF5">
        <w:rPr>
          <w:rFonts w:ascii="Times New Roman" w:eastAsia="Times New Roman" w:hAnsi="Times New Roman"/>
          <w:i/>
          <w:color w:val="000000"/>
        </w:rPr>
        <w:t>trasferimento</w:t>
      </w:r>
      <w:r w:rsidRPr="00761FF5">
        <w:rPr>
          <w:rFonts w:ascii="Times New Roman" w:eastAsia="Times New Roman" w:hAnsi="Times New Roman"/>
          <w:color w:val="000000"/>
        </w:rPr>
        <w:t>” e la “</w:t>
      </w:r>
      <w:r w:rsidRPr="00761FF5">
        <w:rPr>
          <w:rFonts w:ascii="Times New Roman" w:eastAsia="Times New Roman" w:hAnsi="Times New Roman"/>
          <w:i/>
          <w:color w:val="000000"/>
        </w:rPr>
        <w:t>sostituzione</w:t>
      </w:r>
      <w:r w:rsidRPr="00761FF5">
        <w:rPr>
          <w:rFonts w:ascii="Times New Roman" w:eastAsia="Times New Roman" w:hAnsi="Times New Roman"/>
          <w:color w:val="000000"/>
        </w:rPr>
        <w:t>” alludono a comportamenti che causino un mutamento della titolarità del bene o che ne determinino un utilizzo non più personale.</w:t>
      </w:r>
    </w:p>
    <w:p w14:paraId="2D320C06" w14:textId="77777777" w:rsidR="009C79D1" w:rsidRPr="00761FF5" w:rsidRDefault="009C79D1" w:rsidP="009C79D1">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L’oggetto materiale è costituito dal denaro, beni o altre utilità provenienti da delitto non colposo.</w:t>
      </w:r>
    </w:p>
    <w:p w14:paraId="74041559" w14:textId="77777777" w:rsidR="009C79D1" w:rsidRPr="00761FF5" w:rsidRDefault="009C79D1" w:rsidP="009C79D1">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Al quarto comma viene prevista una causa di non punibilità allorché l’agente destini il denaro, i beni o le altre utilità provenienti dal reato presupposto “</w:t>
      </w:r>
      <w:r w:rsidRPr="00761FF5">
        <w:rPr>
          <w:rFonts w:ascii="Times New Roman" w:eastAsia="Times New Roman" w:hAnsi="Times New Roman"/>
          <w:i/>
          <w:color w:val="000000"/>
        </w:rPr>
        <w:t>alla mera utilizzazione o al godimento personale</w:t>
      </w:r>
      <w:r w:rsidRPr="00761FF5">
        <w:rPr>
          <w:rFonts w:ascii="Times New Roman" w:eastAsia="Times New Roman" w:hAnsi="Times New Roman"/>
          <w:color w:val="000000"/>
        </w:rPr>
        <w:t>”.</w:t>
      </w:r>
    </w:p>
    <w:p w14:paraId="5BB3E8FF" w14:textId="77777777" w:rsidR="009C79D1" w:rsidRPr="00761FF5" w:rsidRDefault="009C79D1" w:rsidP="009C79D1">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La norma, inoltre, prevede una diversificazione del trattamento sanzionatorio in relazione alla gravità del fatto. In particolare:</w:t>
      </w:r>
    </w:p>
    <w:p w14:paraId="1FFE6D9C" w14:textId="77777777" w:rsidR="009C79D1" w:rsidRPr="00761FF5" w:rsidRDefault="009C79D1" w:rsidP="009C79D1">
      <w:pPr>
        <w:numPr>
          <w:ilvl w:val="0"/>
          <w:numId w:val="4"/>
        </w:numPr>
        <w:spacing w:after="200" w:line="360" w:lineRule="auto"/>
        <w:ind w:left="0" w:firstLine="709"/>
        <w:jc w:val="both"/>
        <w:rPr>
          <w:rFonts w:ascii="Times New Roman" w:eastAsia="Times New Roman" w:hAnsi="Times New Roman"/>
          <w:color w:val="000000"/>
        </w:rPr>
      </w:pPr>
      <w:r w:rsidRPr="00761FF5">
        <w:rPr>
          <w:rFonts w:ascii="Times New Roman" w:eastAsia="Times New Roman" w:hAnsi="Times New Roman"/>
          <w:color w:val="000000"/>
        </w:rPr>
        <w:lastRenderedPageBreak/>
        <w:t>ai sensi del secondo comma, si applica la pena della reclusione da uno a quattro anni e della multa da 2.500 a 12.500 euro se il denaro, i beni e le altre utilità provengono dalla commissione di un delitto non colposo punito con la pena della reclusione inferiore nel massimo a cinque anni;</w:t>
      </w:r>
    </w:p>
    <w:p w14:paraId="7EBFAD85" w14:textId="77777777" w:rsidR="009C79D1" w:rsidRPr="00761FF5" w:rsidRDefault="009C79D1" w:rsidP="009C79D1">
      <w:pPr>
        <w:numPr>
          <w:ilvl w:val="0"/>
          <w:numId w:val="4"/>
        </w:numPr>
        <w:spacing w:after="200" w:line="360" w:lineRule="auto"/>
        <w:ind w:left="0" w:firstLine="709"/>
        <w:jc w:val="both"/>
        <w:rPr>
          <w:rFonts w:ascii="Times New Roman" w:eastAsia="Times New Roman" w:hAnsi="Times New Roman"/>
          <w:b/>
          <w:color w:val="000000"/>
          <w:u w:val="single"/>
        </w:rPr>
      </w:pPr>
      <w:r w:rsidRPr="00761FF5">
        <w:rPr>
          <w:rFonts w:ascii="Times New Roman" w:eastAsia="Times New Roman" w:hAnsi="Times New Roman"/>
          <w:color w:val="000000"/>
        </w:rPr>
        <w:t>ai sensi del terzo comma, si applica in ogni caso, e dunque anche nell’ipotesi da ultimo citata, la pena della reclusione da due a cinque anni e della multa da euro 5.000 a euro 25.000 se il denaro, i beni e le altre utilità provengono da un delitto commesso avvalendosi delle condizioni previste dall’art. 416-</w:t>
      </w:r>
      <w:r w:rsidRPr="00761FF5">
        <w:rPr>
          <w:rFonts w:ascii="Times New Roman" w:eastAsia="Times New Roman" w:hAnsi="Times New Roman"/>
          <w:i/>
          <w:color w:val="000000"/>
        </w:rPr>
        <w:t xml:space="preserve">bis </w:t>
      </w:r>
      <w:r w:rsidRPr="00761FF5">
        <w:rPr>
          <w:rFonts w:ascii="Times New Roman" w:eastAsia="Times New Roman" w:hAnsi="Times New Roman"/>
          <w:color w:val="000000"/>
        </w:rPr>
        <w:t>c.p., o con la finalità di agevolare l’attività delle associazioni previste dal medesimo art. 416-</w:t>
      </w:r>
      <w:r w:rsidRPr="00761FF5">
        <w:rPr>
          <w:rFonts w:ascii="Times New Roman" w:eastAsia="Times New Roman" w:hAnsi="Times New Roman"/>
          <w:i/>
          <w:color w:val="000000"/>
        </w:rPr>
        <w:t>bis</w:t>
      </w:r>
      <w:r w:rsidRPr="00761FF5">
        <w:rPr>
          <w:rFonts w:ascii="Times New Roman" w:eastAsia="Times New Roman" w:hAnsi="Times New Roman"/>
          <w:color w:val="000000"/>
        </w:rPr>
        <w:t xml:space="preserve"> c.p.;</w:t>
      </w:r>
    </w:p>
    <w:p w14:paraId="1A70BBD5" w14:textId="77777777" w:rsidR="009C79D1" w:rsidRPr="00761FF5" w:rsidRDefault="009C79D1" w:rsidP="009C79D1">
      <w:pPr>
        <w:numPr>
          <w:ilvl w:val="0"/>
          <w:numId w:val="4"/>
        </w:numPr>
        <w:spacing w:after="200" w:line="360" w:lineRule="auto"/>
        <w:ind w:left="0" w:firstLine="709"/>
        <w:jc w:val="both"/>
        <w:rPr>
          <w:rFonts w:ascii="Times New Roman" w:eastAsia="Times New Roman" w:hAnsi="Times New Roman"/>
          <w:b/>
          <w:color w:val="000000"/>
          <w:u w:val="single"/>
        </w:rPr>
      </w:pPr>
      <w:r w:rsidRPr="00761FF5">
        <w:rPr>
          <w:rFonts w:ascii="Times New Roman" w:eastAsia="Times New Roman" w:hAnsi="Times New Roman"/>
          <w:color w:val="000000"/>
        </w:rPr>
        <w:t>ai sensi del quinto comma, la pena è aumentata se i fatti sono commessi nell’esercizio di attività bancaria, finanziaria o altra attività professionale;</w:t>
      </w:r>
    </w:p>
    <w:p w14:paraId="71E29F3C" w14:textId="77777777" w:rsidR="009C79D1" w:rsidRPr="00761FF5" w:rsidRDefault="009C79D1" w:rsidP="009C79D1">
      <w:pPr>
        <w:numPr>
          <w:ilvl w:val="0"/>
          <w:numId w:val="4"/>
        </w:numPr>
        <w:spacing w:after="200" w:line="360" w:lineRule="auto"/>
        <w:ind w:left="0" w:firstLine="709"/>
        <w:jc w:val="both"/>
        <w:rPr>
          <w:rFonts w:ascii="Times New Roman" w:eastAsia="Times New Roman" w:hAnsi="Times New Roman"/>
          <w:b/>
          <w:color w:val="000000"/>
          <w:u w:val="single"/>
        </w:rPr>
      </w:pPr>
      <w:r w:rsidRPr="00761FF5">
        <w:rPr>
          <w:rFonts w:ascii="Times New Roman" w:eastAsia="Times New Roman" w:hAnsi="Times New Roman"/>
          <w:color w:val="000000"/>
        </w:rPr>
        <w:t>ai sensi del sesto comma, la pena è diminuita fino alla metà se il colpevole si sia efficacemente adoperato per evitare che le condotte siano portate a conseguenze ulteriori o per assicurare le prove del reato e l’individuazione dei beni provenienti da reato;</w:t>
      </w:r>
    </w:p>
    <w:p w14:paraId="1E03BE3B" w14:textId="528645E0" w:rsidR="009C79D1" w:rsidRPr="00761FF5" w:rsidRDefault="009C79D1" w:rsidP="009C79D1">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Anche per il reato in questione, come già per il riciclaggio e il reimpiego, si applica il disposto di cui all’art. 648, ultimo comma, c.p.: la condotta è punibile anche qualora </w:t>
      </w:r>
      <w:r w:rsidRPr="00761FF5">
        <w:rPr>
          <w:rFonts w:ascii="Times New Roman" w:eastAsia="Times New Roman" w:hAnsi="Times New Roman"/>
          <w:bCs/>
          <w:color w:val="000000"/>
        </w:rPr>
        <w:t>“</w:t>
      </w:r>
      <w:r w:rsidRPr="00761FF5">
        <w:rPr>
          <w:rFonts w:ascii="Times New Roman" w:eastAsia="Times New Roman" w:hAnsi="Times New Roman"/>
          <w:bCs/>
          <w:i/>
          <w:color w:val="000000"/>
        </w:rPr>
        <w:t>l</w:t>
      </w:r>
      <w:r w:rsidR="00421455" w:rsidRPr="00761FF5">
        <w:rPr>
          <w:rFonts w:ascii="Times New Roman" w:eastAsia="Times New Roman" w:hAnsi="Times New Roman"/>
          <w:bCs/>
          <w:i/>
          <w:color w:val="000000"/>
        </w:rPr>
        <w:t>’</w:t>
      </w:r>
      <w:r w:rsidRPr="00761FF5">
        <w:rPr>
          <w:rFonts w:ascii="Times New Roman" w:eastAsia="Times New Roman" w:hAnsi="Times New Roman"/>
          <w:bCs/>
          <w:i/>
          <w:color w:val="000000"/>
        </w:rPr>
        <w:t>autore del delitto, da cui il denaro o le cose provengono, non è imputabile o non è punibile ovvero quando manchi una condizione di procedibilità</w:t>
      </w:r>
      <w:r w:rsidRPr="00761FF5">
        <w:rPr>
          <w:rFonts w:ascii="Times New Roman" w:eastAsia="Times New Roman" w:hAnsi="Times New Roman"/>
          <w:bCs/>
          <w:color w:val="000000"/>
        </w:rPr>
        <w:t>”.</w:t>
      </w:r>
    </w:p>
    <w:p w14:paraId="10A5939C" w14:textId="77777777" w:rsidR="009C79D1" w:rsidRPr="00761FF5" w:rsidRDefault="009C79D1" w:rsidP="009C79D1">
      <w:pPr>
        <w:spacing w:line="360" w:lineRule="auto"/>
        <w:ind w:firstLine="709"/>
        <w:jc w:val="both"/>
        <w:rPr>
          <w:rFonts w:ascii="Times New Roman" w:eastAsia="Times New Roman" w:hAnsi="Times New Roman"/>
          <w:b/>
          <w:color w:val="000000"/>
        </w:rPr>
      </w:pPr>
    </w:p>
    <w:p w14:paraId="3B1C87A9" w14:textId="77777777" w:rsidR="009C79D1" w:rsidRPr="00761FF5" w:rsidRDefault="009C79D1" w:rsidP="009C79D1">
      <w:pPr>
        <w:spacing w:line="360" w:lineRule="auto"/>
        <w:ind w:firstLine="709"/>
        <w:jc w:val="both"/>
        <w:rPr>
          <w:rFonts w:ascii="Times New Roman" w:eastAsia="Times New Roman" w:hAnsi="Times New Roman"/>
          <w:b/>
          <w:color w:val="000000"/>
        </w:rPr>
      </w:pPr>
      <w:r w:rsidRPr="00761FF5">
        <w:rPr>
          <w:rFonts w:ascii="Times New Roman" w:eastAsia="Times New Roman" w:hAnsi="Times New Roman"/>
          <w:b/>
          <w:color w:val="000000"/>
        </w:rPr>
        <w:t xml:space="preserve">1.5. - Trattamento sanzionatorio per le fattispecie di cui all’art. 25 </w:t>
      </w:r>
      <w:proofErr w:type="spellStart"/>
      <w:r w:rsidRPr="00761FF5">
        <w:rPr>
          <w:rFonts w:ascii="Times New Roman" w:eastAsia="Times New Roman" w:hAnsi="Times New Roman"/>
          <w:b/>
          <w:i/>
          <w:color w:val="000000"/>
        </w:rPr>
        <w:t>octies</w:t>
      </w:r>
      <w:proofErr w:type="spellEnd"/>
      <w:r w:rsidRPr="00761FF5">
        <w:rPr>
          <w:rFonts w:ascii="Times New Roman" w:eastAsia="Times New Roman" w:hAnsi="Times New Roman"/>
          <w:b/>
          <w:color w:val="000000"/>
        </w:rPr>
        <w:t xml:space="preserve"> del Decreto.</w:t>
      </w:r>
    </w:p>
    <w:p w14:paraId="508D3CE1" w14:textId="77777777" w:rsidR="009C79D1" w:rsidRPr="00761FF5" w:rsidRDefault="009C79D1" w:rsidP="009C79D1">
      <w:pPr>
        <w:spacing w:line="360" w:lineRule="auto"/>
        <w:ind w:firstLine="709"/>
        <w:jc w:val="both"/>
        <w:rPr>
          <w:rFonts w:ascii="Times New Roman" w:eastAsia="Times New Roman" w:hAnsi="Times New Roman"/>
          <w:b/>
          <w:color w:val="000000"/>
          <w:u w:val="single"/>
        </w:rPr>
      </w:pPr>
    </w:p>
    <w:p w14:paraId="55655F73" w14:textId="7BC8FB0A" w:rsidR="009C79D1" w:rsidRPr="00761FF5" w:rsidRDefault="009C79D1" w:rsidP="009C79D1">
      <w:pPr>
        <w:spacing w:line="360" w:lineRule="auto"/>
        <w:ind w:firstLine="709"/>
        <w:jc w:val="both"/>
        <w:rPr>
          <w:rFonts w:ascii="Times New Roman" w:eastAsia="Times New Roman" w:hAnsi="Times New Roman"/>
          <w:bCs/>
          <w:iCs/>
          <w:color w:val="000000"/>
        </w:rPr>
      </w:pPr>
      <w:r w:rsidRPr="00761FF5">
        <w:rPr>
          <w:rFonts w:ascii="Times New Roman" w:eastAsia="Times New Roman" w:hAnsi="Times New Roman"/>
          <w:bCs/>
          <w:iCs/>
          <w:color w:val="000000"/>
        </w:rPr>
        <w:t>Con riferimento ai delitti sopra analizzati, ove venisse accertata la responsabilità dell</w:t>
      </w:r>
      <w:r w:rsidR="00421455" w:rsidRPr="00761FF5">
        <w:rPr>
          <w:rFonts w:ascii="Times New Roman" w:eastAsia="Times New Roman" w:hAnsi="Times New Roman"/>
          <w:bCs/>
          <w:iCs/>
          <w:color w:val="000000"/>
        </w:rPr>
        <w:t>a Società</w:t>
      </w:r>
      <w:r w:rsidRPr="00761FF5">
        <w:rPr>
          <w:rFonts w:ascii="Times New Roman" w:eastAsia="Times New Roman" w:hAnsi="Times New Roman"/>
          <w:bCs/>
          <w:iCs/>
          <w:color w:val="000000"/>
        </w:rPr>
        <w:t>, sono comminate in suo confronto le seguenti sanzioni:</w:t>
      </w:r>
    </w:p>
    <w:p w14:paraId="2D0BA535" w14:textId="29ACBA86" w:rsidR="009C79D1" w:rsidRPr="00761FF5" w:rsidRDefault="009C79D1" w:rsidP="009C79D1">
      <w:pPr>
        <w:numPr>
          <w:ilvl w:val="0"/>
          <w:numId w:val="11"/>
        </w:numPr>
        <w:spacing w:after="200" w:line="360" w:lineRule="auto"/>
        <w:jc w:val="both"/>
        <w:rPr>
          <w:rFonts w:ascii="Times New Roman" w:eastAsia="Times New Roman" w:hAnsi="Times New Roman"/>
          <w:bCs/>
          <w:iCs/>
          <w:color w:val="000000"/>
        </w:rPr>
      </w:pPr>
      <w:r w:rsidRPr="00761FF5">
        <w:rPr>
          <w:rFonts w:ascii="Times New Roman" w:eastAsia="Times New Roman" w:hAnsi="Times New Roman"/>
          <w:bCs/>
          <w:iCs/>
          <w:color w:val="000000"/>
        </w:rPr>
        <w:t>in relazione ai reati di cui agli articoli 648, 648-</w:t>
      </w:r>
      <w:r w:rsidRPr="00761FF5">
        <w:rPr>
          <w:rFonts w:ascii="Times New Roman" w:eastAsia="Times New Roman" w:hAnsi="Times New Roman"/>
          <w:bCs/>
          <w:i/>
          <w:iCs/>
          <w:color w:val="000000"/>
        </w:rPr>
        <w:t>bis</w:t>
      </w:r>
      <w:r w:rsidRPr="00761FF5">
        <w:rPr>
          <w:rFonts w:ascii="Times New Roman" w:eastAsia="Times New Roman" w:hAnsi="Times New Roman"/>
          <w:bCs/>
          <w:iCs/>
          <w:color w:val="000000"/>
        </w:rPr>
        <w:t xml:space="preserve"> e 648-</w:t>
      </w:r>
      <w:r w:rsidRPr="00761FF5">
        <w:rPr>
          <w:rFonts w:ascii="Times New Roman" w:eastAsia="Times New Roman" w:hAnsi="Times New Roman"/>
          <w:bCs/>
          <w:i/>
          <w:iCs/>
          <w:color w:val="000000"/>
        </w:rPr>
        <w:t>ter</w:t>
      </w:r>
      <w:r w:rsidRPr="00761FF5">
        <w:rPr>
          <w:rFonts w:ascii="Times New Roman" w:eastAsia="Times New Roman" w:hAnsi="Times New Roman"/>
          <w:bCs/>
          <w:iCs/>
          <w:color w:val="000000"/>
        </w:rPr>
        <w:t xml:space="preserve"> e 648 </w:t>
      </w:r>
      <w:r w:rsidRPr="00761FF5">
        <w:rPr>
          <w:rFonts w:ascii="Times New Roman" w:eastAsia="Times New Roman" w:hAnsi="Times New Roman"/>
          <w:bCs/>
          <w:i/>
          <w:iCs/>
          <w:color w:val="000000"/>
        </w:rPr>
        <w:t>ter 1</w:t>
      </w:r>
      <w:r w:rsidRPr="00761FF5">
        <w:rPr>
          <w:rFonts w:ascii="Times New Roman" w:eastAsia="Times New Roman" w:hAnsi="Times New Roman"/>
          <w:bCs/>
          <w:iCs/>
          <w:color w:val="000000"/>
        </w:rPr>
        <w:t xml:space="preserve"> del codice penale, si applica all</w:t>
      </w:r>
      <w:r w:rsidR="00421455" w:rsidRPr="00761FF5">
        <w:rPr>
          <w:rFonts w:ascii="Times New Roman" w:eastAsia="Times New Roman" w:hAnsi="Times New Roman"/>
          <w:bCs/>
          <w:iCs/>
          <w:color w:val="000000"/>
        </w:rPr>
        <w:t>a Società</w:t>
      </w:r>
      <w:r w:rsidRPr="00761FF5">
        <w:rPr>
          <w:rFonts w:ascii="Times New Roman" w:eastAsia="Times New Roman" w:hAnsi="Times New Roman"/>
          <w:bCs/>
          <w:iCs/>
          <w:color w:val="000000"/>
        </w:rPr>
        <w:t xml:space="preserve"> la sanzione pecuniaria da 200 a 800 quote;</w:t>
      </w:r>
    </w:p>
    <w:p w14:paraId="32CDA158" w14:textId="77777777" w:rsidR="009C79D1" w:rsidRPr="00761FF5" w:rsidRDefault="009C79D1" w:rsidP="009C79D1">
      <w:pPr>
        <w:numPr>
          <w:ilvl w:val="0"/>
          <w:numId w:val="11"/>
        </w:numPr>
        <w:spacing w:after="200" w:line="360" w:lineRule="auto"/>
        <w:jc w:val="both"/>
        <w:rPr>
          <w:rFonts w:ascii="Times New Roman" w:eastAsia="Times New Roman" w:hAnsi="Times New Roman"/>
          <w:bCs/>
          <w:iCs/>
          <w:color w:val="000000"/>
        </w:rPr>
      </w:pPr>
      <w:r w:rsidRPr="00761FF5">
        <w:rPr>
          <w:rFonts w:ascii="Times New Roman" w:eastAsia="Times New Roman" w:hAnsi="Times New Roman"/>
          <w:bCs/>
          <w:iCs/>
          <w:color w:val="000000"/>
        </w:rPr>
        <w:t>nel caso in cui il denaro, i beni o le altre utilità provengono da delitto per il quale è stabilita la pena della reclusione superiore nel massimo a cinque anni si applica la sanzione pecuniaria da 400 a 1000 quote;</w:t>
      </w:r>
    </w:p>
    <w:p w14:paraId="15B38490" w14:textId="4790D863" w:rsidR="009C79D1" w:rsidRPr="00761FF5" w:rsidRDefault="009C79D1" w:rsidP="009C79D1">
      <w:pPr>
        <w:numPr>
          <w:ilvl w:val="0"/>
          <w:numId w:val="11"/>
        </w:numPr>
        <w:spacing w:after="200" w:line="360" w:lineRule="auto"/>
        <w:ind w:hanging="294"/>
        <w:jc w:val="both"/>
        <w:rPr>
          <w:rFonts w:ascii="Times New Roman" w:eastAsia="Times New Roman" w:hAnsi="Times New Roman"/>
          <w:b/>
          <w:color w:val="000000"/>
        </w:rPr>
      </w:pPr>
      <w:r w:rsidRPr="00761FF5">
        <w:rPr>
          <w:rFonts w:ascii="Times New Roman" w:eastAsia="Times New Roman" w:hAnsi="Times New Roman"/>
          <w:bCs/>
          <w:iCs/>
          <w:color w:val="000000"/>
        </w:rPr>
        <w:lastRenderedPageBreak/>
        <w:t>nei casi di condanna per uno dei delitti in esame si applicano all</w:t>
      </w:r>
      <w:r w:rsidR="00421455" w:rsidRPr="00761FF5">
        <w:rPr>
          <w:rFonts w:ascii="Times New Roman" w:eastAsia="Times New Roman" w:hAnsi="Times New Roman"/>
          <w:bCs/>
          <w:iCs/>
          <w:color w:val="000000"/>
        </w:rPr>
        <w:t>a Società</w:t>
      </w:r>
      <w:r w:rsidRPr="00761FF5">
        <w:rPr>
          <w:rFonts w:ascii="Times New Roman" w:eastAsia="Times New Roman" w:hAnsi="Times New Roman"/>
          <w:bCs/>
          <w:iCs/>
          <w:color w:val="000000"/>
        </w:rPr>
        <w:t xml:space="preserve"> le sanzioni interdittive previste dall</w:t>
      </w:r>
      <w:r w:rsidR="00421455" w:rsidRPr="00761FF5">
        <w:rPr>
          <w:rFonts w:ascii="Times New Roman" w:eastAsia="Times New Roman" w:hAnsi="Times New Roman"/>
          <w:bCs/>
          <w:iCs/>
          <w:color w:val="000000"/>
        </w:rPr>
        <w:t>’</w:t>
      </w:r>
      <w:r w:rsidRPr="00761FF5">
        <w:rPr>
          <w:rFonts w:ascii="Times New Roman" w:eastAsia="Times New Roman" w:hAnsi="Times New Roman"/>
          <w:bCs/>
          <w:iCs/>
          <w:color w:val="000000"/>
        </w:rPr>
        <w:t>articolo 9,comma 2 del Decreto</w:t>
      </w:r>
      <w:r w:rsidRPr="00761FF5">
        <w:rPr>
          <w:rFonts w:ascii="Times New Roman" w:eastAsia="Times New Roman" w:hAnsi="Times New Roman"/>
          <w:bCs/>
          <w:iCs/>
          <w:color w:val="000000"/>
          <w:vertAlign w:val="superscript"/>
        </w:rPr>
        <w:footnoteReference w:id="3"/>
      </w:r>
      <w:r w:rsidRPr="00761FF5">
        <w:rPr>
          <w:rFonts w:ascii="Times New Roman" w:eastAsia="Times New Roman" w:hAnsi="Times New Roman"/>
          <w:bCs/>
          <w:iCs/>
          <w:color w:val="000000"/>
        </w:rPr>
        <w:t xml:space="preserve"> per una durata non superiore a due anni.</w:t>
      </w:r>
    </w:p>
    <w:p w14:paraId="22F148C1" w14:textId="77777777" w:rsidR="009C79D1" w:rsidRPr="00761FF5" w:rsidRDefault="009C79D1" w:rsidP="009C79D1">
      <w:pPr>
        <w:spacing w:after="200" w:line="276" w:lineRule="auto"/>
        <w:jc w:val="both"/>
        <w:rPr>
          <w:rFonts w:ascii="Times New Roman" w:eastAsia="Times New Roman" w:hAnsi="Times New Roman"/>
          <w:b/>
          <w:color w:val="000000"/>
        </w:rPr>
      </w:pPr>
    </w:p>
    <w:p w14:paraId="1D80CFAF" w14:textId="77777777" w:rsidR="009C79D1" w:rsidRPr="00761FF5" w:rsidRDefault="009C79D1" w:rsidP="009C79D1">
      <w:pPr>
        <w:spacing w:line="360" w:lineRule="auto"/>
        <w:ind w:firstLine="709"/>
        <w:jc w:val="both"/>
        <w:rPr>
          <w:rFonts w:ascii="Times New Roman" w:eastAsia="Times New Roman" w:hAnsi="Times New Roman"/>
          <w:b/>
          <w:color w:val="000000"/>
        </w:rPr>
      </w:pPr>
      <w:r w:rsidRPr="00761FF5">
        <w:rPr>
          <w:rFonts w:ascii="Times New Roman" w:eastAsia="Times New Roman" w:hAnsi="Times New Roman"/>
          <w:b/>
          <w:color w:val="000000"/>
        </w:rPr>
        <w:t>2. - Aree a rischio</w:t>
      </w:r>
    </w:p>
    <w:p w14:paraId="71AC2F8F" w14:textId="77777777" w:rsidR="009C79D1" w:rsidRPr="00761FF5" w:rsidRDefault="009C79D1" w:rsidP="009C79D1">
      <w:pPr>
        <w:spacing w:line="360" w:lineRule="auto"/>
        <w:ind w:firstLine="709"/>
        <w:jc w:val="both"/>
        <w:rPr>
          <w:rFonts w:ascii="Times New Roman" w:eastAsia="Times New Roman" w:hAnsi="Times New Roman"/>
          <w:b/>
          <w:color w:val="000000"/>
        </w:rPr>
      </w:pPr>
    </w:p>
    <w:p w14:paraId="75A9699F" w14:textId="52A9DD55" w:rsidR="009C79D1"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In relazione ai reati oggetto della presente Parte Speciale ed alle attività svolte da </w:t>
      </w:r>
      <w:r w:rsidR="00421455" w:rsidRPr="00761FF5">
        <w:rPr>
          <w:rFonts w:ascii="Times New Roman" w:eastAsia="Times New Roman" w:hAnsi="Times New Roman"/>
          <w:color w:val="000000"/>
        </w:rPr>
        <w:t xml:space="preserve">EFFEDUE </w:t>
      </w:r>
      <w:r w:rsidRPr="00761FF5">
        <w:rPr>
          <w:rFonts w:ascii="Times New Roman" w:eastAsia="Times New Roman" w:hAnsi="Times New Roman"/>
          <w:color w:val="000000"/>
        </w:rPr>
        <w:t xml:space="preserve">sono stati individuati i seguenti processi sensibili: </w:t>
      </w:r>
    </w:p>
    <w:p w14:paraId="7BC81BDC" w14:textId="77777777" w:rsidR="00DA6B40" w:rsidRPr="00DA6B40" w:rsidRDefault="00DA6B40" w:rsidP="00DA6B40">
      <w:pPr>
        <w:pStyle w:val="Paragrafoelenco"/>
        <w:numPr>
          <w:ilvl w:val="0"/>
          <w:numId w:val="39"/>
        </w:numPr>
        <w:spacing w:line="360" w:lineRule="auto"/>
        <w:jc w:val="both"/>
        <w:rPr>
          <w:rFonts w:ascii="Times New Roman" w:eastAsia="Times New Roman" w:hAnsi="Times New Roman"/>
          <w:color w:val="000000"/>
        </w:rPr>
      </w:pPr>
      <w:r w:rsidRPr="00DA6B40">
        <w:rPr>
          <w:rFonts w:ascii="Times New Roman" w:hAnsi="Times New Roman"/>
        </w:rPr>
        <w:t xml:space="preserve">la gestione degli incassi e dei pagamenti; </w:t>
      </w:r>
    </w:p>
    <w:p w14:paraId="4314E340" w14:textId="77777777" w:rsidR="00DA6B40" w:rsidRPr="00DA6B40" w:rsidRDefault="00DA6B40" w:rsidP="00DA6B40">
      <w:pPr>
        <w:pStyle w:val="Paragrafoelenco"/>
        <w:numPr>
          <w:ilvl w:val="0"/>
          <w:numId w:val="39"/>
        </w:numPr>
        <w:spacing w:line="360" w:lineRule="auto"/>
        <w:jc w:val="both"/>
        <w:rPr>
          <w:rFonts w:ascii="Times New Roman" w:eastAsia="Times New Roman" w:hAnsi="Times New Roman"/>
          <w:color w:val="000000"/>
        </w:rPr>
      </w:pPr>
      <w:r w:rsidRPr="00DA6B40">
        <w:rPr>
          <w:rFonts w:ascii="Times New Roman" w:hAnsi="Times New Roman"/>
        </w:rPr>
        <w:t>la gestione della contabilità, del bilancio e degli adempimenti fiscali (si rimanda in particolare, a quanto previsto nella Parte Speciale dedicata ai reati societari</w:t>
      </w:r>
    </w:p>
    <w:p w14:paraId="679A772A" w14:textId="77777777" w:rsidR="00DA6B40" w:rsidRPr="00DA6B40" w:rsidRDefault="00DA6B40" w:rsidP="00DA6B40">
      <w:pPr>
        <w:pStyle w:val="Paragrafoelenco"/>
        <w:numPr>
          <w:ilvl w:val="0"/>
          <w:numId w:val="39"/>
        </w:numPr>
        <w:spacing w:line="360" w:lineRule="auto"/>
        <w:jc w:val="both"/>
        <w:rPr>
          <w:rFonts w:ascii="Times New Roman" w:eastAsia="Times New Roman" w:hAnsi="Times New Roman"/>
          <w:color w:val="000000"/>
        </w:rPr>
      </w:pPr>
      <w:r w:rsidRPr="00DA6B40">
        <w:rPr>
          <w:rFonts w:ascii="Times New Roman" w:hAnsi="Times New Roman"/>
        </w:rPr>
        <w:t>l’approvvigionamento di beni e servizi e l’assegnazione di incarichi professionali;</w:t>
      </w:r>
    </w:p>
    <w:p w14:paraId="2304DABD" w14:textId="75A52709" w:rsidR="00DA6B40" w:rsidRPr="00DA6B40" w:rsidRDefault="00DA6B40" w:rsidP="00DA6B40">
      <w:pPr>
        <w:pStyle w:val="Paragrafoelenco"/>
        <w:numPr>
          <w:ilvl w:val="0"/>
          <w:numId w:val="39"/>
        </w:numPr>
        <w:spacing w:line="360" w:lineRule="auto"/>
        <w:jc w:val="both"/>
        <w:rPr>
          <w:rFonts w:ascii="Times New Roman" w:eastAsia="Times New Roman" w:hAnsi="Times New Roman"/>
          <w:color w:val="000000"/>
        </w:rPr>
      </w:pPr>
      <w:r w:rsidRPr="00DA6B40">
        <w:rPr>
          <w:rFonts w:ascii="Times New Roman" w:hAnsi="Times New Roman"/>
        </w:rPr>
        <w:t>la gestione degli investimenti;</w:t>
      </w:r>
    </w:p>
    <w:p w14:paraId="5BD76B4B" w14:textId="15197E87" w:rsidR="00DA6B40" w:rsidRPr="00DA6B40" w:rsidRDefault="00DA6B40" w:rsidP="00DA6B40">
      <w:pPr>
        <w:pStyle w:val="Paragrafoelenco"/>
        <w:numPr>
          <w:ilvl w:val="0"/>
          <w:numId w:val="39"/>
        </w:numPr>
        <w:spacing w:line="360" w:lineRule="auto"/>
        <w:jc w:val="both"/>
        <w:rPr>
          <w:rFonts w:ascii="Times New Roman" w:eastAsia="Times New Roman" w:hAnsi="Times New Roman"/>
          <w:color w:val="000000"/>
        </w:rPr>
      </w:pPr>
      <w:r w:rsidRPr="00DA6B40">
        <w:rPr>
          <w:rFonts w:ascii="Times New Roman" w:hAnsi="Times New Roman"/>
        </w:rPr>
        <w:t>la gestione degli acquisti;</w:t>
      </w:r>
    </w:p>
    <w:p w14:paraId="2311EB00" w14:textId="77777777" w:rsidR="00DA6B40" w:rsidRPr="00DA6B40" w:rsidRDefault="00DA6B40" w:rsidP="00DA6B40">
      <w:pPr>
        <w:pStyle w:val="Paragrafoelenco"/>
        <w:numPr>
          <w:ilvl w:val="0"/>
          <w:numId w:val="39"/>
        </w:numPr>
        <w:spacing w:line="360" w:lineRule="auto"/>
        <w:jc w:val="both"/>
        <w:rPr>
          <w:rFonts w:ascii="Times New Roman" w:eastAsia="Times New Roman" w:hAnsi="Times New Roman"/>
          <w:color w:val="000000"/>
        </w:rPr>
      </w:pPr>
      <w:r w:rsidRPr="00DA6B40">
        <w:rPr>
          <w:rFonts w:ascii="Times New Roman" w:hAnsi="Times New Roman"/>
        </w:rPr>
        <w:t>la gestione dei rapporti con agenti e intermediari;</w:t>
      </w:r>
    </w:p>
    <w:p w14:paraId="39D3637D" w14:textId="7D9C7DA2" w:rsidR="00DA6B40" w:rsidRPr="00DA6B40" w:rsidRDefault="00DA6B40" w:rsidP="00DA6B40">
      <w:pPr>
        <w:pStyle w:val="Paragrafoelenco"/>
        <w:numPr>
          <w:ilvl w:val="0"/>
          <w:numId w:val="39"/>
        </w:numPr>
        <w:spacing w:line="360" w:lineRule="auto"/>
        <w:jc w:val="both"/>
        <w:rPr>
          <w:rFonts w:ascii="Times New Roman" w:eastAsia="Times New Roman" w:hAnsi="Times New Roman"/>
          <w:color w:val="000000"/>
        </w:rPr>
      </w:pPr>
      <w:r w:rsidRPr="00DA6B40">
        <w:rPr>
          <w:rFonts w:ascii="Times New Roman" w:hAnsi="Times New Roman"/>
        </w:rPr>
        <w:t>la gestione delle operazioni societarie ordinarie e straordinarie;</w:t>
      </w:r>
    </w:p>
    <w:p w14:paraId="7D796F76" w14:textId="77777777" w:rsidR="00DA6B40" w:rsidRPr="00DA6B40" w:rsidRDefault="00DA6B40" w:rsidP="00DA6B40">
      <w:pPr>
        <w:pStyle w:val="Paragrafoelenco"/>
        <w:numPr>
          <w:ilvl w:val="0"/>
          <w:numId w:val="39"/>
        </w:numPr>
        <w:spacing w:line="360" w:lineRule="auto"/>
        <w:jc w:val="both"/>
        <w:rPr>
          <w:rFonts w:ascii="Times New Roman" w:eastAsia="Times New Roman" w:hAnsi="Times New Roman"/>
          <w:color w:val="000000"/>
        </w:rPr>
      </w:pPr>
      <w:r w:rsidRPr="00DA6B40">
        <w:rPr>
          <w:rFonts w:ascii="Times New Roman" w:hAnsi="Times New Roman"/>
        </w:rPr>
        <w:t>la gestione dei rimborsi spese a dipendenti e collaboratori;</w:t>
      </w:r>
    </w:p>
    <w:p w14:paraId="06AA67F9" w14:textId="77777777" w:rsidR="00DA6B40" w:rsidRPr="00DA6B40" w:rsidRDefault="00DA6B40" w:rsidP="00DA6B40">
      <w:pPr>
        <w:pStyle w:val="Paragrafoelenco"/>
        <w:numPr>
          <w:ilvl w:val="0"/>
          <w:numId w:val="39"/>
        </w:numPr>
        <w:spacing w:line="360" w:lineRule="auto"/>
        <w:jc w:val="both"/>
        <w:rPr>
          <w:rFonts w:ascii="Times New Roman" w:eastAsia="Times New Roman" w:hAnsi="Times New Roman"/>
          <w:color w:val="000000"/>
        </w:rPr>
      </w:pPr>
      <w:r w:rsidRPr="00DA6B40">
        <w:rPr>
          <w:rFonts w:ascii="Times New Roman" w:hAnsi="Times New Roman"/>
        </w:rPr>
        <w:t>la richiesta e gestione dei finanziamenti;</w:t>
      </w:r>
    </w:p>
    <w:p w14:paraId="630944E6" w14:textId="77777777" w:rsidR="00DA6B40" w:rsidRPr="00DA6B40" w:rsidRDefault="00DA6B40" w:rsidP="00DA6B40">
      <w:pPr>
        <w:pStyle w:val="Paragrafoelenco"/>
        <w:numPr>
          <w:ilvl w:val="0"/>
          <w:numId w:val="39"/>
        </w:numPr>
        <w:spacing w:line="360" w:lineRule="auto"/>
        <w:jc w:val="both"/>
        <w:rPr>
          <w:rFonts w:ascii="Times New Roman" w:eastAsia="Times New Roman" w:hAnsi="Times New Roman"/>
          <w:color w:val="000000"/>
        </w:rPr>
      </w:pPr>
      <w:r w:rsidRPr="00DA6B40">
        <w:rPr>
          <w:rFonts w:ascii="Times New Roman" w:hAnsi="Times New Roman"/>
        </w:rPr>
        <w:t>la concessione di liberalità e omaggi, ivi inclusi i titoli di accesso alle manifestazioni sportive;</w:t>
      </w:r>
    </w:p>
    <w:p w14:paraId="599CDD78" w14:textId="67989140" w:rsidR="00DA6B40" w:rsidRPr="00DA6B40" w:rsidRDefault="00DA6B40" w:rsidP="00DA6B40">
      <w:pPr>
        <w:pStyle w:val="Paragrafoelenco"/>
        <w:numPr>
          <w:ilvl w:val="0"/>
          <w:numId w:val="39"/>
        </w:numPr>
        <w:spacing w:line="360" w:lineRule="auto"/>
        <w:jc w:val="both"/>
        <w:rPr>
          <w:rFonts w:ascii="Times New Roman" w:eastAsia="Times New Roman" w:hAnsi="Times New Roman"/>
          <w:color w:val="000000"/>
        </w:rPr>
      </w:pPr>
      <w:r w:rsidRPr="00DA6B40">
        <w:rPr>
          <w:rFonts w:ascii="Times New Roman" w:hAnsi="Times New Roman"/>
        </w:rPr>
        <w:t>la gestione dei rapporti e degli adempimenti verso la Pubblica Amministrazione, e la gestione della contabilità e del bilancio, con riferimento particolare alla determinazione, contabilizzazione e versamento delle imposte.</w:t>
      </w:r>
    </w:p>
    <w:p w14:paraId="1BD282A1" w14:textId="77777777" w:rsidR="00DA6B40" w:rsidRPr="00761FF5" w:rsidRDefault="00DA6B40" w:rsidP="009C79D1">
      <w:pPr>
        <w:spacing w:after="240" w:line="360" w:lineRule="auto"/>
        <w:ind w:firstLine="709"/>
        <w:jc w:val="both"/>
        <w:rPr>
          <w:rFonts w:ascii="Times New Roman" w:eastAsia="Times New Roman" w:hAnsi="Times New Roman"/>
          <w:b/>
          <w:color w:val="000000"/>
        </w:rPr>
      </w:pPr>
    </w:p>
    <w:p w14:paraId="39372388" w14:textId="2FA7DFBF" w:rsidR="009C79D1" w:rsidRPr="00761FF5" w:rsidRDefault="009C79D1" w:rsidP="009C79D1">
      <w:pPr>
        <w:spacing w:after="24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Si riporta una esemplificazione delle possibili modalità di commissione dei reati in esame all’interno dell</w:t>
      </w:r>
      <w:r w:rsidR="00421455" w:rsidRPr="00761FF5">
        <w:rPr>
          <w:rFonts w:ascii="Times New Roman" w:eastAsia="Times New Roman" w:hAnsi="Times New Roman"/>
          <w:color w:val="000000"/>
        </w:rPr>
        <w:t>a Società</w:t>
      </w:r>
      <w:r w:rsidRPr="00761FF5">
        <w:rPr>
          <w:rFonts w:ascii="Times New Roman" w:eastAsia="Times New Roman" w:hAnsi="Times New Roman"/>
          <w:color w:val="000000"/>
        </w:rPr>
        <w:t>:</w:t>
      </w:r>
    </w:p>
    <w:p w14:paraId="135AE0A4" w14:textId="3E5DB982" w:rsidR="009C79D1" w:rsidRPr="00761FF5" w:rsidRDefault="009C79D1" w:rsidP="009C79D1">
      <w:pPr>
        <w:numPr>
          <w:ilvl w:val="0"/>
          <w:numId w:val="11"/>
        </w:numPr>
        <w:spacing w:line="360" w:lineRule="auto"/>
        <w:jc w:val="both"/>
        <w:rPr>
          <w:rFonts w:ascii="Times New Roman" w:eastAsia="Times New Roman" w:hAnsi="Times New Roman"/>
          <w:color w:val="000000"/>
        </w:rPr>
      </w:pPr>
      <w:r w:rsidRPr="00761FF5">
        <w:rPr>
          <w:rFonts w:ascii="Times New Roman" w:eastAsia="Times New Roman" w:hAnsi="Times New Roman"/>
          <w:color w:val="000000"/>
          <w:u w:val="single"/>
        </w:rPr>
        <w:t>Il reato di Riciclaggio</w:t>
      </w:r>
      <w:r w:rsidRPr="00761FF5">
        <w:rPr>
          <w:rFonts w:ascii="Times New Roman" w:eastAsia="Times New Roman" w:hAnsi="Times New Roman"/>
          <w:color w:val="000000"/>
        </w:rPr>
        <w:t xml:space="preserve"> (art. 648-</w:t>
      </w:r>
      <w:r w:rsidRPr="00761FF5">
        <w:rPr>
          <w:rFonts w:ascii="Times New Roman" w:eastAsia="Times New Roman" w:hAnsi="Times New Roman"/>
          <w:i/>
          <w:color w:val="000000"/>
        </w:rPr>
        <w:t>bis</w:t>
      </w:r>
      <w:r w:rsidRPr="00761FF5">
        <w:rPr>
          <w:rFonts w:ascii="Times New Roman" w:eastAsia="Times New Roman" w:hAnsi="Times New Roman"/>
          <w:color w:val="000000"/>
        </w:rPr>
        <w:t xml:space="preserve"> c.p.) potrebbe realizzarsi, ove fosse sostituito o trasferito denaro, beni o altre utilità provenienti da delitto non colposo, ovvero compiute in relazione ad essi altre operazioni, in modo da ostacolare l</w:t>
      </w:r>
      <w:r w:rsidR="00421455" w:rsidRPr="00761FF5">
        <w:rPr>
          <w:rFonts w:ascii="Times New Roman" w:eastAsia="Times New Roman" w:hAnsi="Times New Roman"/>
          <w:color w:val="000000"/>
        </w:rPr>
        <w:t>’</w:t>
      </w:r>
      <w:r w:rsidRPr="00761FF5">
        <w:rPr>
          <w:rFonts w:ascii="Times New Roman" w:eastAsia="Times New Roman" w:hAnsi="Times New Roman"/>
          <w:color w:val="000000"/>
        </w:rPr>
        <w:t>identificazione della loro provenienza delittuosa.</w:t>
      </w:r>
    </w:p>
    <w:p w14:paraId="2068AAF4" w14:textId="77777777" w:rsidR="009C79D1" w:rsidRPr="00761FF5" w:rsidRDefault="009C79D1" w:rsidP="009C79D1">
      <w:pPr>
        <w:spacing w:line="360" w:lineRule="auto"/>
        <w:ind w:firstLine="709"/>
        <w:jc w:val="both"/>
        <w:rPr>
          <w:rFonts w:ascii="Times New Roman" w:eastAsia="Times New Roman" w:hAnsi="Times New Roman"/>
          <w:color w:val="000000"/>
        </w:rPr>
      </w:pPr>
    </w:p>
    <w:p w14:paraId="6A730F08" w14:textId="77777777" w:rsidR="009C79D1" w:rsidRPr="00761FF5" w:rsidRDefault="009C79D1" w:rsidP="009C79D1">
      <w:pPr>
        <w:numPr>
          <w:ilvl w:val="0"/>
          <w:numId w:val="11"/>
        </w:numPr>
        <w:spacing w:line="360" w:lineRule="auto"/>
        <w:jc w:val="both"/>
        <w:rPr>
          <w:rFonts w:ascii="Times New Roman" w:eastAsia="Times New Roman" w:hAnsi="Times New Roman"/>
          <w:color w:val="000000"/>
        </w:rPr>
      </w:pPr>
      <w:r w:rsidRPr="00761FF5">
        <w:rPr>
          <w:rFonts w:ascii="Times New Roman" w:eastAsia="Times New Roman" w:hAnsi="Times New Roman"/>
          <w:color w:val="000000"/>
          <w:u w:val="single"/>
        </w:rPr>
        <w:t>Il reato di Impiego di denaro, beni o altre utilità di provenienza illecita</w:t>
      </w:r>
      <w:r w:rsidRPr="00761FF5">
        <w:rPr>
          <w:rFonts w:ascii="Times New Roman" w:eastAsia="Times New Roman" w:hAnsi="Times New Roman"/>
          <w:color w:val="000000"/>
        </w:rPr>
        <w:t xml:space="preserve"> (art. 648-</w:t>
      </w:r>
      <w:r w:rsidRPr="00761FF5">
        <w:rPr>
          <w:rFonts w:ascii="Times New Roman" w:eastAsia="Times New Roman" w:hAnsi="Times New Roman"/>
          <w:i/>
          <w:color w:val="000000"/>
        </w:rPr>
        <w:t>ter</w:t>
      </w:r>
      <w:r w:rsidRPr="00761FF5">
        <w:rPr>
          <w:rFonts w:ascii="Times New Roman" w:eastAsia="Times New Roman" w:hAnsi="Times New Roman"/>
          <w:color w:val="000000"/>
        </w:rPr>
        <w:t xml:space="preserve"> c.p.) si perfeziona con l’impiego in attività economiche o finanziarie denaro, beni o altre utilità di provenienza delittuosa.</w:t>
      </w:r>
    </w:p>
    <w:p w14:paraId="5B148F2E" w14:textId="77777777" w:rsidR="009C79D1" w:rsidRPr="00761FF5" w:rsidRDefault="009C79D1" w:rsidP="009C79D1">
      <w:pPr>
        <w:spacing w:line="360" w:lineRule="auto"/>
        <w:ind w:firstLine="709"/>
        <w:jc w:val="both"/>
        <w:rPr>
          <w:rFonts w:ascii="Times New Roman" w:eastAsia="Times New Roman" w:hAnsi="Times New Roman"/>
          <w:color w:val="000000"/>
        </w:rPr>
      </w:pPr>
    </w:p>
    <w:p w14:paraId="3EC5B96B" w14:textId="77777777" w:rsidR="009C79D1" w:rsidRPr="00761FF5" w:rsidRDefault="009C79D1" w:rsidP="009C79D1">
      <w:pPr>
        <w:numPr>
          <w:ilvl w:val="0"/>
          <w:numId w:val="11"/>
        </w:numPr>
        <w:spacing w:line="360" w:lineRule="auto"/>
        <w:jc w:val="both"/>
        <w:rPr>
          <w:rFonts w:ascii="Times New Roman" w:eastAsia="Times New Roman" w:hAnsi="Times New Roman"/>
          <w:color w:val="000000"/>
        </w:rPr>
      </w:pPr>
      <w:r w:rsidRPr="00761FF5">
        <w:rPr>
          <w:rFonts w:ascii="Times New Roman" w:eastAsia="Times New Roman" w:hAnsi="Times New Roman"/>
          <w:color w:val="000000"/>
          <w:u w:val="single"/>
        </w:rPr>
        <w:t>Il reato di Autoriciclaggio</w:t>
      </w:r>
      <w:r w:rsidRPr="00761FF5">
        <w:rPr>
          <w:rFonts w:ascii="Times New Roman" w:eastAsia="Times New Roman" w:hAnsi="Times New Roman"/>
          <w:color w:val="000000"/>
        </w:rPr>
        <w:t xml:space="preserve"> (art. 648-</w:t>
      </w:r>
      <w:r w:rsidRPr="00761FF5">
        <w:rPr>
          <w:rFonts w:ascii="Times New Roman" w:eastAsia="Times New Roman" w:hAnsi="Times New Roman"/>
          <w:i/>
          <w:color w:val="000000"/>
        </w:rPr>
        <w:t>ter</w:t>
      </w:r>
      <w:r w:rsidRPr="00761FF5">
        <w:rPr>
          <w:rFonts w:ascii="Times New Roman" w:eastAsia="Times New Roman" w:hAnsi="Times New Roman"/>
          <w:color w:val="000000"/>
        </w:rPr>
        <w:t>.1 c.p.) potrebbe verificarsi nell’ipotesi in cui, a seguito della commissione di delitti non colposi (anche estranei a quelli inclusi nel d.lgs. 231/2001), ad esempio i reati tributari in materia dichiarativa o la truffa, il profitto conseguito sia impiegato in modo tale da occultarne la provenienza illecita.</w:t>
      </w:r>
    </w:p>
    <w:p w14:paraId="42671251" w14:textId="77777777" w:rsidR="009C79D1" w:rsidRPr="00761FF5" w:rsidRDefault="009C79D1" w:rsidP="009C79D1">
      <w:pPr>
        <w:spacing w:line="360" w:lineRule="auto"/>
        <w:ind w:firstLine="709"/>
        <w:jc w:val="both"/>
        <w:rPr>
          <w:rFonts w:ascii="Times New Roman" w:eastAsia="Times New Roman" w:hAnsi="Times New Roman"/>
          <w:color w:val="000000"/>
        </w:rPr>
      </w:pPr>
    </w:p>
    <w:p w14:paraId="07367C1B" w14:textId="0BC0EFFB" w:rsidR="009C79D1" w:rsidRPr="00761FF5" w:rsidRDefault="009C79D1" w:rsidP="009C79D1">
      <w:pPr>
        <w:numPr>
          <w:ilvl w:val="0"/>
          <w:numId w:val="11"/>
        </w:numPr>
        <w:spacing w:after="240" w:line="360" w:lineRule="auto"/>
        <w:jc w:val="both"/>
        <w:rPr>
          <w:rFonts w:ascii="Times New Roman" w:eastAsia="Times New Roman" w:hAnsi="Times New Roman"/>
          <w:color w:val="000000"/>
        </w:rPr>
      </w:pPr>
      <w:r w:rsidRPr="00761FF5">
        <w:rPr>
          <w:rFonts w:ascii="Times New Roman" w:eastAsia="Times New Roman" w:hAnsi="Times New Roman"/>
          <w:color w:val="000000"/>
          <w:u w:val="single"/>
        </w:rPr>
        <w:t>Il reato di Ricettazione</w:t>
      </w:r>
      <w:r w:rsidRPr="00761FF5">
        <w:rPr>
          <w:rFonts w:ascii="Times New Roman" w:eastAsia="Times New Roman" w:hAnsi="Times New Roman"/>
          <w:color w:val="000000"/>
        </w:rPr>
        <w:t xml:space="preserve"> (art. 648 c.p.) potrebbe configurarsi laddove un dipendente dell</w:t>
      </w:r>
      <w:r w:rsidR="00421455" w:rsidRPr="00761FF5">
        <w:rPr>
          <w:rFonts w:ascii="Times New Roman" w:eastAsia="Times New Roman" w:hAnsi="Times New Roman"/>
          <w:color w:val="000000"/>
        </w:rPr>
        <w:t>a Società</w:t>
      </w:r>
      <w:r w:rsidRPr="00761FF5">
        <w:rPr>
          <w:rFonts w:ascii="Times New Roman" w:eastAsia="Times New Roman" w:hAnsi="Times New Roman"/>
          <w:color w:val="000000"/>
        </w:rPr>
        <w:t xml:space="preserve">, al fine di procurare per </w:t>
      </w:r>
      <w:r w:rsidR="00421455" w:rsidRPr="00761FF5">
        <w:rPr>
          <w:rFonts w:ascii="Times New Roman" w:eastAsia="Times New Roman" w:hAnsi="Times New Roman"/>
          <w:color w:val="000000"/>
        </w:rPr>
        <w:t>la stessa Società</w:t>
      </w:r>
      <w:r w:rsidRPr="00761FF5">
        <w:rPr>
          <w:rFonts w:ascii="Times New Roman" w:eastAsia="Times New Roman" w:hAnsi="Times New Roman"/>
          <w:color w:val="000000"/>
        </w:rPr>
        <w:t xml:space="preserve"> un profitto, acquistasse, ricevesse od occultasse denaro o cose provenienti da un qualunque delitto ovvero si intromettesse a tal fine.</w:t>
      </w:r>
    </w:p>
    <w:p w14:paraId="5043C0A5" w14:textId="3E2A9E60" w:rsidR="009C79D1" w:rsidRPr="00761FF5" w:rsidRDefault="009C79D1" w:rsidP="009C79D1">
      <w:pPr>
        <w:spacing w:after="24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Da quanto appena descritto appare evidente che il rischio di commissione di </w:t>
      </w:r>
      <w:r w:rsidR="00157C6A" w:rsidRPr="00761FF5">
        <w:rPr>
          <w:rFonts w:ascii="Times New Roman" w:eastAsia="Times New Roman" w:hAnsi="Times New Roman"/>
          <w:color w:val="000000"/>
        </w:rPr>
        <w:t>cui alla presente Sezione</w:t>
      </w:r>
      <w:r w:rsidRPr="00761FF5">
        <w:rPr>
          <w:rFonts w:ascii="Times New Roman" w:eastAsia="Times New Roman" w:hAnsi="Times New Roman"/>
          <w:color w:val="000000"/>
        </w:rPr>
        <w:t xml:space="preserve"> è strettamente correlato alle seguenti </w:t>
      </w:r>
      <w:r w:rsidRPr="00761FF5">
        <w:rPr>
          <w:rFonts w:ascii="Times New Roman" w:eastAsia="Times New Roman" w:hAnsi="Times New Roman"/>
          <w:b/>
          <w:color w:val="000000"/>
        </w:rPr>
        <w:t>aree di attività</w:t>
      </w:r>
      <w:r w:rsidRPr="00761FF5">
        <w:rPr>
          <w:rFonts w:ascii="Times New Roman" w:eastAsia="Times New Roman" w:hAnsi="Times New Roman"/>
          <w:color w:val="000000"/>
        </w:rPr>
        <w:t>:</w:t>
      </w:r>
    </w:p>
    <w:p w14:paraId="558C51B7" w14:textId="73D3795A" w:rsidR="009C79D1" w:rsidRPr="00761FF5" w:rsidRDefault="009C79D1" w:rsidP="009C79D1">
      <w:pPr>
        <w:numPr>
          <w:ilvl w:val="0"/>
          <w:numId w:val="11"/>
        </w:numPr>
        <w:spacing w:after="240" w:line="360" w:lineRule="auto"/>
        <w:jc w:val="both"/>
        <w:rPr>
          <w:rFonts w:ascii="Times New Roman" w:eastAsia="Times New Roman" w:hAnsi="Times New Roman"/>
          <w:b/>
          <w:color w:val="000000"/>
        </w:rPr>
      </w:pPr>
      <w:r w:rsidRPr="00761FF5">
        <w:rPr>
          <w:rFonts w:ascii="Times New Roman" w:eastAsia="Times New Roman" w:hAnsi="Times New Roman"/>
          <w:b/>
          <w:color w:val="000000"/>
        </w:rPr>
        <w:t>gestione incassi;</w:t>
      </w:r>
    </w:p>
    <w:p w14:paraId="0327BF3D" w14:textId="3FB851AA" w:rsidR="009C79D1" w:rsidRPr="00761FF5" w:rsidRDefault="009C79D1" w:rsidP="009C79D1">
      <w:pPr>
        <w:numPr>
          <w:ilvl w:val="0"/>
          <w:numId w:val="11"/>
        </w:numPr>
        <w:spacing w:after="240" w:line="360" w:lineRule="auto"/>
        <w:jc w:val="both"/>
        <w:rPr>
          <w:rFonts w:ascii="Times New Roman" w:eastAsia="Times New Roman" w:hAnsi="Times New Roman"/>
          <w:b/>
          <w:color w:val="000000"/>
        </w:rPr>
      </w:pPr>
      <w:r w:rsidRPr="00761FF5">
        <w:rPr>
          <w:rFonts w:ascii="Times New Roman" w:eastAsia="Times New Roman" w:hAnsi="Times New Roman"/>
          <w:b/>
          <w:color w:val="000000"/>
        </w:rPr>
        <w:t>gestione acquisti</w:t>
      </w:r>
      <w:r w:rsidR="00157C6A" w:rsidRPr="00761FF5">
        <w:rPr>
          <w:rFonts w:ascii="Times New Roman" w:eastAsia="Times New Roman" w:hAnsi="Times New Roman"/>
          <w:b/>
          <w:color w:val="000000"/>
        </w:rPr>
        <w:t>;</w:t>
      </w:r>
    </w:p>
    <w:p w14:paraId="26E02DE6" w14:textId="77777777" w:rsidR="009C79D1" w:rsidRPr="00761FF5" w:rsidRDefault="009C79D1" w:rsidP="009C79D1">
      <w:pPr>
        <w:numPr>
          <w:ilvl w:val="0"/>
          <w:numId w:val="11"/>
        </w:numPr>
        <w:spacing w:after="240" w:line="360" w:lineRule="auto"/>
        <w:jc w:val="both"/>
        <w:rPr>
          <w:rFonts w:ascii="Times New Roman" w:eastAsia="Times New Roman" w:hAnsi="Times New Roman"/>
          <w:b/>
          <w:color w:val="000000"/>
        </w:rPr>
      </w:pPr>
      <w:r w:rsidRPr="00761FF5">
        <w:rPr>
          <w:rFonts w:ascii="Times New Roman" w:eastAsia="Times New Roman" w:hAnsi="Times New Roman"/>
          <w:b/>
          <w:color w:val="000000"/>
        </w:rPr>
        <w:t>rimborso note spese/trasferte</w:t>
      </w:r>
    </w:p>
    <w:p w14:paraId="014DA6E1" w14:textId="4C869FDA" w:rsidR="009C79D1" w:rsidRPr="00761FF5" w:rsidRDefault="009C79D1" w:rsidP="009C79D1">
      <w:pPr>
        <w:spacing w:line="360" w:lineRule="auto"/>
        <w:contextualSpacing/>
        <w:jc w:val="both"/>
        <w:rPr>
          <w:rFonts w:ascii="Times New Roman" w:eastAsia="Times New Roman" w:hAnsi="Times New Roman"/>
          <w:color w:val="000000"/>
        </w:rPr>
      </w:pPr>
      <w:r w:rsidRPr="00761FF5">
        <w:rPr>
          <w:rFonts w:ascii="Times New Roman" w:eastAsia="Times New Roman" w:hAnsi="Times New Roman"/>
          <w:color w:val="000000"/>
        </w:rPr>
        <w:t>Sebbene quelle precedentemente individuate siano le aree di attività maggiormente esposte a rischio commissione dei reati indicati nella presente Parte Speciale, a titolo esemplificativo ma non esaustivo, si indicano possibili modalità di commissione del reato nella realtà d</w:t>
      </w:r>
      <w:r w:rsidR="00157C6A" w:rsidRPr="00761FF5">
        <w:rPr>
          <w:rFonts w:ascii="Times New Roman" w:eastAsia="Times New Roman" w:hAnsi="Times New Roman"/>
          <w:color w:val="000000"/>
        </w:rPr>
        <w:t xml:space="preserve">ella Società Sportiva </w:t>
      </w:r>
      <w:r w:rsidRPr="00761FF5">
        <w:rPr>
          <w:rFonts w:ascii="Times New Roman" w:eastAsia="Times New Roman" w:hAnsi="Times New Roman"/>
          <w:color w:val="000000"/>
        </w:rPr>
        <w:t xml:space="preserve">che possono riguardare potenzialmente </w:t>
      </w:r>
      <w:r w:rsidRPr="00761FF5">
        <w:rPr>
          <w:rFonts w:ascii="Times New Roman" w:eastAsia="Times New Roman" w:hAnsi="Times New Roman"/>
          <w:b/>
          <w:color w:val="000000"/>
        </w:rPr>
        <w:t>tutte le aree di attività</w:t>
      </w:r>
      <w:r w:rsidRPr="00761FF5">
        <w:rPr>
          <w:rFonts w:ascii="Times New Roman" w:eastAsia="Times New Roman" w:hAnsi="Times New Roman"/>
          <w:color w:val="000000"/>
        </w:rPr>
        <w:t xml:space="preserve"> all’interno d</w:t>
      </w:r>
      <w:r w:rsidR="00157C6A" w:rsidRPr="00761FF5">
        <w:rPr>
          <w:rFonts w:ascii="Times New Roman" w:eastAsia="Times New Roman" w:hAnsi="Times New Roman"/>
          <w:color w:val="000000"/>
        </w:rPr>
        <w:t>ella EFFEDUE GROUP</w:t>
      </w:r>
      <w:r w:rsidRPr="00761FF5">
        <w:rPr>
          <w:rFonts w:ascii="Times New Roman" w:eastAsia="Times New Roman" w:hAnsi="Times New Roman"/>
          <w:color w:val="000000"/>
        </w:rPr>
        <w:t>:</w:t>
      </w:r>
    </w:p>
    <w:p w14:paraId="1B07B372" w14:textId="63AF5213" w:rsidR="009C79D1" w:rsidRPr="00761FF5" w:rsidRDefault="009C79D1" w:rsidP="009C79D1">
      <w:pPr>
        <w:spacing w:line="360" w:lineRule="auto"/>
        <w:ind w:firstLine="709"/>
        <w:contextualSpacing/>
        <w:jc w:val="both"/>
        <w:rPr>
          <w:rFonts w:ascii="Times New Roman" w:eastAsia="Times New Roman" w:hAnsi="Times New Roman"/>
          <w:color w:val="000000"/>
        </w:rPr>
      </w:pPr>
      <w:r w:rsidRPr="00761FF5">
        <w:rPr>
          <w:rFonts w:ascii="Times New Roman" w:eastAsia="Times New Roman" w:hAnsi="Times New Roman"/>
          <w:color w:val="000000"/>
        </w:rPr>
        <w:t>- sostituzione, trasferimento o impiego in attività economiche o finanziarie o imprenditoriali o speculative di denaro, beni o altre utilità provenienti da un delitto non colposo in modo da ostacolare concretamente l'identificazione della provenienza delittuosa (art. 648-</w:t>
      </w:r>
      <w:r w:rsidRPr="00761FF5">
        <w:rPr>
          <w:rFonts w:ascii="Times New Roman" w:eastAsia="Times New Roman" w:hAnsi="Times New Roman"/>
          <w:i/>
          <w:color w:val="000000"/>
        </w:rPr>
        <w:t>ter1</w:t>
      </w:r>
      <w:r w:rsidRPr="00761FF5">
        <w:rPr>
          <w:rFonts w:ascii="Times New Roman" w:eastAsia="Times New Roman" w:hAnsi="Times New Roman"/>
          <w:color w:val="000000"/>
        </w:rPr>
        <w:t xml:space="preserve"> c.p.);</w:t>
      </w:r>
    </w:p>
    <w:p w14:paraId="117BEE9D" w14:textId="77777777" w:rsidR="009C79D1" w:rsidRPr="00761FF5" w:rsidRDefault="009C79D1" w:rsidP="009C79D1">
      <w:pPr>
        <w:spacing w:line="360" w:lineRule="auto"/>
        <w:ind w:firstLine="709"/>
        <w:contextualSpacing/>
        <w:jc w:val="both"/>
        <w:rPr>
          <w:rFonts w:ascii="Times New Roman" w:eastAsia="Times New Roman" w:hAnsi="Times New Roman"/>
          <w:iCs/>
          <w:color w:val="000000"/>
        </w:rPr>
      </w:pPr>
      <w:r w:rsidRPr="00761FF5">
        <w:rPr>
          <w:rFonts w:ascii="Times New Roman" w:eastAsia="Times New Roman" w:hAnsi="Times New Roman"/>
          <w:color w:val="000000"/>
        </w:rPr>
        <w:t xml:space="preserve">- </w:t>
      </w:r>
      <w:r w:rsidRPr="00761FF5">
        <w:rPr>
          <w:rFonts w:ascii="Times New Roman" w:eastAsia="Times New Roman" w:hAnsi="Times New Roman"/>
          <w:iCs/>
          <w:color w:val="000000"/>
        </w:rPr>
        <w:t xml:space="preserve">trasferimento su conto </w:t>
      </w:r>
      <w:r w:rsidRPr="00761FF5">
        <w:rPr>
          <w:rFonts w:ascii="Times New Roman" w:eastAsia="Times New Roman" w:hAnsi="Times New Roman"/>
          <w:i/>
          <w:iCs/>
          <w:color w:val="000000"/>
        </w:rPr>
        <w:t xml:space="preserve">off </w:t>
      </w:r>
      <w:proofErr w:type="spellStart"/>
      <w:r w:rsidRPr="00761FF5">
        <w:rPr>
          <w:rFonts w:ascii="Times New Roman" w:eastAsia="Times New Roman" w:hAnsi="Times New Roman"/>
          <w:i/>
          <w:iCs/>
          <w:color w:val="000000"/>
        </w:rPr>
        <w:t>shore</w:t>
      </w:r>
      <w:proofErr w:type="spellEnd"/>
      <w:r w:rsidRPr="00761FF5">
        <w:rPr>
          <w:rFonts w:ascii="Times New Roman" w:eastAsia="Times New Roman" w:hAnsi="Times New Roman"/>
          <w:iCs/>
          <w:color w:val="000000"/>
        </w:rPr>
        <w:t xml:space="preserve"> di somme derivanti da violazioni delle norme tributarie penalmente rilevanti, come false fatturazioni, frodi fiscali, omesso versamento IVA ecc.;</w:t>
      </w:r>
    </w:p>
    <w:p w14:paraId="5A7DC5FA" w14:textId="77777777" w:rsidR="009C79D1" w:rsidRPr="00761FF5" w:rsidRDefault="009C79D1" w:rsidP="009C79D1">
      <w:pPr>
        <w:spacing w:line="360" w:lineRule="auto"/>
        <w:ind w:firstLine="709"/>
        <w:contextualSpacing/>
        <w:jc w:val="both"/>
        <w:rPr>
          <w:rFonts w:ascii="Times New Roman" w:eastAsia="Times New Roman" w:hAnsi="Times New Roman"/>
          <w:iCs/>
          <w:color w:val="000000"/>
        </w:rPr>
      </w:pPr>
      <w:r w:rsidRPr="00761FF5">
        <w:rPr>
          <w:rFonts w:ascii="Times New Roman" w:eastAsia="Times New Roman" w:hAnsi="Times New Roman"/>
          <w:iCs/>
          <w:color w:val="000000"/>
        </w:rPr>
        <w:t>- acquisto tramite soggetti fiduciari di strumenti finanziari;</w:t>
      </w:r>
    </w:p>
    <w:p w14:paraId="2620EE36" w14:textId="77777777" w:rsidR="009C79D1" w:rsidRPr="00761FF5" w:rsidRDefault="009C79D1" w:rsidP="009C79D1">
      <w:pPr>
        <w:spacing w:line="360" w:lineRule="auto"/>
        <w:ind w:firstLine="709"/>
        <w:contextualSpacing/>
        <w:jc w:val="both"/>
        <w:rPr>
          <w:rFonts w:ascii="Times New Roman" w:eastAsia="Times New Roman" w:hAnsi="Times New Roman"/>
          <w:iCs/>
          <w:color w:val="000000"/>
        </w:rPr>
      </w:pPr>
      <w:r w:rsidRPr="00761FF5">
        <w:rPr>
          <w:rFonts w:ascii="Times New Roman" w:eastAsia="Times New Roman" w:hAnsi="Times New Roman"/>
          <w:iCs/>
          <w:color w:val="000000"/>
        </w:rPr>
        <w:t xml:space="preserve">- trasferimento delle provviste su conti correnti intestati ad altri soggetti con causale non veritiera; </w:t>
      </w:r>
    </w:p>
    <w:p w14:paraId="585F5C71" w14:textId="5E3A787D" w:rsidR="009C79D1" w:rsidRPr="00761FF5" w:rsidRDefault="009C79D1" w:rsidP="009C79D1">
      <w:pPr>
        <w:spacing w:line="360" w:lineRule="auto"/>
        <w:ind w:firstLine="709"/>
        <w:contextualSpacing/>
        <w:jc w:val="both"/>
        <w:rPr>
          <w:rFonts w:ascii="Times New Roman" w:eastAsia="Times New Roman" w:hAnsi="Times New Roman"/>
          <w:color w:val="000000"/>
        </w:rPr>
      </w:pPr>
      <w:r w:rsidRPr="00761FF5">
        <w:rPr>
          <w:rFonts w:ascii="Times New Roman" w:eastAsia="Times New Roman" w:hAnsi="Times New Roman"/>
          <w:iCs/>
          <w:color w:val="000000"/>
        </w:rPr>
        <w:lastRenderedPageBreak/>
        <w:t>- sostituzione, trasferimento o impiego, con modalità tali da ostacolare concretamente l</w:t>
      </w:r>
      <w:r w:rsidR="00157C6A" w:rsidRPr="00761FF5">
        <w:rPr>
          <w:rFonts w:ascii="Times New Roman" w:eastAsia="Times New Roman" w:hAnsi="Times New Roman"/>
          <w:iCs/>
          <w:color w:val="000000"/>
        </w:rPr>
        <w:t>’</w:t>
      </w:r>
      <w:r w:rsidRPr="00761FF5">
        <w:rPr>
          <w:rFonts w:ascii="Times New Roman" w:eastAsia="Times New Roman" w:hAnsi="Times New Roman"/>
          <w:iCs/>
          <w:color w:val="000000"/>
        </w:rPr>
        <w:t>identificazione della provenienza delittuosa della provvista, del profitto illecito derivante da delitti non colposi, come ad esempio il delitto di attività organizzate per il traffico illecito di rifiuti o quello di combustione illecita di rifiuti</w:t>
      </w:r>
      <w:r w:rsidRPr="00761FF5">
        <w:rPr>
          <w:rFonts w:ascii="Times New Roman" w:eastAsia="Times New Roman" w:hAnsi="Times New Roman"/>
          <w:color w:val="000000"/>
        </w:rPr>
        <w:t>;</w:t>
      </w:r>
    </w:p>
    <w:p w14:paraId="5D6A382F" w14:textId="66CFF2FE" w:rsidR="009C79D1" w:rsidRPr="00761FF5" w:rsidRDefault="009C79D1" w:rsidP="009C79D1">
      <w:pPr>
        <w:spacing w:after="240" w:line="360" w:lineRule="auto"/>
        <w:ind w:firstLine="709"/>
        <w:contextualSpacing/>
        <w:jc w:val="both"/>
        <w:rPr>
          <w:rFonts w:ascii="Times New Roman" w:eastAsia="Times New Roman" w:hAnsi="Times New Roman"/>
          <w:color w:val="000000"/>
        </w:rPr>
      </w:pPr>
      <w:r w:rsidRPr="00761FF5">
        <w:rPr>
          <w:rFonts w:ascii="Times New Roman" w:eastAsia="Times New Roman" w:hAnsi="Times New Roman"/>
          <w:color w:val="000000"/>
        </w:rPr>
        <w:t xml:space="preserve">- </w:t>
      </w:r>
      <w:r w:rsidR="00157C6A" w:rsidRPr="00761FF5">
        <w:rPr>
          <w:rFonts w:ascii="Times New Roman" w:eastAsia="Times New Roman" w:hAnsi="Times New Roman"/>
          <w:color w:val="000000"/>
        </w:rPr>
        <w:t>i</w:t>
      </w:r>
      <w:r w:rsidRPr="00761FF5">
        <w:rPr>
          <w:rFonts w:ascii="Times New Roman" w:eastAsia="Times New Roman" w:hAnsi="Times New Roman"/>
          <w:color w:val="000000"/>
        </w:rPr>
        <w:t xml:space="preserve">mpiegare in attività economiche o finanziarie denaro, beni o altre utilità provenienti da delitto, ad esempio gestendo impianti i cui </w:t>
      </w:r>
      <w:r w:rsidRPr="00761FF5">
        <w:rPr>
          <w:rFonts w:ascii="Times New Roman" w:eastAsia="Times New Roman" w:hAnsi="Times New Roman"/>
          <w:i/>
          <w:color w:val="000000"/>
        </w:rPr>
        <w:t xml:space="preserve">iter </w:t>
      </w:r>
      <w:r w:rsidRPr="00761FF5">
        <w:rPr>
          <w:rFonts w:ascii="Times New Roman" w:eastAsia="Times New Roman" w:hAnsi="Times New Roman"/>
          <w:color w:val="000000"/>
        </w:rPr>
        <w:t>di sviluppo e/o autorizzativi siano stati realizzati anche commettendo delitti, o utilizzando beni (quali materiali da costruzione, ecc.) di origine delittuosa.</w:t>
      </w:r>
    </w:p>
    <w:p w14:paraId="4EFA5ACF" w14:textId="5A20F85A"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In relazione ai reati sopra esplicitati, le aree ritenute più specificatamente a rischio risultano essere , dunque, ai fini della presente Parte Speciale, le operazioni finanziarie o commerciali poste in essere con: persone fisiche e giuridiche residenti nei Paesi a rischio individuati nelle c.d. “Liste Paesi” e/o con persone fisiche o giuridiche collegate reati di criminalità organizzata transnazionale, ricettazione, riciclaggio, impiego di denaro beni o utilità di provenienza illecita riportati nelle c.d. “Liste Nominative”, entrambe rinvenibili nel sito internet dell’UIF o pubblicate da altri organismi nazionali e/o internazionali riconosciuti; o società controllate direttamente o indirettamente dai soggetti sopraindicati o da soggetti a rischio reati di cui alla presente Parte </w:t>
      </w:r>
      <w:r w:rsidR="00157C6A" w:rsidRPr="00761FF5">
        <w:rPr>
          <w:rFonts w:ascii="Times New Roman" w:eastAsia="Times New Roman" w:hAnsi="Times New Roman"/>
          <w:color w:val="000000"/>
        </w:rPr>
        <w:t>S</w:t>
      </w:r>
      <w:r w:rsidRPr="00761FF5">
        <w:rPr>
          <w:rFonts w:ascii="Times New Roman" w:eastAsia="Times New Roman" w:hAnsi="Times New Roman"/>
          <w:color w:val="000000"/>
        </w:rPr>
        <w:t xml:space="preserve">peciale. </w:t>
      </w:r>
    </w:p>
    <w:p w14:paraId="757A9B13" w14:textId="77777777" w:rsidR="009C79D1" w:rsidRPr="00761FF5" w:rsidRDefault="009C79D1" w:rsidP="009C79D1">
      <w:pPr>
        <w:spacing w:after="24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Si richiamano, in particolar modo, le operazioni svolte nell’ambito di attività di approvvigionamento o attività di </w:t>
      </w:r>
      <w:r w:rsidRPr="00761FF5">
        <w:rPr>
          <w:rFonts w:ascii="Times New Roman" w:eastAsia="Times New Roman" w:hAnsi="Times New Roman"/>
          <w:i/>
          <w:color w:val="000000"/>
        </w:rPr>
        <w:t xml:space="preserve">merger &amp; </w:t>
      </w:r>
      <w:proofErr w:type="spellStart"/>
      <w:r w:rsidRPr="00761FF5">
        <w:rPr>
          <w:rFonts w:ascii="Times New Roman" w:eastAsia="Times New Roman" w:hAnsi="Times New Roman"/>
          <w:i/>
          <w:color w:val="000000"/>
        </w:rPr>
        <w:t>acquisition</w:t>
      </w:r>
      <w:proofErr w:type="spellEnd"/>
      <w:r w:rsidRPr="00761FF5">
        <w:rPr>
          <w:rFonts w:ascii="Times New Roman" w:eastAsia="Times New Roman" w:hAnsi="Times New Roman"/>
          <w:color w:val="000000"/>
        </w:rPr>
        <w:t xml:space="preserve"> internazionale, che possono originare flussi finanziari diretti verso Paesi esteri.</w:t>
      </w:r>
    </w:p>
    <w:p w14:paraId="7B9C2CF9" w14:textId="77777777" w:rsidR="009C79D1" w:rsidRPr="00761FF5" w:rsidRDefault="009C79D1" w:rsidP="009C79D1">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b/>
          <w:color w:val="000000"/>
        </w:rPr>
        <w:t>2.1. – Alcune osservazioni in tema di autoriciclaggio</w:t>
      </w:r>
    </w:p>
    <w:p w14:paraId="31763D13" w14:textId="3C80AE2B"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L’introduzione nel nostro ordinamento del reato di autoriciclaggio tra i reati presupposto sanzionati ai sensi del d. lgs. n. 231/2001 estende le aree di responsabilità amministrativa per gli Enti</w:t>
      </w:r>
      <w:r w:rsidR="00553E65" w:rsidRPr="00761FF5">
        <w:rPr>
          <w:rFonts w:ascii="Times New Roman" w:eastAsia="Times New Roman" w:hAnsi="Times New Roman"/>
          <w:color w:val="000000"/>
        </w:rPr>
        <w:t xml:space="preserve"> e le Società</w:t>
      </w:r>
      <w:r w:rsidRPr="00761FF5">
        <w:rPr>
          <w:rFonts w:ascii="Times New Roman" w:eastAsia="Times New Roman" w:hAnsi="Times New Roman"/>
          <w:color w:val="000000"/>
        </w:rPr>
        <w:t>.</w:t>
      </w:r>
    </w:p>
    <w:p w14:paraId="2011DC0B" w14:textId="77777777" w:rsidR="009C79D1" w:rsidRPr="00761FF5" w:rsidRDefault="009C79D1" w:rsidP="009C79D1">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La struttura della norma è tale che ingenerare dubbi interpretativi che si riflettono sulla portata degli adempimenti da realizzare per garantire l’adeguatezza del Modello rispetto al reato in questione.</w:t>
      </w:r>
    </w:p>
    <w:p w14:paraId="6833592D" w14:textId="77777777" w:rsidR="009C79D1" w:rsidRPr="00761FF5" w:rsidRDefault="009C79D1" w:rsidP="009C79D1">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Il problema si pone con riferimento alla necessità (o meno) di considerare, tra i reati idonei a configurare la responsabilità dell’Ente </w:t>
      </w:r>
      <w:r w:rsidRPr="00761FF5">
        <w:rPr>
          <w:rFonts w:ascii="Times New Roman" w:eastAsia="Times New Roman" w:hAnsi="Times New Roman"/>
          <w:i/>
          <w:color w:val="000000"/>
        </w:rPr>
        <w:t>ex</w:t>
      </w:r>
      <w:r w:rsidRPr="00761FF5">
        <w:rPr>
          <w:rFonts w:ascii="Times New Roman" w:eastAsia="Times New Roman" w:hAnsi="Times New Roman"/>
          <w:color w:val="000000"/>
        </w:rPr>
        <w:t xml:space="preserve"> Decreto 231, non solo l’autoriciclaggio, quale figura criminosa determinata ed esclusiva, ma anche i reati presupposto dell’autoriciclaggio, ovvero quei reati - il cui ambito è evidentemente indeterminato - dalla cui commissione provengono i beni oggetto delle condotte di autoriciclaggio.</w:t>
      </w:r>
    </w:p>
    <w:p w14:paraId="14F1029E" w14:textId="2FA66FDA" w:rsidR="009C79D1" w:rsidRPr="00761FF5" w:rsidRDefault="009C79D1" w:rsidP="009C79D1">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L’intento del legislatore, fin dall’adozione originaria del d.lgs. n. 231/2001, è stato quello di configurare la responsabilità amministrativa dell’Ente derivante da reati con riferimento ad un </w:t>
      </w:r>
      <w:r w:rsidRPr="00761FF5">
        <w:rPr>
          <w:rFonts w:ascii="Times New Roman" w:eastAsia="Times New Roman" w:hAnsi="Times New Roman"/>
          <w:color w:val="000000"/>
        </w:rPr>
        <w:lastRenderedPageBreak/>
        <w:t>catalogo determinato di fattispecie criminose, incrementato di volta in volta attraverso i successivi interventi legislativi. Ciò in ossequio al principio di tassatività.</w:t>
      </w:r>
    </w:p>
    <w:p w14:paraId="7CFE371E" w14:textId="1F1DDBEF" w:rsidR="009C79D1" w:rsidRPr="00761FF5" w:rsidRDefault="009C79D1" w:rsidP="009C79D1">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Un problema di analoga natura si è posto con riferimento alle fattispecie di reati associativi (inclusi nel catalogo dei reati 231 dall’art. 24-</w:t>
      </w:r>
      <w:r w:rsidRPr="00761FF5">
        <w:rPr>
          <w:rFonts w:ascii="Times New Roman" w:eastAsia="Times New Roman" w:hAnsi="Times New Roman"/>
          <w:i/>
          <w:color w:val="000000"/>
        </w:rPr>
        <w:t>ter</w:t>
      </w:r>
      <w:r w:rsidRPr="00761FF5">
        <w:rPr>
          <w:rFonts w:ascii="Times New Roman" w:eastAsia="Times New Roman" w:hAnsi="Times New Roman"/>
          <w:color w:val="000000"/>
        </w:rPr>
        <w:t>), anch’essi, a causa della loro struttura “aperta”, idonei ad allargare il campo ad altre fattispecie criminose (i cd. “reati scopo”).</w:t>
      </w:r>
    </w:p>
    <w:p w14:paraId="3F95844B" w14:textId="1747669C" w:rsidR="009C79D1" w:rsidRPr="00761FF5" w:rsidRDefault="009C79D1" w:rsidP="009C79D1">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Sul punto (come rilevato nella Parte Speciale del presente Modello relativa ai reati associativi) è intervenuta la Corte di Cassazione circoscrivendo l’operatività dell’art. 24-</w:t>
      </w:r>
      <w:r w:rsidRPr="00761FF5">
        <w:rPr>
          <w:rFonts w:ascii="Times New Roman" w:eastAsia="Times New Roman" w:hAnsi="Times New Roman"/>
          <w:i/>
          <w:color w:val="000000"/>
        </w:rPr>
        <w:t>ter</w:t>
      </w:r>
      <w:r w:rsidRPr="00761FF5">
        <w:rPr>
          <w:rFonts w:ascii="Times New Roman" w:eastAsia="Times New Roman" w:hAnsi="Times New Roman"/>
          <w:color w:val="000000"/>
        </w:rPr>
        <w:t xml:space="preserve"> nel senso di negare la possibilità di attrarre indirettamente alla responsabilità </w:t>
      </w:r>
      <w:r w:rsidRPr="00761FF5">
        <w:rPr>
          <w:rFonts w:ascii="Times New Roman" w:eastAsia="Times New Roman" w:hAnsi="Times New Roman"/>
          <w:i/>
          <w:color w:val="000000"/>
        </w:rPr>
        <w:t>ex</w:t>
      </w:r>
      <w:r w:rsidRPr="00761FF5">
        <w:rPr>
          <w:rFonts w:ascii="Times New Roman" w:eastAsia="Times New Roman" w:hAnsi="Times New Roman"/>
          <w:color w:val="000000"/>
        </w:rPr>
        <w:t xml:space="preserve"> 231 i delitti-scopo del reato associativo; a ragionare diversamente, infatti, “</w:t>
      </w:r>
      <w:r w:rsidRPr="00761FF5">
        <w:rPr>
          <w:rFonts w:ascii="Times New Roman" w:eastAsia="Times New Roman" w:hAnsi="Times New Roman"/>
          <w:i/>
          <w:color w:val="000000"/>
        </w:rPr>
        <w:t>la norma incriminatrice di cui all</w:t>
      </w:r>
      <w:r w:rsidR="00865E27" w:rsidRPr="00761FF5">
        <w:rPr>
          <w:rFonts w:ascii="Times New Roman" w:eastAsia="Times New Roman" w:hAnsi="Times New Roman"/>
          <w:i/>
          <w:color w:val="000000"/>
        </w:rPr>
        <w:t>’</w:t>
      </w:r>
      <w:r w:rsidRPr="00761FF5">
        <w:rPr>
          <w:rFonts w:ascii="Times New Roman" w:eastAsia="Times New Roman" w:hAnsi="Times New Roman"/>
          <w:i/>
          <w:color w:val="000000"/>
        </w:rPr>
        <w:t xml:space="preserve">art. 416 c.p. si trasformerebbe, in violazione del principio di tassatività del sistema sanzionatorio contemplato dal </w:t>
      </w:r>
      <w:proofErr w:type="spellStart"/>
      <w:r w:rsidRPr="00761FF5">
        <w:rPr>
          <w:rFonts w:ascii="Times New Roman" w:eastAsia="Times New Roman" w:hAnsi="Times New Roman"/>
          <w:i/>
          <w:color w:val="000000"/>
        </w:rPr>
        <w:t>D.Lgs.</w:t>
      </w:r>
      <w:proofErr w:type="spellEnd"/>
      <w:r w:rsidRPr="00761FF5">
        <w:rPr>
          <w:rFonts w:ascii="Times New Roman" w:eastAsia="Times New Roman" w:hAnsi="Times New Roman"/>
          <w:i/>
          <w:color w:val="000000"/>
        </w:rPr>
        <w:t xml:space="preserve"> n. 231 del 2001, in una disposizione ‘aperta’, dal contenuto elastico, potenzialmente idoneo a ricomprendere nel novero dei reati-presupposto qualsiasi fattispecie di reato, con il pericolo di un</w:t>
      </w:r>
      <w:r w:rsidR="00865E27" w:rsidRPr="00761FF5">
        <w:rPr>
          <w:rFonts w:ascii="Times New Roman" w:eastAsia="Times New Roman" w:hAnsi="Times New Roman"/>
          <w:i/>
          <w:color w:val="000000"/>
        </w:rPr>
        <w:t>’</w:t>
      </w:r>
      <w:r w:rsidRPr="00761FF5">
        <w:rPr>
          <w:rFonts w:ascii="Times New Roman" w:eastAsia="Times New Roman" w:hAnsi="Times New Roman"/>
          <w:i/>
          <w:color w:val="000000"/>
        </w:rPr>
        <w:t>ingiustificata dilatazione dell</w:t>
      </w:r>
      <w:r w:rsidR="00865E27" w:rsidRPr="00761FF5">
        <w:rPr>
          <w:rFonts w:ascii="Times New Roman" w:eastAsia="Times New Roman" w:hAnsi="Times New Roman"/>
          <w:i/>
          <w:color w:val="000000"/>
        </w:rPr>
        <w:t>’</w:t>
      </w:r>
      <w:r w:rsidRPr="00761FF5">
        <w:rPr>
          <w:rFonts w:ascii="Times New Roman" w:eastAsia="Times New Roman" w:hAnsi="Times New Roman"/>
          <w:i/>
          <w:color w:val="000000"/>
        </w:rPr>
        <w:t>area di potenziale responsabilità dell</w:t>
      </w:r>
      <w:r w:rsidR="00865E27" w:rsidRPr="00761FF5">
        <w:rPr>
          <w:rFonts w:ascii="Times New Roman" w:eastAsia="Times New Roman" w:hAnsi="Times New Roman"/>
          <w:i/>
          <w:color w:val="000000"/>
        </w:rPr>
        <w:t>’</w:t>
      </w:r>
      <w:r w:rsidRPr="00761FF5">
        <w:rPr>
          <w:rFonts w:ascii="Times New Roman" w:eastAsia="Times New Roman" w:hAnsi="Times New Roman"/>
          <w:i/>
          <w:color w:val="000000"/>
        </w:rPr>
        <w:t>ente collettivo, i cui organi direttivi, peraltro, verrebbero in tal modo costretti ad adottare su basi di assoluta incertezza e nella totale assenza di oggettivi criteri di riferimento, i modelli di organizzazione e di gestione previsti dal citato d.lgs., art. 6, scomparendone, di fatto, ogni efficacia in relazione agli auspicati fini di prevenzione</w:t>
      </w:r>
      <w:r w:rsidRPr="00761FF5">
        <w:rPr>
          <w:rFonts w:ascii="Times New Roman" w:eastAsia="Times New Roman" w:hAnsi="Times New Roman"/>
          <w:color w:val="000000"/>
        </w:rPr>
        <w:t xml:space="preserve">” (Cass. </w:t>
      </w:r>
      <w:proofErr w:type="spellStart"/>
      <w:r w:rsidRPr="00761FF5">
        <w:rPr>
          <w:rFonts w:ascii="Times New Roman" w:eastAsia="Times New Roman" w:hAnsi="Times New Roman"/>
          <w:color w:val="000000"/>
        </w:rPr>
        <w:t>pen</w:t>
      </w:r>
      <w:proofErr w:type="spellEnd"/>
      <w:r w:rsidRPr="00761FF5">
        <w:rPr>
          <w:rFonts w:ascii="Times New Roman" w:eastAsia="Times New Roman" w:hAnsi="Times New Roman"/>
          <w:color w:val="000000"/>
        </w:rPr>
        <w:t>., Sez. VI, 20 dicembre 2013, n. 3635).</w:t>
      </w:r>
    </w:p>
    <w:p w14:paraId="6600F79A" w14:textId="5E841029" w:rsidR="009C79D1" w:rsidRPr="00761FF5" w:rsidRDefault="009C79D1" w:rsidP="009C79D1">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Pertanto, se pure, in ossequio al principio di tassatività non può pretendersi che l</w:t>
      </w:r>
      <w:r w:rsidR="00F45FD4" w:rsidRPr="00761FF5">
        <w:rPr>
          <w:rFonts w:ascii="Times New Roman" w:eastAsia="Times New Roman" w:hAnsi="Times New Roman"/>
          <w:color w:val="000000"/>
        </w:rPr>
        <w:t>a Società</w:t>
      </w:r>
      <w:r w:rsidRPr="00761FF5">
        <w:rPr>
          <w:rFonts w:ascii="Times New Roman" w:eastAsia="Times New Roman" w:hAnsi="Times New Roman"/>
          <w:color w:val="000000"/>
        </w:rPr>
        <w:t xml:space="preserve"> sia costretta ad adottare nel Modello contromisure idonee ad impedire od ostacolare la commissione di un numero indiscriminato di reati, nondimeno, nell’ottica - che ispira la disciplina introdotta dal Decreto 231 - di prevenzione delle condotte criminali che trovano occasione di realizzarsi nell’ambito di attività delle persone giuridiche, si ritiene che la funzione del Modello di organizzazione e di gestione possa utilmente essere rivolta anche alla prevenzione di taluni reati presupposto dell’autoriciclaggio.</w:t>
      </w:r>
    </w:p>
    <w:p w14:paraId="4E27BE4A" w14:textId="77777777" w:rsidR="009C79D1" w:rsidRPr="00761FF5" w:rsidRDefault="009C79D1" w:rsidP="009C79D1">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L’introduzione dei reati di riciclaggio nel catalogo dei reati 231 è sintomatica della volontà del legislatore di neutralizzare gli sviluppi economici del reato presupposto compiuto a monte dal reo evitando che le condotte di riciclaggio o reimpiego dei beni derivanti da reato possano essere svolte per mezzo o attraverso la copertura di una persona giuridica.</w:t>
      </w:r>
    </w:p>
    <w:p w14:paraId="65BBF393" w14:textId="77777777"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Con l’inserimento nel decreto della nuova fattispecie di autoriciclaggio si è inteso rivolgere l’attenzione ai fenomeni criminosi nei quali i reati presupposto delle condotte di riciclaggio o reimpiego siano, per così dire, “endogeni” allo stesso Ente, ovvero compiuti - nell’interesse o a vantaggio dell’Ente - da quelle stesse persone fisiche che si renderanno responsabili – sempre, </w:t>
      </w:r>
      <w:r w:rsidRPr="00761FF5">
        <w:rPr>
          <w:rFonts w:ascii="Times New Roman" w:eastAsia="Times New Roman" w:hAnsi="Times New Roman"/>
          <w:color w:val="000000"/>
        </w:rPr>
        <w:lastRenderedPageBreak/>
        <w:t>naturalmente, nell’interesse o a vantaggio dell’Ente - delle condotte di autoriciclaggio incriminate dall’art. 648-</w:t>
      </w:r>
      <w:r w:rsidRPr="00761FF5">
        <w:rPr>
          <w:rFonts w:ascii="Times New Roman" w:eastAsia="Times New Roman" w:hAnsi="Times New Roman"/>
          <w:i/>
          <w:color w:val="000000"/>
        </w:rPr>
        <w:t>ter</w:t>
      </w:r>
      <w:r w:rsidRPr="00761FF5">
        <w:rPr>
          <w:rFonts w:ascii="Times New Roman" w:eastAsia="Times New Roman" w:hAnsi="Times New Roman"/>
          <w:color w:val="000000"/>
        </w:rPr>
        <w:t>1.</w:t>
      </w:r>
    </w:p>
    <w:p w14:paraId="767C2E4F" w14:textId="210E0FBE" w:rsidR="009C79D1" w:rsidRPr="00761FF5" w:rsidRDefault="009C79D1" w:rsidP="009C79D1">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Compiendo un’analisi dell’attività dell</w:t>
      </w:r>
      <w:r w:rsidR="00865E27" w:rsidRPr="00761FF5">
        <w:rPr>
          <w:rFonts w:ascii="Times New Roman" w:eastAsia="Times New Roman" w:hAnsi="Times New Roman"/>
          <w:color w:val="000000"/>
        </w:rPr>
        <w:t xml:space="preserve">a Società </w:t>
      </w:r>
      <w:r w:rsidRPr="00761FF5">
        <w:rPr>
          <w:rFonts w:ascii="Times New Roman" w:eastAsia="Times New Roman" w:hAnsi="Times New Roman"/>
          <w:color w:val="000000"/>
        </w:rPr>
        <w:t xml:space="preserve">e delle possibili criticità emergenti nella descritta ottica di individuazione e perimetrazione delle ulteriori aree di rischio derivanti dall’introduzione del delitto di autoriciclaggio, l’attenzione deve essere rivolta primariamente ai reati tributari, fattispecie criminose che il legislatore non ha ritenuto, fino ad oggi, di includere tra i reati fonte di responsabilità dell’Ente </w:t>
      </w:r>
      <w:r w:rsidRPr="00761FF5">
        <w:rPr>
          <w:rFonts w:ascii="Times New Roman" w:eastAsia="Times New Roman" w:hAnsi="Times New Roman"/>
          <w:i/>
          <w:color w:val="000000"/>
        </w:rPr>
        <w:t>ex</w:t>
      </w:r>
      <w:r w:rsidRPr="00761FF5">
        <w:rPr>
          <w:rFonts w:ascii="Times New Roman" w:eastAsia="Times New Roman" w:hAnsi="Times New Roman"/>
          <w:color w:val="000000"/>
        </w:rPr>
        <w:t xml:space="preserve"> Decreto 231 e che tuttavia presentano i più concreti rischi di verificazione.</w:t>
      </w:r>
    </w:p>
    <w:p w14:paraId="150979B9" w14:textId="77777777" w:rsidR="009C79D1" w:rsidRPr="00761FF5" w:rsidRDefault="009C79D1" w:rsidP="009C79D1">
      <w:pPr>
        <w:spacing w:after="200" w:line="360" w:lineRule="auto"/>
        <w:ind w:firstLine="709"/>
        <w:jc w:val="both"/>
        <w:rPr>
          <w:rFonts w:ascii="Times New Roman" w:eastAsia="Times New Roman" w:hAnsi="Times New Roman"/>
          <w:color w:val="000000"/>
        </w:rPr>
      </w:pPr>
    </w:p>
    <w:p w14:paraId="278F6CC6" w14:textId="2AB948D1" w:rsidR="009C79D1" w:rsidRPr="00761FF5" w:rsidRDefault="009C79D1" w:rsidP="009C79D1">
      <w:pPr>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Di seguito è stata riportata la </w:t>
      </w:r>
      <w:r w:rsidRPr="00761FF5">
        <w:rPr>
          <w:rFonts w:ascii="Times New Roman" w:eastAsia="Times New Roman" w:hAnsi="Times New Roman"/>
          <w:b/>
          <w:color w:val="000000"/>
          <w:kern w:val="1"/>
          <w:lang w:eastAsia="ar-SA"/>
        </w:rPr>
        <w:t>matrice dei rischi</w:t>
      </w:r>
      <w:r w:rsidRPr="00761FF5">
        <w:rPr>
          <w:rFonts w:ascii="Times New Roman" w:eastAsia="Times New Roman" w:hAnsi="Times New Roman"/>
          <w:color w:val="000000"/>
          <w:kern w:val="1"/>
          <w:lang w:eastAsia="ar-SA"/>
        </w:rPr>
        <w:t xml:space="preserve"> nella quale è espressa la correlazione tra la probabilità di verificazione del reato presupposto e l’impatto che lo stesso avrebbe per </w:t>
      </w:r>
      <w:r w:rsidR="00865E27" w:rsidRPr="00761FF5">
        <w:rPr>
          <w:rFonts w:ascii="Times New Roman" w:eastAsia="Times New Roman" w:hAnsi="Times New Roman"/>
          <w:color w:val="000000"/>
          <w:kern w:val="1"/>
          <w:lang w:eastAsia="ar-SA"/>
        </w:rPr>
        <w:t>la EFFEDUE GROUP</w:t>
      </w:r>
      <w:r w:rsidRPr="00761FF5">
        <w:rPr>
          <w:rFonts w:ascii="Times New Roman" w:eastAsia="Times New Roman" w:hAnsi="Times New Roman"/>
          <w:color w:val="000000"/>
          <w:kern w:val="1"/>
          <w:lang w:eastAsia="ar-SA"/>
        </w:rPr>
        <w:t xml:space="preserve"> (a tal proposito si rinvia alla nota metodologica, relativa alla mappatura dei processi e delle attività sensibili e dei rischi ad essi relativi, di cui al paragrafo </w:t>
      </w:r>
      <w:r w:rsidR="00B558FB">
        <w:rPr>
          <w:rFonts w:ascii="Times New Roman" w:eastAsia="Times New Roman" w:hAnsi="Times New Roman"/>
          <w:color w:val="000000"/>
          <w:kern w:val="1"/>
          <w:lang w:eastAsia="ar-SA"/>
        </w:rPr>
        <w:t xml:space="preserve">9 </w:t>
      </w:r>
      <w:r w:rsidRPr="00761FF5">
        <w:rPr>
          <w:rFonts w:ascii="Times New Roman" w:eastAsia="Times New Roman" w:hAnsi="Times New Roman"/>
          <w:color w:val="000000"/>
          <w:kern w:val="1"/>
          <w:lang w:eastAsia="ar-SA"/>
        </w:rPr>
        <w:t xml:space="preserve">della Parte </w:t>
      </w:r>
      <w:r w:rsidR="00865E27" w:rsidRPr="00761FF5">
        <w:rPr>
          <w:rFonts w:ascii="Times New Roman" w:eastAsia="Times New Roman" w:hAnsi="Times New Roman"/>
          <w:color w:val="000000"/>
          <w:kern w:val="1"/>
          <w:lang w:eastAsia="ar-SA"/>
        </w:rPr>
        <w:t>G</w:t>
      </w:r>
      <w:r w:rsidRPr="00761FF5">
        <w:rPr>
          <w:rFonts w:ascii="Times New Roman" w:eastAsia="Times New Roman" w:hAnsi="Times New Roman"/>
          <w:color w:val="000000"/>
          <w:kern w:val="1"/>
          <w:lang w:eastAsia="ar-SA"/>
        </w:rPr>
        <w:t>enerale del presente Modello.</w:t>
      </w: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993"/>
        <w:gridCol w:w="1275"/>
        <w:gridCol w:w="1718"/>
        <w:gridCol w:w="2400"/>
        <w:gridCol w:w="2039"/>
      </w:tblGrid>
      <w:tr w:rsidR="008F6DCA" w:rsidRPr="008F6DCA" w14:paraId="5DC46D0D" w14:textId="77777777" w:rsidTr="00CE5063">
        <w:trPr>
          <w:trHeight w:val="1048"/>
        </w:trPr>
        <w:tc>
          <w:tcPr>
            <w:tcW w:w="1129" w:type="dxa"/>
          </w:tcPr>
          <w:p w14:paraId="78A7C743" w14:textId="719F7BDC" w:rsidR="008F6DCA" w:rsidRDefault="008F6DCA" w:rsidP="008F6DCA">
            <w:pPr>
              <w:jc w:val="both"/>
              <w:rPr>
                <w:rFonts w:ascii="Times New Roman" w:hAnsi="Times New Roman"/>
                <w:b/>
                <w:sz w:val="20"/>
                <w:szCs w:val="20"/>
              </w:rPr>
            </w:pPr>
            <w:r w:rsidRPr="008F6DCA">
              <w:rPr>
                <w:rFonts w:ascii="Times New Roman" w:hAnsi="Times New Roman"/>
                <w:b/>
                <w:sz w:val="20"/>
                <w:szCs w:val="20"/>
              </w:rPr>
              <w:t xml:space="preserve">Reati </w:t>
            </w:r>
            <w:r>
              <w:rPr>
                <w:rFonts w:ascii="Times New Roman" w:hAnsi="Times New Roman"/>
                <w:b/>
                <w:sz w:val="20"/>
                <w:szCs w:val="20"/>
              </w:rPr>
              <w:t xml:space="preserve">di </w:t>
            </w:r>
            <w:proofErr w:type="spellStart"/>
            <w:r>
              <w:rPr>
                <w:rFonts w:ascii="Times New Roman" w:hAnsi="Times New Roman"/>
                <w:b/>
                <w:sz w:val="20"/>
                <w:szCs w:val="20"/>
              </w:rPr>
              <w:t>ricettaz</w:t>
            </w:r>
            <w:proofErr w:type="spellEnd"/>
            <w:r>
              <w:rPr>
                <w:rFonts w:ascii="Times New Roman" w:hAnsi="Times New Roman"/>
                <w:b/>
                <w:sz w:val="20"/>
                <w:szCs w:val="20"/>
              </w:rPr>
              <w:t>. –</w:t>
            </w:r>
          </w:p>
          <w:p w14:paraId="45E7E801" w14:textId="5FA96EE7" w:rsidR="008F6DCA" w:rsidRDefault="008F6DCA" w:rsidP="008F6DCA">
            <w:pPr>
              <w:jc w:val="both"/>
              <w:rPr>
                <w:rFonts w:ascii="Times New Roman" w:hAnsi="Times New Roman"/>
                <w:b/>
                <w:sz w:val="20"/>
                <w:szCs w:val="20"/>
              </w:rPr>
            </w:pPr>
            <w:proofErr w:type="spellStart"/>
            <w:r>
              <w:rPr>
                <w:rFonts w:ascii="Times New Roman" w:hAnsi="Times New Roman"/>
                <w:b/>
                <w:sz w:val="20"/>
                <w:szCs w:val="20"/>
              </w:rPr>
              <w:t>riciclag</w:t>
            </w:r>
            <w:proofErr w:type="spellEnd"/>
            <w:r>
              <w:rPr>
                <w:rFonts w:ascii="Times New Roman" w:hAnsi="Times New Roman"/>
                <w:b/>
                <w:sz w:val="20"/>
                <w:szCs w:val="20"/>
              </w:rPr>
              <w:t>. –</w:t>
            </w:r>
          </w:p>
          <w:p w14:paraId="02107E78" w14:textId="5442884A" w:rsidR="008F6DCA" w:rsidRDefault="008F6DCA" w:rsidP="008F6DCA">
            <w:pPr>
              <w:jc w:val="both"/>
              <w:rPr>
                <w:rFonts w:ascii="Times New Roman" w:hAnsi="Times New Roman"/>
                <w:b/>
                <w:sz w:val="20"/>
                <w:szCs w:val="20"/>
              </w:rPr>
            </w:pPr>
            <w:r>
              <w:rPr>
                <w:rFonts w:ascii="Times New Roman" w:hAnsi="Times New Roman"/>
                <w:b/>
                <w:sz w:val="20"/>
                <w:szCs w:val="20"/>
              </w:rPr>
              <w:t>impiego –</w:t>
            </w:r>
          </w:p>
          <w:p w14:paraId="2E135575" w14:textId="529ADAAC" w:rsidR="008F6DCA" w:rsidRDefault="008F6DCA" w:rsidP="008F6DCA">
            <w:pPr>
              <w:jc w:val="both"/>
              <w:rPr>
                <w:rFonts w:ascii="Times New Roman" w:hAnsi="Times New Roman"/>
                <w:b/>
                <w:sz w:val="20"/>
                <w:szCs w:val="20"/>
              </w:rPr>
            </w:pPr>
            <w:proofErr w:type="spellStart"/>
            <w:r>
              <w:rPr>
                <w:rFonts w:ascii="Times New Roman" w:hAnsi="Times New Roman"/>
                <w:b/>
                <w:sz w:val="20"/>
                <w:szCs w:val="20"/>
              </w:rPr>
              <w:t>autoricicl</w:t>
            </w:r>
            <w:proofErr w:type="spellEnd"/>
            <w:r>
              <w:rPr>
                <w:rFonts w:ascii="Times New Roman" w:hAnsi="Times New Roman"/>
                <w:b/>
                <w:sz w:val="20"/>
                <w:szCs w:val="20"/>
              </w:rPr>
              <w:t>.</w:t>
            </w:r>
          </w:p>
          <w:p w14:paraId="32DCCDAE" w14:textId="1A72EC82" w:rsidR="008F6DCA" w:rsidRPr="008F6DCA" w:rsidRDefault="008F6DCA" w:rsidP="008F6DCA">
            <w:pPr>
              <w:jc w:val="both"/>
              <w:rPr>
                <w:rFonts w:ascii="Times New Roman" w:hAnsi="Times New Roman"/>
                <w:b/>
                <w:sz w:val="20"/>
                <w:szCs w:val="20"/>
              </w:rPr>
            </w:pPr>
          </w:p>
        </w:tc>
        <w:tc>
          <w:tcPr>
            <w:tcW w:w="993" w:type="dxa"/>
          </w:tcPr>
          <w:p w14:paraId="5BCB5E8E" w14:textId="77777777" w:rsidR="008F6DCA" w:rsidRPr="008F6DCA" w:rsidRDefault="008F6DCA" w:rsidP="008F6DCA">
            <w:pPr>
              <w:jc w:val="both"/>
              <w:rPr>
                <w:rFonts w:ascii="Times New Roman" w:hAnsi="Times New Roman"/>
                <w:b/>
                <w:sz w:val="20"/>
                <w:szCs w:val="20"/>
              </w:rPr>
            </w:pPr>
            <w:r w:rsidRPr="008F6DCA">
              <w:rPr>
                <w:rFonts w:ascii="Times New Roman" w:hAnsi="Times New Roman"/>
                <w:b/>
                <w:sz w:val="20"/>
                <w:szCs w:val="20"/>
              </w:rPr>
              <w:t>Amministratore unico</w:t>
            </w:r>
          </w:p>
        </w:tc>
        <w:tc>
          <w:tcPr>
            <w:tcW w:w="1275" w:type="dxa"/>
          </w:tcPr>
          <w:p w14:paraId="23F75F54" w14:textId="77777777" w:rsidR="008F6DCA" w:rsidRPr="008F6DCA" w:rsidRDefault="008F6DCA" w:rsidP="008F6DCA">
            <w:pPr>
              <w:jc w:val="both"/>
              <w:rPr>
                <w:rFonts w:ascii="Times New Roman" w:hAnsi="Times New Roman"/>
                <w:b/>
                <w:sz w:val="20"/>
                <w:szCs w:val="20"/>
              </w:rPr>
            </w:pPr>
            <w:r w:rsidRPr="008F6DCA">
              <w:rPr>
                <w:rFonts w:ascii="Times New Roman" w:hAnsi="Times New Roman"/>
                <w:b/>
                <w:sz w:val="20"/>
                <w:szCs w:val="20"/>
              </w:rPr>
              <w:t>Direttore</w:t>
            </w:r>
          </w:p>
          <w:p w14:paraId="6410E903" w14:textId="77777777" w:rsidR="008F6DCA" w:rsidRPr="008F6DCA" w:rsidRDefault="008F6DCA" w:rsidP="008F6DCA">
            <w:pPr>
              <w:jc w:val="both"/>
              <w:rPr>
                <w:rFonts w:ascii="Times New Roman" w:hAnsi="Times New Roman"/>
                <w:b/>
                <w:sz w:val="20"/>
                <w:szCs w:val="20"/>
              </w:rPr>
            </w:pPr>
            <w:proofErr w:type="spellStart"/>
            <w:r w:rsidRPr="008F6DCA">
              <w:rPr>
                <w:rFonts w:ascii="Times New Roman" w:hAnsi="Times New Roman"/>
                <w:b/>
                <w:sz w:val="20"/>
                <w:szCs w:val="20"/>
              </w:rPr>
              <w:t>Amm.vo</w:t>
            </w:r>
            <w:proofErr w:type="spellEnd"/>
          </w:p>
        </w:tc>
        <w:tc>
          <w:tcPr>
            <w:tcW w:w="1718" w:type="dxa"/>
          </w:tcPr>
          <w:p w14:paraId="77C80D93" w14:textId="77777777" w:rsidR="008F6DCA" w:rsidRPr="008F6DCA" w:rsidRDefault="008F6DCA" w:rsidP="008F6DCA">
            <w:pPr>
              <w:jc w:val="both"/>
              <w:rPr>
                <w:rFonts w:ascii="Times New Roman" w:hAnsi="Times New Roman"/>
                <w:b/>
                <w:sz w:val="20"/>
                <w:szCs w:val="20"/>
              </w:rPr>
            </w:pPr>
            <w:r w:rsidRPr="008F6DCA">
              <w:rPr>
                <w:rFonts w:ascii="Times New Roman" w:hAnsi="Times New Roman"/>
                <w:b/>
                <w:sz w:val="20"/>
                <w:szCs w:val="20"/>
              </w:rPr>
              <w:t xml:space="preserve">Assemblea </w:t>
            </w:r>
          </w:p>
          <w:p w14:paraId="50BDB969" w14:textId="77777777" w:rsidR="008F6DCA" w:rsidRPr="008F6DCA" w:rsidRDefault="008F6DCA" w:rsidP="008F6DCA">
            <w:pPr>
              <w:jc w:val="both"/>
              <w:rPr>
                <w:rFonts w:ascii="Times New Roman" w:hAnsi="Times New Roman"/>
                <w:b/>
                <w:sz w:val="20"/>
                <w:szCs w:val="20"/>
              </w:rPr>
            </w:pPr>
            <w:r w:rsidRPr="008F6DCA">
              <w:rPr>
                <w:rFonts w:ascii="Times New Roman" w:hAnsi="Times New Roman"/>
                <w:b/>
                <w:sz w:val="20"/>
                <w:szCs w:val="20"/>
              </w:rPr>
              <w:t>dei soci</w:t>
            </w:r>
          </w:p>
        </w:tc>
        <w:tc>
          <w:tcPr>
            <w:tcW w:w="2400" w:type="dxa"/>
          </w:tcPr>
          <w:p w14:paraId="197ED879" w14:textId="77777777" w:rsidR="008F6DCA" w:rsidRPr="008F6DCA" w:rsidRDefault="008F6DCA" w:rsidP="008F6DCA">
            <w:pPr>
              <w:jc w:val="both"/>
              <w:rPr>
                <w:rFonts w:ascii="Times New Roman" w:hAnsi="Times New Roman"/>
                <w:b/>
                <w:sz w:val="20"/>
                <w:szCs w:val="20"/>
              </w:rPr>
            </w:pPr>
            <w:r w:rsidRPr="008F6DCA">
              <w:rPr>
                <w:rFonts w:ascii="Times New Roman" w:hAnsi="Times New Roman"/>
                <w:b/>
                <w:sz w:val="20"/>
                <w:szCs w:val="20"/>
              </w:rPr>
              <w:t xml:space="preserve">Personale dipendente/tecnico </w:t>
            </w:r>
            <w:proofErr w:type="spellStart"/>
            <w:r w:rsidRPr="008F6DCA">
              <w:rPr>
                <w:rFonts w:ascii="Times New Roman" w:hAnsi="Times New Roman"/>
                <w:b/>
                <w:sz w:val="20"/>
                <w:szCs w:val="20"/>
              </w:rPr>
              <w:t>amm.vo</w:t>
            </w:r>
            <w:proofErr w:type="spellEnd"/>
            <w:r w:rsidRPr="008F6DCA">
              <w:rPr>
                <w:rFonts w:ascii="Times New Roman" w:hAnsi="Times New Roman"/>
                <w:b/>
                <w:sz w:val="20"/>
                <w:szCs w:val="20"/>
              </w:rPr>
              <w:t xml:space="preserve"> preposto alla funzione</w:t>
            </w:r>
          </w:p>
        </w:tc>
        <w:tc>
          <w:tcPr>
            <w:tcW w:w="2039" w:type="dxa"/>
          </w:tcPr>
          <w:p w14:paraId="32435FF1" w14:textId="77777777" w:rsidR="008F6DCA" w:rsidRPr="008F6DCA" w:rsidRDefault="008F6DCA" w:rsidP="008F6DCA">
            <w:pPr>
              <w:jc w:val="both"/>
              <w:rPr>
                <w:rFonts w:ascii="Times New Roman" w:hAnsi="Times New Roman"/>
                <w:b/>
                <w:sz w:val="20"/>
                <w:szCs w:val="20"/>
              </w:rPr>
            </w:pPr>
            <w:r w:rsidRPr="008F6DCA">
              <w:rPr>
                <w:rFonts w:ascii="Times New Roman" w:hAnsi="Times New Roman"/>
                <w:b/>
                <w:sz w:val="20"/>
                <w:szCs w:val="20"/>
              </w:rPr>
              <w:t>Collaboratori/Partners esterni</w:t>
            </w:r>
          </w:p>
        </w:tc>
      </w:tr>
      <w:tr w:rsidR="008F6DCA" w:rsidRPr="008F6DCA" w14:paraId="60DCE966" w14:textId="77777777" w:rsidTr="00CE5063">
        <w:trPr>
          <w:trHeight w:val="436"/>
        </w:trPr>
        <w:tc>
          <w:tcPr>
            <w:tcW w:w="1129" w:type="dxa"/>
          </w:tcPr>
          <w:p w14:paraId="53987705" w14:textId="77777777" w:rsidR="008F6DCA" w:rsidRPr="008F6DCA" w:rsidRDefault="008F6DCA" w:rsidP="008F6DCA">
            <w:pPr>
              <w:jc w:val="both"/>
              <w:rPr>
                <w:rFonts w:ascii="Times New Roman" w:hAnsi="Times New Roman"/>
                <w:b/>
                <w:bCs/>
                <w:sz w:val="22"/>
                <w:szCs w:val="22"/>
              </w:rPr>
            </w:pPr>
            <w:r w:rsidRPr="008F6DCA">
              <w:rPr>
                <w:rFonts w:ascii="Times New Roman" w:hAnsi="Times New Roman"/>
                <w:b/>
                <w:bCs/>
                <w:sz w:val="22"/>
                <w:szCs w:val="22"/>
              </w:rPr>
              <w:t>Fattispecie di cui alla Sezione</w:t>
            </w:r>
          </w:p>
        </w:tc>
        <w:tc>
          <w:tcPr>
            <w:tcW w:w="993" w:type="dxa"/>
          </w:tcPr>
          <w:p w14:paraId="1B1AD8DB" w14:textId="77777777" w:rsidR="008F6DCA" w:rsidRPr="008F6DCA" w:rsidRDefault="008F6DCA" w:rsidP="008F6DCA">
            <w:pPr>
              <w:jc w:val="both"/>
              <w:rPr>
                <w:rFonts w:ascii="Times New Roman" w:hAnsi="Times New Roman"/>
                <w:sz w:val="20"/>
                <w:szCs w:val="20"/>
              </w:rPr>
            </w:pPr>
            <w:proofErr w:type="spellStart"/>
            <w:r w:rsidRPr="008F6DCA">
              <w:rPr>
                <w:rFonts w:ascii="Times New Roman" w:hAnsi="Times New Roman"/>
                <w:sz w:val="20"/>
                <w:szCs w:val="20"/>
              </w:rPr>
              <w:t>Prob</w:t>
            </w:r>
            <w:proofErr w:type="spellEnd"/>
            <w:r w:rsidRPr="008F6DCA">
              <w:rPr>
                <w:rFonts w:ascii="Times New Roman" w:hAnsi="Times New Roman"/>
                <w:sz w:val="20"/>
                <w:szCs w:val="20"/>
              </w:rPr>
              <w:t>.   1</w:t>
            </w:r>
          </w:p>
          <w:p w14:paraId="6FFDFB75" w14:textId="77777777" w:rsidR="008F6DCA" w:rsidRPr="008F6DCA" w:rsidRDefault="008F6DCA" w:rsidP="008F6DCA">
            <w:pPr>
              <w:jc w:val="both"/>
              <w:rPr>
                <w:rFonts w:ascii="Times New Roman" w:hAnsi="Times New Roman"/>
                <w:sz w:val="20"/>
                <w:szCs w:val="20"/>
              </w:rPr>
            </w:pPr>
          </w:p>
          <w:p w14:paraId="7DA4B6A7" w14:textId="77777777" w:rsidR="008F6DCA" w:rsidRPr="008F6DCA" w:rsidRDefault="008F6DCA" w:rsidP="008F6DCA">
            <w:pPr>
              <w:jc w:val="both"/>
              <w:rPr>
                <w:rFonts w:ascii="Times New Roman" w:hAnsi="Times New Roman"/>
                <w:sz w:val="20"/>
                <w:szCs w:val="20"/>
              </w:rPr>
            </w:pPr>
          </w:p>
          <w:p w14:paraId="33002E50" w14:textId="093D4242" w:rsidR="008F6DCA" w:rsidRPr="008F6DCA" w:rsidRDefault="008F6DCA" w:rsidP="008F6DCA">
            <w:pPr>
              <w:jc w:val="both"/>
              <w:rPr>
                <w:rFonts w:ascii="Times New Roman" w:hAnsi="Times New Roman"/>
                <w:sz w:val="20"/>
                <w:szCs w:val="20"/>
              </w:rPr>
            </w:pPr>
            <w:proofErr w:type="spellStart"/>
            <w:r w:rsidRPr="008F6DCA">
              <w:rPr>
                <w:rFonts w:ascii="Times New Roman" w:hAnsi="Times New Roman"/>
                <w:sz w:val="20"/>
                <w:szCs w:val="20"/>
              </w:rPr>
              <w:t>Imp</w:t>
            </w:r>
            <w:proofErr w:type="spellEnd"/>
            <w:r w:rsidRPr="008F6DCA">
              <w:rPr>
                <w:rFonts w:ascii="Times New Roman" w:hAnsi="Times New Roman"/>
                <w:sz w:val="20"/>
                <w:szCs w:val="20"/>
              </w:rPr>
              <w:t xml:space="preserve">.     </w:t>
            </w:r>
            <w:r>
              <w:rPr>
                <w:rFonts w:ascii="Times New Roman" w:hAnsi="Times New Roman"/>
                <w:sz w:val="20"/>
                <w:szCs w:val="20"/>
              </w:rPr>
              <w:t>3</w:t>
            </w:r>
          </w:p>
          <w:p w14:paraId="28FD8077" w14:textId="77777777" w:rsidR="008F6DCA" w:rsidRPr="008F6DCA" w:rsidRDefault="008F6DCA" w:rsidP="008F6DCA">
            <w:pPr>
              <w:jc w:val="both"/>
              <w:rPr>
                <w:rFonts w:ascii="Times New Roman" w:hAnsi="Times New Roman"/>
                <w:sz w:val="20"/>
                <w:szCs w:val="20"/>
              </w:rPr>
            </w:pPr>
          </w:p>
          <w:p w14:paraId="2036210F" w14:textId="0C5F4F9F" w:rsidR="008F6DCA" w:rsidRPr="008F6DCA" w:rsidRDefault="008F6DCA" w:rsidP="008F6DCA">
            <w:pPr>
              <w:jc w:val="both"/>
              <w:rPr>
                <w:rFonts w:ascii="Times New Roman" w:hAnsi="Times New Roman"/>
                <w:sz w:val="20"/>
                <w:szCs w:val="20"/>
              </w:rPr>
            </w:pPr>
            <w:r w:rsidRPr="008F6DCA">
              <w:rPr>
                <w:rFonts w:ascii="Times New Roman" w:hAnsi="Times New Roman"/>
                <w:sz w:val="20"/>
                <w:szCs w:val="20"/>
              </w:rPr>
              <w:t>(</w:t>
            </w:r>
            <w:r>
              <w:rPr>
                <w:rFonts w:ascii="Times New Roman" w:hAnsi="Times New Roman"/>
                <w:sz w:val="20"/>
                <w:szCs w:val="20"/>
              </w:rPr>
              <w:t>3</w:t>
            </w:r>
            <w:r w:rsidRPr="008F6DCA">
              <w:rPr>
                <w:rFonts w:ascii="Times New Roman" w:hAnsi="Times New Roman"/>
                <w:sz w:val="20"/>
                <w:szCs w:val="20"/>
              </w:rPr>
              <w:t>)</w:t>
            </w:r>
          </w:p>
        </w:tc>
        <w:tc>
          <w:tcPr>
            <w:tcW w:w="1275" w:type="dxa"/>
          </w:tcPr>
          <w:p w14:paraId="579F0F65" w14:textId="77777777" w:rsidR="008F6DCA" w:rsidRPr="008F6DCA" w:rsidRDefault="008F6DCA" w:rsidP="008F6DCA">
            <w:pPr>
              <w:jc w:val="both"/>
              <w:rPr>
                <w:rFonts w:ascii="Times New Roman" w:hAnsi="Times New Roman"/>
                <w:sz w:val="20"/>
                <w:szCs w:val="20"/>
              </w:rPr>
            </w:pPr>
            <w:proofErr w:type="spellStart"/>
            <w:r w:rsidRPr="008F6DCA">
              <w:rPr>
                <w:rFonts w:ascii="Times New Roman" w:hAnsi="Times New Roman"/>
                <w:sz w:val="20"/>
                <w:szCs w:val="20"/>
              </w:rPr>
              <w:t>Prob</w:t>
            </w:r>
            <w:proofErr w:type="spellEnd"/>
            <w:r w:rsidRPr="008F6DCA">
              <w:rPr>
                <w:rFonts w:ascii="Times New Roman" w:hAnsi="Times New Roman"/>
                <w:sz w:val="20"/>
                <w:szCs w:val="20"/>
              </w:rPr>
              <w:t>.   1</w:t>
            </w:r>
          </w:p>
          <w:p w14:paraId="0C1E7275" w14:textId="77777777" w:rsidR="008F6DCA" w:rsidRPr="008F6DCA" w:rsidRDefault="008F6DCA" w:rsidP="008F6DCA">
            <w:pPr>
              <w:jc w:val="both"/>
              <w:rPr>
                <w:rFonts w:ascii="Times New Roman" w:hAnsi="Times New Roman"/>
                <w:sz w:val="20"/>
                <w:szCs w:val="20"/>
              </w:rPr>
            </w:pPr>
          </w:p>
          <w:p w14:paraId="0719A10A" w14:textId="77777777" w:rsidR="008F6DCA" w:rsidRPr="008F6DCA" w:rsidRDefault="008F6DCA" w:rsidP="008F6DCA">
            <w:pPr>
              <w:jc w:val="both"/>
              <w:rPr>
                <w:rFonts w:ascii="Times New Roman" w:hAnsi="Times New Roman"/>
                <w:sz w:val="20"/>
                <w:szCs w:val="20"/>
              </w:rPr>
            </w:pPr>
          </w:p>
          <w:p w14:paraId="7D43A863" w14:textId="05C95E3B" w:rsidR="008F6DCA" w:rsidRPr="008F6DCA" w:rsidRDefault="008F6DCA" w:rsidP="008F6DCA">
            <w:pPr>
              <w:jc w:val="both"/>
              <w:rPr>
                <w:rFonts w:ascii="Times New Roman" w:hAnsi="Times New Roman"/>
                <w:sz w:val="20"/>
                <w:szCs w:val="20"/>
              </w:rPr>
            </w:pPr>
            <w:proofErr w:type="spellStart"/>
            <w:r w:rsidRPr="008F6DCA">
              <w:rPr>
                <w:rFonts w:ascii="Times New Roman" w:hAnsi="Times New Roman"/>
                <w:sz w:val="20"/>
                <w:szCs w:val="20"/>
              </w:rPr>
              <w:t>Imp</w:t>
            </w:r>
            <w:proofErr w:type="spellEnd"/>
            <w:r w:rsidRPr="008F6DCA">
              <w:rPr>
                <w:rFonts w:ascii="Times New Roman" w:hAnsi="Times New Roman"/>
                <w:sz w:val="20"/>
                <w:szCs w:val="20"/>
              </w:rPr>
              <w:t xml:space="preserve">.     </w:t>
            </w:r>
            <w:r>
              <w:rPr>
                <w:rFonts w:ascii="Times New Roman" w:hAnsi="Times New Roman"/>
                <w:sz w:val="20"/>
                <w:szCs w:val="20"/>
              </w:rPr>
              <w:t>3</w:t>
            </w:r>
          </w:p>
          <w:p w14:paraId="279FE12B" w14:textId="77777777" w:rsidR="008F6DCA" w:rsidRPr="008F6DCA" w:rsidRDefault="008F6DCA" w:rsidP="008F6DCA">
            <w:pPr>
              <w:jc w:val="both"/>
              <w:rPr>
                <w:rFonts w:ascii="Times New Roman" w:hAnsi="Times New Roman"/>
                <w:sz w:val="20"/>
                <w:szCs w:val="20"/>
              </w:rPr>
            </w:pPr>
          </w:p>
          <w:p w14:paraId="3B8DE432" w14:textId="66FD79CE" w:rsidR="008F6DCA" w:rsidRPr="008F6DCA" w:rsidRDefault="008F6DCA" w:rsidP="008F6DCA">
            <w:pPr>
              <w:jc w:val="both"/>
              <w:rPr>
                <w:rFonts w:ascii="Times New Roman" w:hAnsi="Times New Roman"/>
                <w:sz w:val="20"/>
                <w:szCs w:val="20"/>
              </w:rPr>
            </w:pPr>
            <w:r w:rsidRPr="008F6DCA">
              <w:rPr>
                <w:rFonts w:ascii="Times New Roman" w:hAnsi="Times New Roman"/>
                <w:sz w:val="20"/>
                <w:szCs w:val="20"/>
              </w:rPr>
              <w:t>(</w:t>
            </w:r>
            <w:r>
              <w:rPr>
                <w:rFonts w:ascii="Times New Roman" w:hAnsi="Times New Roman"/>
                <w:sz w:val="20"/>
                <w:szCs w:val="20"/>
              </w:rPr>
              <w:t>3</w:t>
            </w:r>
            <w:r w:rsidRPr="008F6DCA">
              <w:rPr>
                <w:rFonts w:ascii="Times New Roman" w:hAnsi="Times New Roman"/>
                <w:sz w:val="20"/>
                <w:szCs w:val="20"/>
              </w:rPr>
              <w:t>)</w:t>
            </w:r>
          </w:p>
        </w:tc>
        <w:tc>
          <w:tcPr>
            <w:tcW w:w="1718" w:type="dxa"/>
          </w:tcPr>
          <w:p w14:paraId="4D782722" w14:textId="77777777" w:rsidR="008F6DCA" w:rsidRPr="008F6DCA" w:rsidRDefault="008F6DCA" w:rsidP="008F6DCA">
            <w:pPr>
              <w:jc w:val="both"/>
              <w:rPr>
                <w:rFonts w:ascii="Times New Roman" w:hAnsi="Times New Roman"/>
                <w:sz w:val="20"/>
                <w:szCs w:val="20"/>
              </w:rPr>
            </w:pPr>
            <w:proofErr w:type="spellStart"/>
            <w:r w:rsidRPr="008F6DCA">
              <w:rPr>
                <w:rFonts w:ascii="Times New Roman" w:hAnsi="Times New Roman"/>
                <w:sz w:val="20"/>
                <w:szCs w:val="20"/>
              </w:rPr>
              <w:t>Prob</w:t>
            </w:r>
            <w:proofErr w:type="spellEnd"/>
            <w:r w:rsidRPr="008F6DCA">
              <w:rPr>
                <w:rFonts w:ascii="Times New Roman" w:hAnsi="Times New Roman"/>
                <w:sz w:val="20"/>
                <w:szCs w:val="20"/>
              </w:rPr>
              <w:t>.   1</w:t>
            </w:r>
          </w:p>
          <w:p w14:paraId="15821C72" w14:textId="77777777" w:rsidR="008F6DCA" w:rsidRPr="008F6DCA" w:rsidRDefault="008F6DCA" w:rsidP="008F6DCA">
            <w:pPr>
              <w:jc w:val="both"/>
              <w:rPr>
                <w:rFonts w:ascii="Times New Roman" w:hAnsi="Times New Roman"/>
                <w:sz w:val="20"/>
                <w:szCs w:val="20"/>
              </w:rPr>
            </w:pPr>
          </w:p>
          <w:p w14:paraId="3B89F3C4" w14:textId="77777777" w:rsidR="008F6DCA" w:rsidRPr="008F6DCA" w:rsidRDefault="008F6DCA" w:rsidP="008F6DCA">
            <w:pPr>
              <w:jc w:val="both"/>
              <w:rPr>
                <w:rFonts w:ascii="Times New Roman" w:hAnsi="Times New Roman"/>
                <w:sz w:val="20"/>
                <w:szCs w:val="20"/>
              </w:rPr>
            </w:pPr>
          </w:p>
          <w:p w14:paraId="36598271" w14:textId="7B13F6EB" w:rsidR="008F6DCA" w:rsidRPr="008F6DCA" w:rsidRDefault="008F6DCA" w:rsidP="008F6DCA">
            <w:pPr>
              <w:jc w:val="both"/>
              <w:rPr>
                <w:rFonts w:ascii="Times New Roman" w:hAnsi="Times New Roman"/>
                <w:sz w:val="20"/>
                <w:szCs w:val="20"/>
              </w:rPr>
            </w:pPr>
            <w:proofErr w:type="spellStart"/>
            <w:r w:rsidRPr="008F6DCA">
              <w:rPr>
                <w:rFonts w:ascii="Times New Roman" w:hAnsi="Times New Roman"/>
                <w:sz w:val="20"/>
                <w:szCs w:val="20"/>
              </w:rPr>
              <w:t>Imp</w:t>
            </w:r>
            <w:proofErr w:type="spellEnd"/>
            <w:r w:rsidRPr="008F6DCA">
              <w:rPr>
                <w:rFonts w:ascii="Times New Roman" w:hAnsi="Times New Roman"/>
                <w:sz w:val="20"/>
                <w:szCs w:val="20"/>
              </w:rPr>
              <w:t xml:space="preserve">.     </w:t>
            </w:r>
            <w:r>
              <w:rPr>
                <w:rFonts w:ascii="Times New Roman" w:hAnsi="Times New Roman"/>
                <w:sz w:val="20"/>
                <w:szCs w:val="20"/>
              </w:rPr>
              <w:t>3</w:t>
            </w:r>
          </w:p>
          <w:p w14:paraId="22EDF388" w14:textId="77777777" w:rsidR="008F6DCA" w:rsidRPr="008F6DCA" w:rsidRDefault="008F6DCA" w:rsidP="008F6DCA">
            <w:pPr>
              <w:jc w:val="both"/>
              <w:rPr>
                <w:rFonts w:ascii="Times New Roman" w:hAnsi="Times New Roman"/>
                <w:sz w:val="20"/>
                <w:szCs w:val="20"/>
              </w:rPr>
            </w:pPr>
          </w:p>
          <w:p w14:paraId="1DA47104" w14:textId="42FB7A9B" w:rsidR="008F6DCA" w:rsidRPr="008F6DCA" w:rsidRDefault="008F6DCA" w:rsidP="008F6DCA">
            <w:pPr>
              <w:jc w:val="both"/>
              <w:rPr>
                <w:rFonts w:ascii="Times New Roman" w:hAnsi="Times New Roman"/>
                <w:sz w:val="20"/>
                <w:szCs w:val="20"/>
              </w:rPr>
            </w:pPr>
            <w:r w:rsidRPr="008F6DCA">
              <w:rPr>
                <w:rFonts w:ascii="Times New Roman" w:hAnsi="Times New Roman"/>
                <w:sz w:val="20"/>
                <w:szCs w:val="20"/>
              </w:rPr>
              <w:t>(</w:t>
            </w:r>
            <w:r>
              <w:rPr>
                <w:rFonts w:ascii="Times New Roman" w:hAnsi="Times New Roman"/>
                <w:sz w:val="20"/>
                <w:szCs w:val="20"/>
              </w:rPr>
              <w:t>3</w:t>
            </w:r>
            <w:r w:rsidRPr="008F6DCA">
              <w:rPr>
                <w:rFonts w:ascii="Times New Roman" w:hAnsi="Times New Roman"/>
                <w:sz w:val="20"/>
                <w:szCs w:val="20"/>
              </w:rPr>
              <w:t>)</w:t>
            </w:r>
          </w:p>
        </w:tc>
        <w:tc>
          <w:tcPr>
            <w:tcW w:w="2400" w:type="dxa"/>
          </w:tcPr>
          <w:p w14:paraId="48905A4E" w14:textId="77777777" w:rsidR="008F6DCA" w:rsidRPr="008F6DCA" w:rsidRDefault="008F6DCA" w:rsidP="008F6DCA">
            <w:pPr>
              <w:jc w:val="both"/>
              <w:rPr>
                <w:rFonts w:ascii="Times New Roman" w:hAnsi="Times New Roman"/>
                <w:sz w:val="20"/>
                <w:szCs w:val="20"/>
              </w:rPr>
            </w:pPr>
            <w:proofErr w:type="spellStart"/>
            <w:r w:rsidRPr="008F6DCA">
              <w:rPr>
                <w:rFonts w:ascii="Times New Roman" w:hAnsi="Times New Roman"/>
                <w:sz w:val="20"/>
                <w:szCs w:val="20"/>
              </w:rPr>
              <w:t>Prob</w:t>
            </w:r>
            <w:proofErr w:type="spellEnd"/>
            <w:r w:rsidRPr="008F6DCA">
              <w:rPr>
                <w:rFonts w:ascii="Times New Roman" w:hAnsi="Times New Roman"/>
                <w:sz w:val="20"/>
                <w:szCs w:val="20"/>
              </w:rPr>
              <w:t>.   0</w:t>
            </w:r>
          </w:p>
          <w:p w14:paraId="64E5307C" w14:textId="77777777" w:rsidR="008F6DCA" w:rsidRPr="008F6DCA" w:rsidRDefault="008F6DCA" w:rsidP="008F6DCA">
            <w:pPr>
              <w:jc w:val="both"/>
              <w:rPr>
                <w:rFonts w:ascii="Times New Roman" w:hAnsi="Times New Roman"/>
                <w:sz w:val="20"/>
                <w:szCs w:val="20"/>
              </w:rPr>
            </w:pPr>
          </w:p>
          <w:p w14:paraId="4781F032" w14:textId="77777777" w:rsidR="008F6DCA" w:rsidRPr="008F6DCA" w:rsidRDefault="008F6DCA" w:rsidP="008F6DCA">
            <w:pPr>
              <w:jc w:val="both"/>
              <w:rPr>
                <w:rFonts w:ascii="Times New Roman" w:hAnsi="Times New Roman"/>
                <w:sz w:val="20"/>
                <w:szCs w:val="20"/>
              </w:rPr>
            </w:pPr>
          </w:p>
          <w:p w14:paraId="5EE87E43" w14:textId="0BF0079A" w:rsidR="008F6DCA" w:rsidRPr="008F6DCA" w:rsidRDefault="008F6DCA" w:rsidP="008F6DCA">
            <w:pPr>
              <w:jc w:val="both"/>
              <w:rPr>
                <w:rFonts w:ascii="Times New Roman" w:hAnsi="Times New Roman"/>
                <w:sz w:val="20"/>
                <w:szCs w:val="20"/>
              </w:rPr>
            </w:pPr>
            <w:proofErr w:type="spellStart"/>
            <w:r w:rsidRPr="008F6DCA">
              <w:rPr>
                <w:rFonts w:ascii="Times New Roman" w:hAnsi="Times New Roman"/>
                <w:sz w:val="20"/>
                <w:szCs w:val="20"/>
              </w:rPr>
              <w:t>Imp</w:t>
            </w:r>
            <w:proofErr w:type="spellEnd"/>
            <w:r w:rsidRPr="008F6DCA">
              <w:rPr>
                <w:rFonts w:ascii="Times New Roman" w:hAnsi="Times New Roman"/>
                <w:sz w:val="20"/>
                <w:szCs w:val="20"/>
              </w:rPr>
              <w:t xml:space="preserve">.     </w:t>
            </w:r>
            <w:r>
              <w:rPr>
                <w:rFonts w:ascii="Times New Roman" w:hAnsi="Times New Roman"/>
                <w:sz w:val="20"/>
                <w:szCs w:val="20"/>
              </w:rPr>
              <w:t>3</w:t>
            </w:r>
          </w:p>
          <w:p w14:paraId="1840B0DA" w14:textId="77777777" w:rsidR="008F6DCA" w:rsidRPr="008F6DCA" w:rsidRDefault="008F6DCA" w:rsidP="008F6DCA">
            <w:pPr>
              <w:jc w:val="both"/>
              <w:rPr>
                <w:rFonts w:ascii="Times New Roman" w:hAnsi="Times New Roman"/>
                <w:sz w:val="20"/>
                <w:szCs w:val="20"/>
              </w:rPr>
            </w:pPr>
          </w:p>
          <w:p w14:paraId="04CD4CE0" w14:textId="77777777" w:rsidR="008F6DCA" w:rsidRPr="008F6DCA" w:rsidRDefault="008F6DCA" w:rsidP="008F6DCA">
            <w:pPr>
              <w:jc w:val="both"/>
              <w:rPr>
                <w:rFonts w:ascii="Times New Roman" w:hAnsi="Times New Roman"/>
                <w:sz w:val="20"/>
                <w:szCs w:val="20"/>
              </w:rPr>
            </w:pPr>
            <w:r w:rsidRPr="008F6DCA">
              <w:rPr>
                <w:rFonts w:ascii="Times New Roman" w:hAnsi="Times New Roman"/>
                <w:sz w:val="20"/>
                <w:szCs w:val="20"/>
              </w:rPr>
              <w:t>(0)</w:t>
            </w:r>
          </w:p>
        </w:tc>
        <w:tc>
          <w:tcPr>
            <w:tcW w:w="2039" w:type="dxa"/>
          </w:tcPr>
          <w:p w14:paraId="530AF142" w14:textId="163DD447" w:rsidR="008F6DCA" w:rsidRPr="008F6DCA" w:rsidRDefault="008F6DCA" w:rsidP="008F6DCA">
            <w:pPr>
              <w:jc w:val="both"/>
              <w:rPr>
                <w:rFonts w:ascii="Times New Roman" w:hAnsi="Times New Roman"/>
                <w:sz w:val="20"/>
                <w:szCs w:val="20"/>
              </w:rPr>
            </w:pPr>
            <w:proofErr w:type="spellStart"/>
            <w:r w:rsidRPr="008F6DCA">
              <w:rPr>
                <w:rFonts w:ascii="Times New Roman" w:hAnsi="Times New Roman"/>
                <w:sz w:val="20"/>
                <w:szCs w:val="20"/>
              </w:rPr>
              <w:t>Prob</w:t>
            </w:r>
            <w:proofErr w:type="spellEnd"/>
            <w:r w:rsidRPr="008F6DCA">
              <w:rPr>
                <w:rFonts w:ascii="Times New Roman" w:hAnsi="Times New Roman"/>
                <w:sz w:val="20"/>
                <w:szCs w:val="20"/>
              </w:rPr>
              <w:t xml:space="preserve">.   </w:t>
            </w:r>
            <w:r>
              <w:rPr>
                <w:rFonts w:ascii="Times New Roman" w:hAnsi="Times New Roman"/>
                <w:sz w:val="20"/>
                <w:szCs w:val="20"/>
              </w:rPr>
              <w:t>0</w:t>
            </w:r>
          </w:p>
          <w:p w14:paraId="65D6608B" w14:textId="77777777" w:rsidR="008F6DCA" w:rsidRPr="008F6DCA" w:rsidRDefault="008F6DCA" w:rsidP="008F6DCA">
            <w:pPr>
              <w:jc w:val="both"/>
              <w:rPr>
                <w:rFonts w:ascii="Times New Roman" w:hAnsi="Times New Roman"/>
                <w:sz w:val="20"/>
                <w:szCs w:val="20"/>
              </w:rPr>
            </w:pPr>
          </w:p>
          <w:p w14:paraId="6C42A017" w14:textId="77777777" w:rsidR="008F6DCA" w:rsidRPr="008F6DCA" w:rsidRDefault="008F6DCA" w:rsidP="008F6DCA">
            <w:pPr>
              <w:jc w:val="both"/>
              <w:rPr>
                <w:rFonts w:ascii="Times New Roman" w:hAnsi="Times New Roman"/>
                <w:sz w:val="20"/>
                <w:szCs w:val="20"/>
              </w:rPr>
            </w:pPr>
          </w:p>
          <w:p w14:paraId="53048C43" w14:textId="32A20B32" w:rsidR="008F6DCA" w:rsidRPr="008F6DCA" w:rsidRDefault="008F6DCA" w:rsidP="008F6DCA">
            <w:pPr>
              <w:jc w:val="both"/>
              <w:rPr>
                <w:rFonts w:ascii="Times New Roman" w:hAnsi="Times New Roman"/>
                <w:sz w:val="20"/>
                <w:szCs w:val="20"/>
              </w:rPr>
            </w:pPr>
            <w:proofErr w:type="spellStart"/>
            <w:r w:rsidRPr="008F6DCA">
              <w:rPr>
                <w:rFonts w:ascii="Times New Roman" w:hAnsi="Times New Roman"/>
                <w:sz w:val="20"/>
                <w:szCs w:val="20"/>
              </w:rPr>
              <w:t>Imp</w:t>
            </w:r>
            <w:proofErr w:type="spellEnd"/>
            <w:r w:rsidRPr="008F6DCA">
              <w:rPr>
                <w:rFonts w:ascii="Times New Roman" w:hAnsi="Times New Roman"/>
                <w:sz w:val="20"/>
                <w:szCs w:val="20"/>
              </w:rPr>
              <w:t xml:space="preserve">.     </w:t>
            </w:r>
            <w:r>
              <w:rPr>
                <w:rFonts w:ascii="Times New Roman" w:hAnsi="Times New Roman"/>
                <w:sz w:val="20"/>
                <w:szCs w:val="20"/>
              </w:rPr>
              <w:t>3</w:t>
            </w:r>
          </w:p>
          <w:p w14:paraId="7085D48F" w14:textId="77777777" w:rsidR="008F6DCA" w:rsidRPr="008F6DCA" w:rsidRDefault="008F6DCA" w:rsidP="008F6DCA">
            <w:pPr>
              <w:jc w:val="both"/>
              <w:rPr>
                <w:rFonts w:ascii="Times New Roman" w:hAnsi="Times New Roman"/>
                <w:sz w:val="20"/>
                <w:szCs w:val="20"/>
              </w:rPr>
            </w:pPr>
          </w:p>
          <w:p w14:paraId="59385334" w14:textId="77777777" w:rsidR="008F6DCA" w:rsidRPr="008F6DCA" w:rsidRDefault="008F6DCA" w:rsidP="008F6DCA">
            <w:pPr>
              <w:jc w:val="both"/>
              <w:rPr>
                <w:rFonts w:ascii="Times New Roman" w:hAnsi="Times New Roman"/>
                <w:sz w:val="12"/>
                <w:szCs w:val="12"/>
              </w:rPr>
            </w:pPr>
            <w:r w:rsidRPr="008F6DCA">
              <w:rPr>
                <w:rFonts w:ascii="Times New Roman" w:hAnsi="Times New Roman"/>
                <w:sz w:val="20"/>
                <w:szCs w:val="20"/>
              </w:rPr>
              <w:t>(2)</w:t>
            </w:r>
          </w:p>
        </w:tc>
      </w:tr>
    </w:tbl>
    <w:p w14:paraId="5E38845C" w14:textId="77777777" w:rsidR="009C79D1" w:rsidRPr="00761FF5" w:rsidRDefault="009C79D1" w:rsidP="009C79D1">
      <w:pPr>
        <w:spacing w:after="200" w:line="360" w:lineRule="auto"/>
        <w:jc w:val="both"/>
        <w:rPr>
          <w:rFonts w:ascii="Times New Roman" w:eastAsia="Times New Roman" w:hAnsi="Times New Roman"/>
          <w:color w:val="000000"/>
        </w:rPr>
      </w:pPr>
    </w:p>
    <w:p w14:paraId="393AB3BC" w14:textId="77777777" w:rsidR="009C79D1" w:rsidRPr="00761FF5" w:rsidRDefault="009C79D1" w:rsidP="009C79D1">
      <w:pPr>
        <w:spacing w:after="200" w:line="276" w:lineRule="auto"/>
        <w:jc w:val="both"/>
        <w:rPr>
          <w:rFonts w:ascii="Times New Roman" w:eastAsia="Times New Roman" w:hAnsi="Times New Roman"/>
          <w:b/>
          <w:color w:val="000000"/>
          <w:u w:val="single"/>
        </w:rPr>
      </w:pPr>
      <w:r w:rsidRPr="00761FF5">
        <w:rPr>
          <w:rFonts w:ascii="Times New Roman" w:eastAsia="Times New Roman" w:hAnsi="Times New Roman"/>
          <w:b/>
          <w:color w:val="000000"/>
          <w:u w:val="single"/>
        </w:rPr>
        <w:t>SISTEMI DI PREVENZIONE:</w:t>
      </w:r>
    </w:p>
    <w:p w14:paraId="1C0E05DF" w14:textId="77777777" w:rsidR="009C79D1" w:rsidRPr="00761FF5" w:rsidRDefault="009C79D1" w:rsidP="009C79D1">
      <w:pPr>
        <w:spacing w:after="240" w:line="360" w:lineRule="auto"/>
        <w:ind w:firstLine="709"/>
        <w:jc w:val="both"/>
        <w:rPr>
          <w:rFonts w:ascii="Times New Roman" w:eastAsia="Times New Roman" w:hAnsi="Times New Roman"/>
          <w:b/>
          <w:color w:val="000000"/>
        </w:rPr>
      </w:pPr>
      <w:r w:rsidRPr="00761FF5">
        <w:rPr>
          <w:rFonts w:ascii="Times New Roman" w:eastAsia="Times New Roman" w:hAnsi="Times New Roman"/>
          <w:b/>
          <w:color w:val="000000"/>
        </w:rPr>
        <w:t xml:space="preserve">3. - Destinatari della presente Parte Speciale </w:t>
      </w:r>
    </w:p>
    <w:p w14:paraId="6103F5EE" w14:textId="77777777" w:rsidR="009C79D1" w:rsidRPr="00761FF5" w:rsidRDefault="009C79D1" w:rsidP="009C79D1">
      <w:pPr>
        <w:tabs>
          <w:tab w:val="left" w:pos="3420"/>
        </w:tabs>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La presente Parte Speciale si riferisce a comportamenti posti in essere dagli operatori nelle aree di attività a rischio, nonché da Collaboratori Esterni e </w:t>
      </w:r>
      <w:r w:rsidRPr="00761FF5">
        <w:rPr>
          <w:rFonts w:ascii="Times New Roman" w:eastAsia="Times New Roman" w:hAnsi="Times New Roman"/>
          <w:i/>
          <w:color w:val="000000"/>
        </w:rPr>
        <w:t>Partners</w:t>
      </w:r>
      <w:r w:rsidRPr="00761FF5">
        <w:rPr>
          <w:rFonts w:ascii="Times New Roman" w:eastAsia="Times New Roman" w:hAnsi="Times New Roman"/>
          <w:color w:val="000000"/>
        </w:rPr>
        <w:t>, come già definiti nella Parte Generale.</w:t>
      </w:r>
    </w:p>
    <w:p w14:paraId="6FFE94F5" w14:textId="373497D7" w:rsidR="009C79D1" w:rsidRDefault="009C79D1" w:rsidP="009C79D1">
      <w:pPr>
        <w:spacing w:after="24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Per poter rendere efficace tale Sezione, occorre che tutti i </w:t>
      </w:r>
      <w:r w:rsidR="00DA6B40">
        <w:rPr>
          <w:rFonts w:ascii="Times New Roman" w:eastAsia="Times New Roman" w:hAnsi="Times New Roman"/>
          <w:color w:val="000000"/>
        </w:rPr>
        <w:t>d</w:t>
      </w:r>
      <w:r w:rsidRPr="00761FF5">
        <w:rPr>
          <w:rFonts w:ascii="Times New Roman" w:eastAsia="Times New Roman" w:hAnsi="Times New Roman"/>
          <w:color w:val="000000"/>
        </w:rPr>
        <w:t>estinatari sopra individuati siano precisamente consapevoli della valenza dei comportamenti censurati e che, quindi, adottino regole di condotta conformi a quanto prescritto dalla stessa, al fine di impedire il verificarsi dei reati previsti nel Decreto.</w:t>
      </w:r>
    </w:p>
    <w:p w14:paraId="1DA29E93" w14:textId="77777777" w:rsidR="00DA6B40" w:rsidRDefault="00DA6B40" w:rsidP="009C79D1">
      <w:pPr>
        <w:spacing w:after="240" w:line="360" w:lineRule="auto"/>
        <w:ind w:firstLine="709"/>
        <w:jc w:val="both"/>
        <w:rPr>
          <w:rFonts w:ascii="Times New Roman" w:hAnsi="Times New Roman"/>
        </w:rPr>
      </w:pPr>
      <w:r w:rsidRPr="00DA6B40">
        <w:rPr>
          <w:rFonts w:ascii="Times New Roman" w:hAnsi="Times New Roman"/>
        </w:rPr>
        <w:lastRenderedPageBreak/>
        <w:t xml:space="preserve">Le disposizioni della presente Parte Speciale hanno per destinatari tutti i soggetti coinvolti nei processi sopra identificati affinché gli stessi adottino regole di condotta conformi a quanto prescritto al fine di prevenire il verificarsi dei delitti ivi considerati. Nello specifico, la presente Parte Speciale ha lo scopo di: </w:t>
      </w:r>
    </w:p>
    <w:p w14:paraId="0E3FF83A" w14:textId="77777777" w:rsidR="00DA6B40" w:rsidRDefault="00DA6B40" w:rsidP="009C79D1">
      <w:pPr>
        <w:spacing w:after="240" w:line="360" w:lineRule="auto"/>
        <w:ind w:firstLine="709"/>
        <w:jc w:val="both"/>
        <w:rPr>
          <w:rFonts w:ascii="Times New Roman" w:hAnsi="Times New Roman"/>
        </w:rPr>
      </w:pPr>
      <w:r w:rsidRPr="00DA6B40">
        <w:rPr>
          <w:rFonts w:ascii="Times New Roman" w:hAnsi="Times New Roman"/>
        </w:rPr>
        <w:t xml:space="preserve">a) indicare le procedure che i collaboratori di </w:t>
      </w:r>
      <w:r>
        <w:rPr>
          <w:rFonts w:ascii="Times New Roman" w:hAnsi="Times New Roman"/>
        </w:rPr>
        <w:t>EFFEDUE GROUP</w:t>
      </w:r>
      <w:r w:rsidRPr="00DA6B40">
        <w:rPr>
          <w:rFonts w:ascii="Times New Roman" w:hAnsi="Times New Roman"/>
        </w:rPr>
        <w:t xml:space="preserve"> sono chiamati ad osservare ai fini della corretta applicazione del Modello;</w:t>
      </w:r>
    </w:p>
    <w:p w14:paraId="77B1D830" w14:textId="61F66D7E" w:rsidR="00DA6B40" w:rsidRPr="00DA6B40" w:rsidRDefault="00DA6B40" w:rsidP="009C79D1">
      <w:pPr>
        <w:spacing w:after="240" w:line="360" w:lineRule="auto"/>
        <w:ind w:firstLine="709"/>
        <w:jc w:val="both"/>
        <w:rPr>
          <w:rFonts w:ascii="Times New Roman" w:eastAsia="Times New Roman" w:hAnsi="Times New Roman"/>
          <w:color w:val="000000"/>
        </w:rPr>
      </w:pPr>
      <w:r w:rsidRPr="00DA6B40">
        <w:rPr>
          <w:rFonts w:ascii="Times New Roman" w:hAnsi="Times New Roman"/>
        </w:rPr>
        <w:t xml:space="preserve">b) fornire all’Organismo di Vigilanza, e ai responsabili delle funzioni </w:t>
      </w:r>
      <w:r w:rsidR="003C33C3">
        <w:rPr>
          <w:rFonts w:ascii="Times New Roman" w:hAnsi="Times New Roman"/>
        </w:rPr>
        <w:t>societarie</w:t>
      </w:r>
      <w:r w:rsidRPr="00DA6B40">
        <w:rPr>
          <w:rFonts w:ascii="Times New Roman" w:hAnsi="Times New Roman"/>
        </w:rPr>
        <w:t xml:space="preserve"> che con lo stesso cooperano, gli strumenti operativi per esercitare le attività di controllo, monitoraggio e verifica necessarie.</w:t>
      </w:r>
    </w:p>
    <w:p w14:paraId="14A5719E" w14:textId="77777777" w:rsidR="009C79D1" w:rsidRPr="00761FF5" w:rsidRDefault="009C79D1" w:rsidP="009C79D1">
      <w:pPr>
        <w:spacing w:after="240" w:line="360" w:lineRule="auto"/>
        <w:ind w:left="360"/>
        <w:jc w:val="both"/>
        <w:rPr>
          <w:rFonts w:ascii="Times New Roman" w:eastAsia="Times New Roman" w:hAnsi="Times New Roman"/>
          <w:color w:val="000000"/>
        </w:rPr>
      </w:pPr>
      <w:r w:rsidRPr="00761FF5">
        <w:rPr>
          <w:rFonts w:ascii="Times New Roman" w:eastAsia="Times New Roman" w:hAnsi="Times New Roman"/>
          <w:b/>
          <w:color w:val="000000"/>
        </w:rPr>
        <w:t xml:space="preserve">4- Protocolli preventivi </w:t>
      </w:r>
      <w:r w:rsidRPr="00761FF5">
        <w:rPr>
          <w:rFonts w:ascii="Times New Roman" w:eastAsia="Times New Roman" w:hAnsi="Times New Roman"/>
          <w:color w:val="000000"/>
        </w:rPr>
        <w:t xml:space="preserve"> </w:t>
      </w:r>
    </w:p>
    <w:p w14:paraId="2A04828E" w14:textId="69383B5D" w:rsidR="009C79D1" w:rsidRPr="00761FF5" w:rsidRDefault="009C79D1" w:rsidP="009C79D1">
      <w:pPr>
        <w:spacing w:line="360" w:lineRule="auto"/>
        <w:ind w:firstLine="720"/>
        <w:jc w:val="both"/>
        <w:rPr>
          <w:rFonts w:ascii="Times New Roman" w:eastAsia="Times New Roman" w:hAnsi="Times New Roman"/>
          <w:color w:val="000000"/>
        </w:rPr>
      </w:pPr>
      <w:r w:rsidRPr="00761FF5">
        <w:rPr>
          <w:rFonts w:ascii="Times New Roman" w:eastAsia="Times New Roman" w:hAnsi="Times New Roman"/>
          <w:color w:val="000000"/>
        </w:rPr>
        <w:t>L</w:t>
      </w:r>
      <w:r w:rsidR="00627F02" w:rsidRPr="00761FF5">
        <w:rPr>
          <w:rFonts w:ascii="Times New Roman" w:eastAsia="Times New Roman" w:hAnsi="Times New Roman"/>
          <w:color w:val="000000"/>
        </w:rPr>
        <w:t>a Società Sportiva</w:t>
      </w:r>
      <w:r w:rsidRPr="00761FF5">
        <w:rPr>
          <w:rFonts w:ascii="Times New Roman" w:eastAsia="Times New Roman" w:hAnsi="Times New Roman"/>
          <w:color w:val="000000"/>
        </w:rPr>
        <w:t>, al fine di prevenire e mitigare il rischio di commissione dei reati in esame, prescrive una serie di adempimenti, coerenti con la normativa antiriciclaggio, posti a carico del personale, collaboratori, organi sociali e terze parti coinvolti nei processi ritenuti sensibili; nello specifico:</w:t>
      </w:r>
    </w:p>
    <w:p w14:paraId="0A11585B" w14:textId="77777777" w:rsidR="009C79D1" w:rsidRPr="00761FF5" w:rsidRDefault="009C79D1" w:rsidP="009C79D1">
      <w:pPr>
        <w:numPr>
          <w:ilvl w:val="0"/>
          <w:numId w:val="11"/>
        </w:numPr>
        <w:spacing w:line="360" w:lineRule="auto"/>
        <w:jc w:val="both"/>
        <w:rPr>
          <w:rFonts w:ascii="Times New Roman" w:eastAsia="Times New Roman" w:hAnsi="Times New Roman"/>
          <w:color w:val="000000"/>
        </w:rPr>
      </w:pPr>
      <w:r w:rsidRPr="00761FF5">
        <w:rPr>
          <w:rFonts w:ascii="Times New Roman" w:eastAsia="Times New Roman" w:hAnsi="Times New Roman"/>
          <w:color w:val="000000"/>
        </w:rPr>
        <w:t>obbligo di rispettare i limiti prescritti dalla normativa in materia di antiriciclaggio per i pagamenti/incassi in contanti;</w:t>
      </w:r>
    </w:p>
    <w:p w14:paraId="56775B92" w14:textId="77777777" w:rsidR="009C79D1" w:rsidRPr="00761FF5" w:rsidRDefault="009C79D1" w:rsidP="009C79D1">
      <w:pPr>
        <w:numPr>
          <w:ilvl w:val="0"/>
          <w:numId w:val="11"/>
        </w:numPr>
        <w:spacing w:line="360" w:lineRule="auto"/>
        <w:jc w:val="both"/>
        <w:rPr>
          <w:rFonts w:ascii="Times New Roman" w:eastAsia="Times New Roman" w:hAnsi="Times New Roman"/>
          <w:color w:val="000000"/>
        </w:rPr>
      </w:pPr>
      <w:r w:rsidRPr="00761FF5">
        <w:rPr>
          <w:rFonts w:ascii="Times New Roman" w:eastAsia="Times New Roman" w:hAnsi="Times New Roman"/>
          <w:color w:val="000000"/>
        </w:rPr>
        <w:t>divieto di trasferimento, anche frazionato, di denaro contante o di libretti di deposito bancari o postali al portatore o di titoli al portatore (assegni, vaglia postali, certificati di deposito, ecc.) in euro o in valuta estera, effettuato a qualsiasi titolo tra soggetti diversi quando il valore dell’operazione è pari o superiore a Euro 1.000. Il trasferimento può tuttavia essere eseguito per il tramite di banche, istituti di moneta elettronica e Poste Italiane S.p.A.</w:t>
      </w:r>
    </w:p>
    <w:p w14:paraId="3C00D8F0" w14:textId="64C25DB5" w:rsidR="009C79D1" w:rsidRPr="00761FF5" w:rsidRDefault="009C79D1" w:rsidP="009C79D1">
      <w:pPr>
        <w:numPr>
          <w:ilvl w:val="0"/>
          <w:numId w:val="11"/>
        </w:numPr>
        <w:spacing w:line="360" w:lineRule="auto"/>
        <w:jc w:val="both"/>
        <w:rPr>
          <w:rFonts w:ascii="Times New Roman" w:eastAsia="Times New Roman" w:hAnsi="Times New Roman"/>
          <w:color w:val="000000"/>
        </w:rPr>
      </w:pPr>
      <w:r w:rsidRPr="00761FF5">
        <w:rPr>
          <w:rFonts w:ascii="Times New Roman" w:eastAsia="Times New Roman" w:hAnsi="Times New Roman"/>
          <w:color w:val="000000"/>
        </w:rPr>
        <w:t xml:space="preserve">obbligo di effettuare tempestive comunicazioni delle possibili violazioni degli obblighi in tema di antiriciclaggio agli Organi interni </w:t>
      </w:r>
      <w:r w:rsidR="00627F02" w:rsidRPr="00761FF5">
        <w:rPr>
          <w:rFonts w:ascii="Times New Roman" w:eastAsia="Times New Roman" w:hAnsi="Times New Roman"/>
          <w:color w:val="000000"/>
        </w:rPr>
        <w:t xml:space="preserve">della Società Sportiva </w:t>
      </w:r>
      <w:r w:rsidRPr="00761FF5">
        <w:rPr>
          <w:rFonts w:ascii="Times New Roman" w:eastAsia="Times New Roman" w:hAnsi="Times New Roman"/>
          <w:color w:val="000000"/>
        </w:rPr>
        <w:t>e all’</w:t>
      </w:r>
      <w:proofErr w:type="spellStart"/>
      <w:r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w:t>
      </w:r>
    </w:p>
    <w:p w14:paraId="078F546B" w14:textId="4A8673E7" w:rsidR="009C79D1" w:rsidRPr="00761FF5" w:rsidRDefault="009C79D1" w:rsidP="009C79D1">
      <w:pPr>
        <w:numPr>
          <w:ilvl w:val="0"/>
          <w:numId w:val="11"/>
        </w:numPr>
        <w:spacing w:line="360" w:lineRule="auto"/>
        <w:jc w:val="both"/>
        <w:rPr>
          <w:rFonts w:ascii="Times New Roman" w:eastAsia="Times New Roman" w:hAnsi="Times New Roman"/>
          <w:color w:val="000000"/>
        </w:rPr>
      </w:pPr>
      <w:r w:rsidRPr="00761FF5">
        <w:rPr>
          <w:rFonts w:ascii="Times New Roman" w:eastAsia="Times New Roman" w:hAnsi="Times New Roman"/>
          <w:color w:val="000000"/>
        </w:rPr>
        <w:t xml:space="preserve">monitoraggio dei flussi finanziari </w:t>
      </w:r>
      <w:r w:rsidR="00FB231A" w:rsidRPr="00761FF5">
        <w:rPr>
          <w:rFonts w:ascii="Times New Roman" w:eastAsia="Times New Roman" w:hAnsi="Times New Roman"/>
          <w:color w:val="000000"/>
        </w:rPr>
        <w:t>societa</w:t>
      </w:r>
      <w:r w:rsidRPr="00761FF5">
        <w:rPr>
          <w:rFonts w:ascii="Times New Roman" w:eastAsia="Times New Roman" w:hAnsi="Times New Roman"/>
          <w:color w:val="000000"/>
        </w:rPr>
        <w:t>ri in entrata ed in uscita, con particolare attenzione alla regolarità degli incassi e dei pagamenti e dalla corrispondenza tra destinatari/ordinanti dei pagamenti e controparti contrattuali coinvolte nella transazione;</w:t>
      </w:r>
    </w:p>
    <w:p w14:paraId="20A64F8F" w14:textId="77777777" w:rsidR="009C79D1" w:rsidRPr="00761FF5" w:rsidRDefault="009C79D1" w:rsidP="009C79D1">
      <w:pPr>
        <w:numPr>
          <w:ilvl w:val="0"/>
          <w:numId w:val="11"/>
        </w:numPr>
        <w:spacing w:line="360" w:lineRule="auto"/>
        <w:jc w:val="both"/>
        <w:rPr>
          <w:rFonts w:ascii="Times New Roman" w:eastAsia="Times New Roman" w:hAnsi="Times New Roman"/>
          <w:color w:val="000000"/>
        </w:rPr>
      </w:pPr>
      <w:r w:rsidRPr="00761FF5">
        <w:rPr>
          <w:rFonts w:ascii="Times New Roman" w:eastAsia="Times New Roman" w:hAnsi="Times New Roman"/>
          <w:color w:val="000000"/>
        </w:rPr>
        <w:t>formazione ed informazione, in materia di riciclaggio, del personale coinvolto nei processi sensibili al fine di garantire la conoscenza della normativa vigente e le modalità operative interne di applicazione degli obblighi di legge e di gestione delle operazioni sospette;</w:t>
      </w:r>
    </w:p>
    <w:p w14:paraId="2746EDC1" w14:textId="77777777" w:rsidR="009C79D1" w:rsidRPr="00761FF5" w:rsidRDefault="009C79D1" w:rsidP="009C79D1">
      <w:pPr>
        <w:numPr>
          <w:ilvl w:val="0"/>
          <w:numId w:val="11"/>
        </w:numPr>
        <w:spacing w:line="360" w:lineRule="auto"/>
        <w:jc w:val="both"/>
        <w:rPr>
          <w:rFonts w:ascii="Times New Roman" w:eastAsia="Times New Roman" w:hAnsi="Times New Roman"/>
          <w:color w:val="000000"/>
        </w:rPr>
      </w:pPr>
      <w:r w:rsidRPr="00761FF5">
        <w:rPr>
          <w:rFonts w:ascii="Times New Roman" w:eastAsia="Times New Roman" w:hAnsi="Times New Roman"/>
          <w:color w:val="000000"/>
        </w:rPr>
        <w:t xml:space="preserve">divieto di intrattenere rapporti commerciali e contrattuali con soggetti di cui si conosca o si sospetti l’appartenenza ad organizzazioni criminali o svolgano attività illecite (ricettazione, </w:t>
      </w:r>
      <w:r w:rsidRPr="00761FF5">
        <w:rPr>
          <w:rFonts w:ascii="Times New Roman" w:eastAsia="Times New Roman" w:hAnsi="Times New Roman"/>
          <w:color w:val="000000"/>
        </w:rPr>
        <w:lastRenderedPageBreak/>
        <w:t>riciclaggio, terrorismo, ecc.) o che comunque presentino comportamenti non trasparenti e non improntati al rispetto delle norme di legge;</w:t>
      </w:r>
    </w:p>
    <w:p w14:paraId="671BBF8E" w14:textId="77777777" w:rsidR="009C79D1" w:rsidRPr="00761FF5" w:rsidRDefault="009C79D1" w:rsidP="009C79D1">
      <w:pPr>
        <w:numPr>
          <w:ilvl w:val="0"/>
          <w:numId w:val="11"/>
        </w:numPr>
        <w:spacing w:line="360" w:lineRule="auto"/>
        <w:jc w:val="both"/>
        <w:rPr>
          <w:rFonts w:ascii="Times New Roman" w:eastAsia="Times New Roman" w:hAnsi="Times New Roman"/>
          <w:color w:val="000000"/>
        </w:rPr>
      </w:pPr>
      <w:r w:rsidRPr="00761FF5">
        <w:rPr>
          <w:rFonts w:ascii="Times New Roman" w:eastAsia="Times New Roman" w:hAnsi="Times New Roman"/>
          <w:color w:val="000000"/>
        </w:rPr>
        <w:t xml:space="preserve">la selezione dei soggetti con cui intrattenere rapporti commerciali e contrattuali, quali fornitori, consulenti, partner, avviene secondo una comparazione obiettiva e trasparente delle offerte basata su criteri oggettivi documentabili; </w:t>
      </w:r>
    </w:p>
    <w:p w14:paraId="2E909E80" w14:textId="31C3C1BC" w:rsidR="009C79D1" w:rsidRPr="00761FF5" w:rsidRDefault="009C79D1" w:rsidP="009C79D1">
      <w:pPr>
        <w:numPr>
          <w:ilvl w:val="0"/>
          <w:numId w:val="11"/>
        </w:numPr>
        <w:spacing w:after="240" w:line="360" w:lineRule="auto"/>
        <w:jc w:val="both"/>
        <w:rPr>
          <w:rFonts w:ascii="Times New Roman" w:eastAsia="Times New Roman" w:hAnsi="Times New Roman"/>
          <w:color w:val="000000"/>
        </w:rPr>
      </w:pPr>
      <w:r w:rsidRPr="00761FF5">
        <w:rPr>
          <w:rFonts w:ascii="Times New Roman" w:eastAsia="Times New Roman" w:hAnsi="Times New Roman"/>
          <w:color w:val="000000"/>
        </w:rPr>
        <w:t>nei contratti stipulati con i fornitori, consulenti e partner</w:t>
      </w:r>
      <w:r w:rsidR="00FB231A" w:rsidRPr="00761FF5">
        <w:rPr>
          <w:rFonts w:ascii="Times New Roman" w:eastAsia="Times New Roman" w:hAnsi="Times New Roman"/>
          <w:color w:val="000000"/>
        </w:rPr>
        <w:t>s</w:t>
      </w:r>
      <w:r w:rsidRPr="00761FF5">
        <w:rPr>
          <w:rFonts w:ascii="Times New Roman" w:eastAsia="Times New Roman" w:hAnsi="Times New Roman"/>
          <w:color w:val="000000"/>
        </w:rPr>
        <w:t xml:space="preserve"> viene inserita una specifica clausola con la quale dichiarano di essere a conoscenza dei principi etici e comportamentali osservati d</w:t>
      </w:r>
      <w:r w:rsidR="00FB231A" w:rsidRPr="00761FF5">
        <w:rPr>
          <w:rFonts w:ascii="Times New Roman" w:eastAsia="Times New Roman" w:hAnsi="Times New Roman"/>
          <w:color w:val="000000"/>
        </w:rPr>
        <w:t>ella Società</w:t>
      </w:r>
      <w:r w:rsidRPr="00761FF5">
        <w:rPr>
          <w:rFonts w:ascii="Times New Roman" w:eastAsia="Times New Roman" w:hAnsi="Times New Roman"/>
          <w:color w:val="000000"/>
        </w:rPr>
        <w:t xml:space="preserve"> e dei principi contenuti nel presente Modello e si impegnano al loro rispetto. In caso di mancato rispetto di detti principi viene prevista l’applicazione di una penale o, a seconda della gravità, la risoluzione del contratto.</w:t>
      </w:r>
    </w:p>
    <w:p w14:paraId="7D1D6E43" w14:textId="77777777" w:rsidR="009C79D1" w:rsidRPr="00761FF5" w:rsidRDefault="009C79D1" w:rsidP="009C79D1">
      <w:pPr>
        <w:numPr>
          <w:ilvl w:val="0"/>
          <w:numId w:val="3"/>
        </w:numPr>
        <w:spacing w:after="240" w:line="360" w:lineRule="auto"/>
        <w:jc w:val="both"/>
        <w:rPr>
          <w:rFonts w:ascii="Times New Roman" w:eastAsia="Times New Roman" w:hAnsi="Times New Roman"/>
          <w:b/>
          <w:color w:val="000000"/>
        </w:rPr>
      </w:pPr>
      <w:r w:rsidRPr="00761FF5">
        <w:rPr>
          <w:rFonts w:ascii="Times New Roman" w:eastAsia="Times New Roman" w:hAnsi="Times New Roman"/>
          <w:b/>
          <w:color w:val="000000"/>
        </w:rPr>
        <w:t xml:space="preserve">- Principi generali di comportamento </w:t>
      </w:r>
    </w:p>
    <w:p w14:paraId="6D1BF167" w14:textId="7E74E15F"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Obiettivo della presente Parte </w:t>
      </w:r>
      <w:r w:rsidR="00FB231A" w:rsidRPr="00761FF5">
        <w:rPr>
          <w:rFonts w:ascii="Times New Roman" w:eastAsia="Times New Roman" w:hAnsi="Times New Roman"/>
          <w:color w:val="000000"/>
        </w:rPr>
        <w:t>S</w:t>
      </w:r>
      <w:r w:rsidRPr="00761FF5">
        <w:rPr>
          <w:rFonts w:ascii="Times New Roman" w:eastAsia="Times New Roman" w:hAnsi="Times New Roman"/>
          <w:color w:val="000000"/>
        </w:rPr>
        <w:t xml:space="preserve">peciale è che tali soggetti si attengano, nella misura in cui gli stessi siano coinvolti nello svolgimento delle attività rientranti nelle cd. </w:t>
      </w:r>
      <w:r w:rsidR="00FB231A" w:rsidRPr="00761FF5">
        <w:rPr>
          <w:rFonts w:ascii="Times New Roman" w:eastAsia="Times New Roman" w:hAnsi="Times New Roman"/>
          <w:color w:val="000000"/>
        </w:rPr>
        <w:t>a</w:t>
      </w:r>
      <w:r w:rsidRPr="00761FF5">
        <w:rPr>
          <w:rFonts w:ascii="Times New Roman" w:eastAsia="Times New Roman" w:hAnsi="Times New Roman"/>
          <w:color w:val="000000"/>
        </w:rPr>
        <w:t xml:space="preserve">ree a </w:t>
      </w:r>
      <w:r w:rsidR="00FB231A" w:rsidRPr="00761FF5">
        <w:rPr>
          <w:rFonts w:ascii="Times New Roman" w:eastAsia="Times New Roman" w:hAnsi="Times New Roman"/>
          <w:color w:val="000000"/>
        </w:rPr>
        <w:t>r</w:t>
      </w:r>
      <w:r w:rsidRPr="00761FF5">
        <w:rPr>
          <w:rFonts w:ascii="Times New Roman" w:eastAsia="Times New Roman" w:hAnsi="Times New Roman"/>
          <w:color w:val="000000"/>
        </w:rPr>
        <w:t xml:space="preserve">ischio e in considerazione della diversa posizione e dei diversi obblighi che ciascuno di essi assume nei confronti </w:t>
      </w:r>
      <w:r w:rsidR="00FB231A" w:rsidRPr="00761FF5">
        <w:rPr>
          <w:rFonts w:ascii="Times New Roman" w:eastAsia="Times New Roman" w:hAnsi="Times New Roman"/>
          <w:color w:val="000000"/>
        </w:rPr>
        <w:t>della Società</w:t>
      </w:r>
      <w:r w:rsidRPr="00761FF5">
        <w:rPr>
          <w:rFonts w:ascii="Times New Roman" w:eastAsia="Times New Roman" w:hAnsi="Times New Roman"/>
          <w:color w:val="000000"/>
        </w:rPr>
        <w:t xml:space="preserve">, a regole di condotta conformi a quanto prescritto nella medesima Parte </w:t>
      </w:r>
      <w:r w:rsidR="00FB231A" w:rsidRPr="00761FF5">
        <w:rPr>
          <w:rFonts w:ascii="Times New Roman" w:eastAsia="Times New Roman" w:hAnsi="Times New Roman"/>
          <w:color w:val="000000"/>
        </w:rPr>
        <w:t>S</w:t>
      </w:r>
      <w:r w:rsidRPr="00761FF5">
        <w:rPr>
          <w:rFonts w:ascii="Times New Roman" w:eastAsia="Times New Roman" w:hAnsi="Times New Roman"/>
          <w:color w:val="000000"/>
        </w:rPr>
        <w:t>peciale, al fine di prevenire ed impedire il verificarsi dei reati di criminalità organizzata, transnazionale, ricettazione, riciclaggio, impiego di denaro, beni o utilità di provenienza illecita.</w:t>
      </w:r>
    </w:p>
    <w:p w14:paraId="6409005D" w14:textId="44BF7D9B"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Ai </w:t>
      </w:r>
      <w:r w:rsidR="00FB231A" w:rsidRPr="00761FF5">
        <w:rPr>
          <w:rFonts w:ascii="Times New Roman" w:eastAsia="Times New Roman" w:hAnsi="Times New Roman"/>
          <w:color w:val="000000"/>
        </w:rPr>
        <w:t>c</w:t>
      </w:r>
      <w:r w:rsidRPr="00761FF5">
        <w:rPr>
          <w:rFonts w:ascii="Times New Roman" w:eastAsia="Times New Roman" w:hAnsi="Times New Roman"/>
          <w:color w:val="000000"/>
        </w:rPr>
        <w:t xml:space="preserve">ollaboratori esterni e ai </w:t>
      </w:r>
      <w:r w:rsidRPr="00761FF5">
        <w:rPr>
          <w:rFonts w:ascii="Times New Roman" w:eastAsia="Times New Roman" w:hAnsi="Times New Roman"/>
          <w:i/>
          <w:color w:val="000000"/>
        </w:rPr>
        <w:t>Partners</w:t>
      </w:r>
      <w:r w:rsidRPr="00761FF5">
        <w:rPr>
          <w:rFonts w:ascii="Times New Roman" w:eastAsia="Times New Roman" w:hAnsi="Times New Roman"/>
          <w:color w:val="000000"/>
        </w:rPr>
        <w:t xml:space="preserve"> deve essere resa nota l’adozione del Modello, del Codice Etico da parte d</w:t>
      </w:r>
      <w:r w:rsidR="00FB231A" w:rsidRPr="00761FF5">
        <w:rPr>
          <w:rFonts w:ascii="Times New Roman" w:eastAsia="Times New Roman" w:hAnsi="Times New Roman"/>
          <w:color w:val="000000"/>
        </w:rPr>
        <w:t>ella EFFEDUE GROUP</w:t>
      </w:r>
      <w:r w:rsidRPr="00761FF5">
        <w:rPr>
          <w:rFonts w:ascii="Times New Roman" w:eastAsia="Times New Roman" w:hAnsi="Times New Roman"/>
          <w:color w:val="000000"/>
        </w:rPr>
        <w:t>.</w:t>
      </w:r>
    </w:p>
    <w:p w14:paraId="485FEB0B" w14:textId="495600A4"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La presente Parte speciale dispone a carico degli Esponenti d</w:t>
      </w:r>
      <w:r w:rsidR="00FB231A" w:rsidRPr="00761FF5">
        <w:rPr>
          <w:rFonts w:ascii="Times New Roman" w:eastAsia="Times New Roman" w:hAnsi="Times New Roman"/>
          <w:color w:val="000000"/>
        </w:rPr>
        <w:t>ella EFFEDUE GROUP</w:t>
      </w:r>
      <w:r w:rsidRPr="00761FF5">
        <w:rPr>
          <w:rFonts w:ascii="Times New Roman" w:eastAsia="Times New Roman" w:hAnsi="Times New Roman"/>
          <w:color w:val="000000"/>
        </w:rPr>
        <w:t xml:space="preserve">, dei </w:t>
      </w:r>
      <w:r w:rsidR="00FB231A" w:rsidRPr="00761FF5">
        <w:rPr>
          <w:rFonts w:ascii="Times New Roman" w:eastAsia="Times New Roman" w:hAnsi="Times New Roman"/>
          <w:color w:val="000000"/>
        </w:rPr>
        <w:t>c</w:t>
      </w:r>
      <w:r w:rsidRPr="00761FF5">
        <w:rPr>
          <w:rFonts w:ascii="Times New Roman" w:eastAsia="Times New Roman" w:hAnsi="Times New Roman"/>
          <w:color w:val="000000"/>
        </w:rPr>
        <w:t xml:space="preserve">ollaboratori esterni e dei </w:t>
      </w:r>
      <w:r w:rsidRPr="00761FF5">
        <w:rPr>
          <w:rFonts w:ascii="Times New Roman" w:eastAsia="Times New Roman" w:hAnsi="Times New Roman"/>
          <w:i/>
          <w:color w:val="000000"/>
        </w:rPr>
        <w:t>Partners</w:t>
      </w:r>
      <w:r w:rsidRPr="00761FF5">
        <w:rPr>
          <w:rFonts w:ascii="Times New Roman" w:eastAsia="Times New Roman" w:hAnsi="Times New Roman"/>
          <w:color w:val="000000"/>
        </w:rPr>
        <w:t xml:space="preserve"> e parti terze tutte, in considerazione delle diverse posizioni e dei diversi obblighi che ciascuno di essi assume nei confronti dell</w:t>
      </w:r>
      <w:r w:rsidR="00FB231A" w:rsidRPr="00761FF5">
        <w:rPr>
          <w:rFonts w:ascii="Times New Roman" w:eastAsia="Times New Roman" w:hAnsi="Times New Roman"/>
          <w:color w:val="000000"/>
        </w:rPr>
        <w:t>a Società</w:t>
      </w:r>
      <w:r w:rsidRPr="00761FF5">
        <w:rPr>
          <w:rFonts w:ascii="Times New Roman" w:eastAsia="Times New Roman" w:hAnsi="Times New Roman"/>
          <w:color w:val="000000"/>
        </w:rPr>
        <w:t xml:space="preserve"> nell’ambito dell’espletamento delle attività considerate a rischio, di attenersi ai seguenti principi generali di condotta.</w:t>
      </w:r>
    </w:p>
    <w:p w14:paraId="22C8D71F" w14:textId="6A31540C"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Ai soggetti coinvolti nelle </w:t>
      </w:r>
      <w:r w:rsidR="003C33C3">
        <w:rPr>
          <w:rFonts w:ascii="Times New Roman" w:eastAsia="Times New Roman" w:hAnsi="Times New Roman"/>
          <w:color w:val="000000"/>
        </w:rPr>
        <w:t>a</w:t>
      </w:r>
      <w:r w:rsidRPr="00761FF5">
        <w:rPr>
          <w:rFonts w:ascii="Times New Roman" w:eastAsia="Times New Roman" w:hAnsi="Times New Roman"/>
          <w:color w:val="000000"/>
        </w:rPr>
        <w:t xml:space="preserve">ree considerate a rischio </w:t>
      </w:r>
      <w:r w:rsidR="00FB231A" w:rsidRPr="00761FF5">
        <w:rPr>
          <w:rFonts w:ascii="Times New Roman" w:eastAsia="Times New Roman" w:hAnsi="Times New Roman"/>
          <w:color w:val="000000"/>
        </w:rPr>
        <w:t>la EFFEDUE GROUP</w:t>
      </w:r>
      <w:r w:rsidRPr="00761FF5">
        <w:rPr>
          <w:rFonts w:ascii="Times New Roman" w:eastAsia="Times New Roman" w:hAnsi="Times New Roman"/>
          <w:color w:val="000000"/>
        </w:rPr>
        <w:t xml:space="preserve"> fa </w:t>
      </w:r>
      <w:r w:rsidRPr="00761FF5">
        <w:rPr>
          <w:rFonts w:ascii="Times New Roman" w:eastAsia="Times New Roman" w:hAnsi="Times New Roman"/>
          <w:b/>
          <w:color w:val="000000"/>
        </w:rPr>
        <w:t>obbligo</w:t>
      </w:r>
      <w:r w:rsidRPr="00761FF5">
        <w:rPr>
          <w:rFonts w:ascii="Times New Roman" w:eastAsia="Times New Roman" w:hAnsi="Times New Roman"/>
          <w:color w:val="000000"/>
        </w:rPr>
        <w:t xml:space="preserve"> di:</w:t>
      </w:r>
    </w:p>
    <w:p w14:paraId="0DF176BD" w14:textId="5A67FCA4" w:rsidR="009C79D1" w:rsidRPr="00761FF5" w:rsidRDefault="009C79D1" w:rsidP="009C79D1">
      <w:pPr>
        <w:numPr>
          <w:ilvl w:val="0"/>
          <w:numId w:val="11"/>
        </w:numPr>
        <w:spacing w:line="360" w:lineRule="auto"/>
        <w:jc w:val="both"/>
        <w:rPr>
          <w:rFonts w:ascii="Times New Roman" w:eastAsia="Times New Roman" w:hAnsi="Times New Roman"/>
          <w:color w:val="000000"/>
        </w:rPr>
      </w:pPr>
      <w:r w:rsidRPr="00761FF5">
        <w:rPr>
          <w:rFonts w:ascii="Times New Roman" w:eastAsia="Times New Roman" w:hAnsi="Times New Roman"/>
          <w:color w:val="000000"/>
        </w:rPr>
        <w:t>non compiere atti tali da integrare le fattispecie di reato esaminate nella presente Parte Speciale e sanzionate dall</w:t>
      </w:r>
      <w:r w:rsidR="00FB231A" w:rsidRPr="00761FF5">
        <w:rPr>
          <w:rFonts w:ascii="Times New Roman" w:eastAsia="Times New Roman" w:hAnsi="Times New Roman"/>
          <w:color w:val="000000"/>
        </w:rPr>
        <w:t>’</w:t>
      </w:r>
      <w:r w:rsidRPr="00761FF5">
        <w:rPr>
          <w:rFonts w:ascii="Times New Roman" w:eastAsia="Times New Roman" w:hAnsi="Times New Roman"/>
          <w:color w:val="000000"/>
        </w:rPr>
        <w:t>art. 25-</w:t>
      </w:r>
      <w:r w:rsidRPr="00761FF5">
        <w:rPr>
          <w:rFonts w:ascii="Times New Roman" w:eastAsia="Times New Roman" w:hAnsi="Times New Roman"/>
          <w:i/>
          <w:color w:val="000000"/>
        </w:rPr>
        <w:t xml:space="preserve">octies </w:t>
      </w:r>
      <w:r w:rsidRPr="00761FF5">
        <w:rPr>
          <w:rFonts w:ascii="Times New Roman" w:eastAsia="Times New Roman" w:hAnsi="Times New Roman"/>
          <w:color w:val="000000"/>
        </w:rPr>
        <w:t xml:space="preserve">del Decreto Legislativo o che, pur non rientrando nelle ipotesi criminose sopra delineate, possa in astratto </w:t>
      </w:r>
      <w:proofErr w:type="spellStart"/>
      <w:r w:rsidRPr="00761FF5">
        <w:rPr>
          <w:rFonts w:ascii="Times New Roman" w:eastAsia="Times New Roman" w:hAnsi="Times New Roman"/>
          <w:color w:val="000000"/>
        </w:rPr>
        <w:t>diventarlo</w:t>
      </w:r>
      <w:proofErr w:type="spellEnd"/>
      <w:r w:rsidRPr="00761FF5">
        <w:rPr>
          <w:rFonts w:ascii="Times New Roman" w:eastAsia="Times New Roman" w:hAnsi="Times New Roman"/>
          <w:color w:val="000000"/>
        </w:rPr>
        <w:t>;</w:t>
      </w:r>
    </w:p>
    <w:p w14:paraId="0364E62A" w14:textId="77777777" w:rsidR="009C79D1" w:rsidRPr="00761FF5" w:rsidRDefault="009C79D1" w:rsidP="009C79D1">
      <w:pPr>
        <w:numPr>
          <w:ilvl w:val="0"/>
          <w:numId w:val="11"/>
        </w:numPr>
        <w:spacing w:line="360" w:lineRule="auto"/>
        <w:jc w:val="both"/>
        <w:rPr>
          <w:rFonts w:ascii="Times New Roman" w:eastAsia="Times New Roman" w:hAnsi="Times New Roman"/>
          <w:color w:val="000000"/>
        </w:rPr>
      </w:pPr>
      <w:r w:rsidRPr="00761FF5">
        <w:rPr>
          <w:rFonts w:ascii="Times New Roman" w:eastAsia="Times New Roman" w:hAnsi="Times New Roman"/>
          <w:color w:val="000000"/>
        </w:rPr>
        <w:t>improntare il proprio comportamento a principi di correttezza e trasparenza nel rispetto della normativa vigente in materia di antiriciclaggio;</w:t>
      </w:r>
    </w:p>
    <w:p w14:paraId="50DE80E5" w14:textId="6EA99354" w:rsidR="009C79D1" w:rsidRPr="00761FF5" w:rsidRDefault="009C79D1" w:rsidP="009C79D1">
      <w:pPr>
        <w:numPr>
          <w:ilvl w:val="0"/>
          <w:numId w:val="11"/>
        </w:numPr>
        <w:spacing w:line="360" w:lineRule="auto"/>
        <w:jc w:val="both"/>
        <w:rPr>
          <w:rFonts w:ascii="Times New Roman" w:eastAsia="Times New Roman" w:hAnsi="Times New Roman"/>
          <w:color w:val="000000"/>
        </w:rPr>
      </w:pPr>
      <w:r w:rsidRPr="00761FF5">
        <w:rPr>
          <w:rFonts w:ascii="Times New Roman" w:eastAsia="Times New Roman" w:hAnsi="Times New Roman"/>
          <w:color w:val="000000"/>
        </w:rPr>
        <w:t>rispettare i principi generali di comportamento previsti dal Codice Etico e le disposizioni interne previste dal presente Modello, dalle procedure o comunicate tramite apposite circolari che disciplinano le attività di incasso e pagamento;</w:t>
      </w:r>
    </w:p>
    <w:p w14:paraId="0303AE68" w14:textId="77777777" w:rsidR="009C79D1" w:rsidRPr="00251085" w:rsidRDefault="009C79D1" w:rsidP="009C79D1">
      <w:pPr>
        <w:numPr>
          <w:ilvl w:val="0"/>
          <w:numId w:val="11"/>
        </w:numPr>
        <w:spacing w:after="240" w:line="360" w:lineRule="auto"/>
        <w:jc w:val="both"/>
        <w:rPr>
          <w:rFonts w:ascii="Times New Roman" w:eastAsia="Times New Roman" w:hAnsi="Times New Roman"/>
          <w:color w:val="000000"/>
        </w:rPr>
      </w:pPr>
      <w:r w:rsidRPr="00761FF5">
        <w:rPr>
          <w:rFonts w:ascii="Times New Roman" w:eastAsia="Times New Roman" w:hAnsi="Times New Roman"/>
          <w:color w:val="000000"/>
        </w:rPr>
        <w:lastRenderedPageBreak/>
        <w:t xml:space="preserve">privilegiare modalità di incasso e di pagamento che consentano la tracciabilità delle singole </w:t>
      </w:r>
      <w:r w:rsidRPr="00251085">
        <w:rPr>
          <w:rFonts w:ascii="Times New Roman" w:eastAsia="Times New Roman" w:hAnsi="Times New Roman"/>
          <w:color w:val="000000"/>
        </w:rPr>
        <w:t xml:space="preserve">operazioni e, ove ciò non sia possibile, registrare tempestivamente le operazioni effettuate e garantirne la </w:t>
      </w:r>
      <w:proofErr w:type="spellStart"/>
      <w:r w:rsidRPr="00251085">
        <w:rPr>
          <w:rFonts w:ascii="Times New Roman" w:eastAsia="Times New Roman" w:hAnsi="Times New Roman"/>
          <w:color w:val="000000"/>
        </w:rPr>
        <w:t>documentabilità</w:t>
      </w:r>
      <w:proofErr w:type="spellEnd"/>
      <w:r w:rsidRPr="00251085">
        <w:rPr>
          <w:rFonts w:ascii="Times New Roman" w:eastAsia="Times New Roman" w:hAnsi="Times New Roman"/>
          <w:color w:val="000000"/>
        </w:rPr>
        <w:t>.</w:t>
      </w:r>
    </w:p>
    <w:p w14:paraId="3F467DC2" w14:textId="5CB46ADE" w:rsidR="009C79D1" w:rsidRPr="00251085" w:rsidRDefault="00F74691" w:rsidP="009C79D1">
      <w:pPr>
        <w:spacing w:line="360" w:lineRule="auto"/>
        <w:ind w:firstLine="709"/>
        <w:jc w:val="both"/>
        <w:rPr>
          <w:rFonts w:ascii="Times New Roman" w:eastAsia="Times New Roman" w:hAnsi="Times New Roman"/>
          <w:color w:val="000000"/>
        </w:rPr>
      </w:pPr>
      <w:r w:rsidRPr="00251085">
        <w:rPr>
          <w:rFonts w:ascii="Times New Roman" w:eastAsia="Times New Roman" w:hAnsi="Times New Roman"/>
          <w:color w:val="000000"/>
        </w:rPr>
        <w:t>È</w:t>
      </w:r>
      <w:r w:rsidR="009C79D1" w:rsidRPr="00251085">
        <w:rPr>
          <w:rFonts w:ascii="Times New Roman" w:eastAsia="Times New Roman" w:hAnsi="Times New Roman"/>
          <w:color w:val="000000"/>
        </w:rPr>
        <w:t xml:space="preserve"> fatto espresso </w:t>
      </w:r>
      <w:r w:rsidR="009C79D1" w:rsidRPr="00251085">
        <w:rPr>
          <w:rFonts w:ascii="Times New Roman" w:eastAsia="Times New Roman" w:hAnsi="Times New Roman"/>
          <w:b/>
          <w:color w:val="000000"/>
        </w:rPr>
        <w:t>divieto</w:t>
      </w:r>
      <w:r w:rsidR="009C79D1" w:rsidRPr="00251085">
        <w:rPr>
          <w:rFonts w:ascii="Times New Roman" w:eastAsia="Times New Roman" w:hAnsi="Times New Roman"/>
          <w:color w:val="000000"/>
        </w:rPr>
        <w:t xml:space="preserve"> a carico dei predetti </w:t>
      </w:r>
      <w:r w:rsidR="003C33C3" w:rsidRPr="00251085">
        <w:rPr>
          <w:rFonts w:ascii="Times New Roman" w:eastAsia="Times New Roman" w:hAnsi="Times New Roman"/>
          <w:color w:val="000000"/>
        </w:rPr>
        <w:t>d</w:t>
      </w:r>
      <w:r w:rsidR="009C79D1" w:rsidRPr="00251085">
        <w:rPr>
          <w:rFonts w:ascii="Times New Roman" w:eastAsia="Times New Roman" w:hAnsi="Times New Roman"/>
          <w:color w:val="000000"/>
        </w:rPr>
        <w:t>estinatari di:</w:t>
      </w:r>
    </w:p>
    <w:p w14:paraId="0E535B3E" w14:textId="77777777" w:rsidR="009C79D1" w:rsidRPr="00251085" w:rsidRDefault="009C79D1" w:rsidP="009C79D1">
      <w:pPr>
        <w:spacing w:line="360" w:lineRule="auto"/>
        <w:ind w:firstLine="709"/>
        <w:jc w:val="both"/>
        <w:rPr>
          <w:rFonts w:ascii="Times New Roman" w:eastAsia="Times New Roman" w:hAnsi="Times New Roman"/>
          <w:color w:val="000000"/>
        </w:rPr>
      </w:pPr>
      <w:r w:rsidRPr="00251085">
        <w:rPr>
          <w:rFonts w:ascii="Times New Roman" w:eastAsia="Times New Roman" w:hAnsi="Times New Roman"/>
          <w:color w:val="000000"/>
        </w:rPr>
        <w:t xml:space="preserve">1. </w:t>
      </w:r>
      <w:r w:rsidRPr="00251085">
        <w:rPr>
          <w:rFonts w:ascii="Times New Roman" w:eastAsia="Times New Roman" w:hAnsi="Times New Roman"/>
          <w:color w:val="000000"/>
        </w:rPr>
        <w:tab/>
        <w:t xml:space="preserve">porre in essere, collaborare o dare causa alla realizzazione di comportamenti tali da integrare i reati di criminalità organizzata transnazionale, ricettazione, riciclaggio, impiego di denaro beni o utilità di provenienza illecita ed autoriciclaggio; </w:t>
      </w:r>
    </w:p>
    <w:p w14:paraId="2EE002E3" w14:textId="77777777" w:rsidR="009C79D1" w:rsidRPr="00251085" w:rsidRDefault="009C79D1" w:rsidP="009C79D1">
      <w:pPr>
        <w:spacing w:line="360" w:lineRule="auto"/>
        <w:ind w:firstLine="709"/>
        <w:jc w:val="both"/>
        <w:rPr>
          <w:rFonts w:ascii="Times New Roman" w:eastAsia="Times New Roman" w:hAnsi="Times New Roman"/>
          <w:color w:val="000000"/>
        </w:rPr>
      </w:pPr>
      <w:r w:rsidRPr="00251085">
        <w:rPr>
          <w:rFonts w:ascii="Times New Roman" w:eastAsia="Times New Roman" w:hAnsi="Times New Roman"/>
          <w:color w:val="000000"/>
        </w:rPr>
        <w:t xml:space="preserve">2. </w:t>
      </w:r>
      <w:r w:rsidRPr="00251085">
        <w:rPr>
          <w:rFonts w:ascii="Times New Roman" w:eastAsia="Times New Roman" w:hAnsi="Times New Roman"/>
          <w:color w:val="000000"/>
        </w:rPr>
        <w:tab/>
        <w:t xml:space="preserve">porre in essere, collaborare o dare causa alla realizzazione di comportamenti che, sebbene risultino tali da non costituire di per sé fattispecie di reato rientranti tra quelle sopra considerate, possano potenzialmente </w:t>
      </w:r>
      <w:proofErr w:type="spellStart"/>
      <w:r w:rsidRPr="00251085">
        <w:rPr>
          <w:rFonts w:ascii="Times New Roman" w:eastAsia="Times New Roman" w:hAnsi="Times New Roman"/>
          <w:color w:val="000000"/>
        </w:rPr>
        <w:t>diventarlo</w:t>
      </w:r>
      <w:proofErr w:type="spellEnd"/>
      <w:r w:rsidRPr="00251085">
        <w:rPr>
          <w:rFonts w:ascii="Times New Roman" w:eastAsia="Times New Roman" w:hAnsi="Times New Roman"/>
          <w:color w:val="000000"/>
        </w:rPr>
        <w:t>;</w:t>
      </w:r>
    </w:p>
    <w:p w14:paraId="62DB7C21" w14:textId="7CDC9F30" w:rsidR="009C79D1" w:rsidRPr="00251085" w:rsidRDefault="009C79D1" w:rsidP="009C79D1">
      <w:pPr>
        <w:spacing w:line="360" w:lineRule="auto"/>
        <w:ind w:firstLine="709"/>
        <w:jc w:val="both"/>
        <w:rPr>
          <w:rFonts w:ascii="Times New Roman" w:eastAsia="Times New Roman" w:hAnsi="Times New Roman"/>
          <w:color w:val="000000"/>
        </w:rPr>
      </w:pPr>
      <w:r w:rsidRPr="00251085">
        <w:rPr>
          <w:rFonts w:ascii="Times New Roman" w:eastAsia="Times New Roman" w:hAnsi="Times New Roman"/>
          <w:color w:val="000000"/>
        </w:rPr>
        <w:t>3.</w:t>
      </w:r>
      <w:r w:rsidRPr="00251085">
        <w:rPr>
          <w:rFonts w:ascii="Times New Roman" w:eastAsia="Times New Roman" w:hAnsi="Times New Roman"/>
          <w:color w:val="000000"/>
        </w:rPr>
        <w:tab/>
        <w:t xml:space="preserve">utilizzare anche occasionalmente </w:t>
      </w:r>
      <w:r w:rsidR="00F74691" w:rsidRPr="00251085">
        <w:rPr>
          <w:rFonts w:ascii="Times New Roman" w:eastAsia="Times New Roman" w:hAnsi="Times New Roman"/>
          <w:color w:val="000000"/>
        </w:rPr>
        <w:t>la Società</w:t>
      </w:r>
      <w:r w:rsidRPr="00251085">
        <w:rPr>
          <w:rFonts w:ascii="Times New Roman" w:eastAsia="Times New Roman" w:hAnsi="Times New Roman"/>
          <w:color w:val="000000"/>
        </w:rPr>
        <w:t xml:space="preserve"> o una sua unità organizzativa allo scopo di consentire o agevolare la commissione dei reati di cui alla presente Parte </w:t>
      </w:r>
      <w:r w:rsidR="00F74691" w:rsidRPr="00251085">
        <w:rPr>
          <w:rFonts w:ascii="Times New Roman" w:eastAsia="Times New Roman" w:hAnsi="Times New Roman"/>
          <w:color w:val="000000"/>
        </w:rPr>
        <w:t>S</w:t>
      </w:r>
      <w:r w:rsidRPr="00251085">
        <w:rPr>
          <w:rFonts w:ascii="Times New Roman" w:eastAsia="Times New Roman" w:hAnsi="Times New Roman"/>
          <w:color w:val="000000"/>
        </w:rPr>
        <w:t>peciale;</w:t>
      </w:r>
    </w:p>
    <w:p w14:paraId="17532F77" w14:textId="1767778D" w:rsidR="003C33C3" w:rsidRPr="00251085" w:rsidRDefault="009C79D1" w:rsidP="003C33C3">
      <w:pPr>
        <w:spacing w:line="360" w:lineRule="auto"/>
        <w:ind w:firstLine="709"/>
        <w:jc w:val="both"/>
        <w:rPr>
          <w:rFonts w:ascii="Times New Roman" w:eastAsia="Times New Roman" w:hAnsi="Times New Roman"/>
          <w:color w:val="000000"/>
        </w:rPr>
      </w:pPr>
      <w:r w:rsidRPr="00251085">
        <w:rPr>
          <w:rFonts w:ascii="Times New Roman" w:eastAsia="Times New Roman" w:hAnsi="Times New Roman"/>
          <w:color w:val="000000"/>
        </w:rPr>
        <w:t>4.</w:t>
      </w:r>
      <w:r w:rsidRPr="00251085">
        <w:rPr>
          <w:rFonts w:ascii="Times New Roman" w:eastAsia="Times New Roman" w:hAnsi="Times New Roman"/>
          <w:color w:val="000000"/>
        </w:rPr>
        <w:tab/>
        <w:t>utilizzare strumenti anonimi per il compimento di operazioni di trasferimento di importi rilevanti</w:t>
      </w:r>
      <w:r w:rsidR="003C33C3" w:rsidRPr="00251085">
        <w:rPr>
          <w:rFonts w:ascii="Times New Roman" w:eastAsia="Times New Roman" w:hAnsi="Times New Roman"/>
          <w:color w:val="000000"/>
        </w:rPr>
        <w:t xml:space="preserve"> nonché effettuare </w:t>
      </w:r>
      <w:r w:rsidR="003C33C3" w:rsidRPr="00251085">
        <w:rPr>
          <w:rFonts w:ascii="Times New Roman" w:hAnsi="Times New Roman"/>
        </w:rPr>
        <w:t>trasferimenti di denaro contante o di libretti di deposito bancari o postali al portatore o di titoli al portatore in euro o in valuta estera, quando il valore dell’operazione, anche frazionata, sia complessivamente pari o superiore ai limiti di importo definiti per legge;</w:t>
      </w:r>
    </w:p>
    <w:p w14:paraId="4477313A" w14:textId="61C59BC5" w:rsidR="009C79D1" w:rsidRPr="00251085" w:rsidRDefault="009C79D1" w:rsidP="003C33C3">
      <w:pPr>
        <w:spacing w:line="360" w:lineRule="auto"/>
        <w:ind w:firstLine="709"/>
        <w:jc w:val="both"/>
        <w:rPr>
          <w:rFonts w:ascii="Times New Roman" w:eastAsia="Times New Roman" w:hAnsi="Times New Roman"/>
          <w:color w:val="000000"/>
        </w:rPr>
      </w:pPr>
      <w:r w:rsidRPr="00251085">
        <w:rPr>
          <w:rFonts w:ascii="Times New Roman" w:eastAsia="Times New Roman" w:hAnsi="Times New Roman"/>
          <w:color w:val="000000"/>
        </w:rPr>
        <w:t>5</w:t>
      </w:r>
      <w:r w:rsidRPr="00251085">
        <w:rPr>
          <w:rFonts w:ascii="Times New Roman" w:eastAsia="Times New Roman" w:hAnsi="Times New Roman"/>
          <w:color w:val="000000"/>
        </w:rPr>
        <w:tab/>
        <w:t xml:space="preserve">intrattenere rapporti commerciali con fornitori, consulenti e </w:t>
      </w:r>
      <w:r w:rsidRPr="00251085">
        <w:rPr>
          <w:rFonts w:ascii="Times New Roman" w:eastAsia="Times New Roman" w:hAnsi="Times New Roman"/>
          <w:i/>
          <w:iCs/>
          <w:color w:val="000000"/>
        </w:rPr>
        <w:t>partner</w:t>
      </w:r>
      <w:r w:rsidR="00F74691" w:rsidRPr="00251085">
        <w:rPr>
          <w:rFonts w:ascii="Times New Roman" w:eastAsia="Times New Roman" w:hAnsi="Times New Roman"/>
          <w:i/>
          <w:iCs/>
          <w:color w:val="000000"/>
        </w:rPr>
        <w:t>s</w:t>
      </w:r>
      <w:r w:rsidRPr="00251085">
        <w:rPr>
          <w:rFonts w:ascii="Times New Roman" w:eastAsia="Times New Roman" w:hAnsi="Times New Roman"/>
          <w:color w:val="000000"/>
        </w:rPr>
        <w:t xml:space="preserve"> che compiono o si sospetti che possano compiere attività contrarie alle normative vigenti;</w:t>
      </w:r>
    </w:p>
    <w:p w14:paraId="047A9F3A" w14:textId="129702AE" w:rsidR="003C33C3" w:rsidRPr="00251085" w:rsidRDefault="009C79D1" w:rsidP="003C33C3">
      <w:pPr>
        <w:spacing w:after="240" w:line="360" w:lineRule="auto"/>
        <w:ind w:firstLine="709"/>
        <w:jc w:val="both"/>
        <w:rPr>
          <w:rFonts w:ascii="Times New Roman" w:eastAsia="Times New Roman" w:hAnsi="Times New Roman"/>
          <w:color w:val="000000"/>
        </w:rPr>
      </w:pPr>
      <w:r w:rsidRPr="00251085">
        <w:rPr>
          <w:rFonts w:ascii="Times New Roman" w:eastAsia="Times New Roman" w:hAnsi="Times New Roman"/>
          <w:color w:val="000000"/>
        </w:rPr>
        <w:t>6</w:t>
      </w:r>
      <w:r w:rsidRPr="00251085">
        <w:rPr>
          <w:rFonts w:ascii="Times New Roman" w:eastAsia="Times New Roman" w:hAnsi="Times New Roman"/>
          <w:color w:val="000000"/>
        </w:rPr>
        <w:tab/>
        <w:t>effettuare elargizioni in denaro a individui, società od organizzazioni anche solo sospettate di svolgere attività illecite, in particolare attività terroristiche o sovversive dell’ordine pubblico</w:t>
      </w:r>
      <w:r w:rsidR="003C33C3" w:rsidRPr="00251085">
        <w:rPr>
          <w:rFonts w:ascii="Times New Roman" w:eastAsia="Times New Roman" w:hAnsi="Times New Roman"/>
          <w:color w:val="000000"/>
        </w:rPr>
        <w:t>;</w:t>
      </w:r>
    </w:p>
    <w:p w14:paraId="464E7FCA" w14:textId="16B95C29" w:rsidR="003C33C3" w:rsidRPr="00251085" w:rsidRDefault="003C33C3" w:rsidP="003C33C3">
      <w:pPr>
        <w:pStyle w:val="Paragrafoelenco"/>
        <w:numPr>
          <w:ilvl w:val="0"/>
          <w:numId w:val="44"/>
        </w:numPr>
        <w:spacing w:after="240" w:line="360" w:lineRule="auto"/>
        <w:jc w:val="both"/>
        <w:rPr>
          <w:rFonts w:ascii="Times New Roman" w:eastAsia="Times New Roman" w:hAnsi="Times New Roman"/>
          <w:color w:val="000000"/>
        </w:rPr>
      </w:pPr>
      <w:r w:rsidRPr="00251085">
        <w:rPr>
          <w:rFonts w:ascii="Times New Roman" w:hAnsi="Times New Roman"/>
        </w:rPr>
        <w:t>emettere assegni bancari e postali che non rechino l</w:t>
      </w:r>
      <w:r w:rsidR="00A44A0C" w:rsidRPr="00251085">
        <w:rPr>
          <w:rFonts w:ascii="Times New Roman" w:hAnsi="Times New Roman"/>
        </w:rPr>
        <w:t>’</w:t>
      </w:r>
      <w:r w:rsidRPr="00251085">
        <w:rPr>
          <w:rFonts w:ascii="Times New Roman" w:hAnsi="Times New Roman"/>
        </w:rPr>
        <w:t>indicazione del nome o della ragione sociale del beneficiario e la clausola di non trasferibilità;</w:t>
      </w:r>
    </w:p>
    <w:p w14:paraId="311F3A11" w14:textId="695D7AD7" w:rsidR="00A44A0C" w:rsidRPr="00251085" w:rsidRDefault="00A44A0C" w:rsidP="003C33C3">
      <w:pPr>
        <w:pStyle w:val="Paragrafoelenco"/>
        <w:numPr>
          <w:ilvl w:val="0"/>
          <w:numId w:val="44"/>
        </w:numPr>
        <w:spacing w:after="240" w:line="360" w:lineRule="auto"/>
        <w:jc w:val="both"/>
        <w:rPr>
          <w:rFonts w:ascii="Times New Roman" w:eastAsia="Times New Roman" w:hAnsi="Times New Roman"/>
          <w:color w:val="000000"/>
        </w:rPr>
      </w:pPr>
      <w:r w:rsidRPr="00251085">
        <w:rPr>
          <w:rFonts w:ascii="Times New Roman" w:hAnsi="Times New Roman"/>
        </w:rPr>
        <w:t>effettuare girate per l’incasso di assegni bancari e postali emessi all'ordine del traente se non a favore di una banca o di Poste Italiane S.p.A.;</w:t>
      </w:r>
    </w:p>
    <w:p w14:paraId="423E76D4" w14:textId="2DB9E1DC" w:rsidR="00A44A0C" w:rsidRPr="00251085" w:rsidRDefault="00A44A0C" w:rsidP="003C33C3">
      <w:pPr>
        <w:pStyle w:val="Paragrafoelenco"/>
        <w:numPr>
          <w:ilvl w:val="0"/>
          <w:numId w:val="44"/>
        </w:numPr>
        <w:spacing w:after="240" w:line="360" w:lineRule="auto"/>
        <w:jc w:val="both"/>
        <w:rPr>
          <w:rFonts w:ascii="Times New Roman" w:eastAsia="Times New Roman" w:hAnsi="Times New Roman"/>
          <w:color w:val="000000"/>
        </w:rPr>
      </w:pPr>
      <w:r w:rsidRPr="00251085">
        <w:rPr>
          <w:rFonts w:ascii="Times New Roman" w:hAnsi="Times New Roman"/>
        </w:rPr>
        <w:t>detenere libretti di deposito bancari o postali al portatore, in forma anonima o con intestazione fittizia, oppure il cui saldo sia pari o superiore ai limiti di importo definiti per legge;</w:t>
      </w:r>
    </w:p>
    <w:p w14:paraId="4F1A7489" w14:textId="19DBD472" w:rsidR="00A44A0C" w:rsidRPr="00251085" w:rsidRDefault="00A44A0C" w:rsidP="003C33C3">
      <w:pPr>
        <w:pStyle w:val="Paragrafoelenco"/>
        <w:numPr>
          <w:ilvl w:val="0"/>
          <w:numId w:val="44"/>
        </w:numPr>
        <w:spacing w:after="240" w:line="360" w:lineRule="auto"/>
        <w:jc w:val="both"/>
        <w:rPr>
          <w:rFonts w:ascii="Times New Roman" w:eastAsia="Times New Roman" w:hAnsi="Times New Roman"/>
          <w:color w:val="000000"/>
        </w:rPr>
      </w:pPr>
      <w:r w:rsidRPr="00251085">
        <w:rPr>
          <w:rFonts w:ascii="Times New Roman" w:hAnsi="Times New Roman"/>
        </w:rPr>
        <w:t>effettuare trasferimenti di denaro contante per il tramite degli esercenti attività di prestazione di servizi di pagamento nella forma dell’incasso e trasferimento dei fondi;</w:t>
      </w:r>
    </w:p>
    <w:p w14:paraId="76F12783" w14:textId="13895F0B" w:rsidR="00A44A0C" w:rsidRPr="00251085" w:rsidRDefault="00A44A0C" w:rsidP="003C33C3">
      <w:pPr>
        <w:pStyle w:val="Paragrafoelenco"/>
        <w:numPr>
          <w:ilvl w:val="0"/>
          <w:numId w:val="44"/>
        </w:numPr>
        <w:spacing w:after="240" w:line="360" w:lineRule="auto"/>
        <w:jc w:val="both"/>
        <w:rPr>
          <w:rFonts w:ascii="Times New Roman" w:eastAsia="Times New Roman" w:hAnsi="Times New Roman"/>
          <w:color w:val="000000"/>
        </w:rPr>
      </w:pPr>
      <w:r w:rsidRPr="00251085">
        <w:rPr>
          <w:rFonts w:ascii="Times New Roman" w:hAnsi="Times New Roman"/>
        </w:rPr>
        <w:t>effettuare trasferimenti di denaro rispetto ai quali non vi sia piena coincidenza tra i destinatari/ordinanti i pagamenti e le controparti effettivamente coinvolte nelle transazioni;</w:t>
      </w:r>
    </w:p>
    <w:p w14:paraId="612CFD31" w14:textId="77777777" w:rsidR="00A44A0C" w:rsidRPr="00251085" w:rsidRDefault="00A44A0C" w:rsidP="003C33C3">
      <w:pPr>
        <w:pStyle w:val="Paragrafoelenco"/>
        <w:numPr>
          <w:ilvl w:val="0"/>
          <w:numId w:val="44"/>
        </w:numPr>
        <w:spacing w:after="240" w:line="360" w:lineRule="auto"/>
        <w:jc w:val="both"/>
        <w:rPr>
          <w:rFonts w:ascii="Times New Roman" w:eastAsia="Times New Roman" w:hAnsi="Times New Roman"/>
          <w:color w:val="000000"/>
        </w:rPr>
      </w:pPr>
      <w:r w:rsidRPr="00251085">
        <w:rPr>
          <w:rFonts w:ascii="Times New Roman" w:hAnsi="Times New Roman"/>
        </w:rPr>
        <w:t>aprire, in qualunque forma, conti o libretti di risparmio in forma anonima o con intestazione fittizia e l’utilizzo di quelli eventualmente aperti presso Stati esteri;</w:t>
      </w:r>
    </w:p>
    <w:p w14:paraId="1BF5291B" w14:textId="2CD52681" w:rsidR="00A44A0C" w:rsidRPr="00251085" w:rsidRDefault="00A44A0C" w:rsidP="003C33C3">
      <w:pPr>
        <w:pStyle w:val="Paragrafoelenco"/>
        <w:numPr>
          <w:ilvl w:val="0"/>
          <w:numId w:val="44"/>
        </w:numPr>
        <w:spacing w:after="240" w:line="360" w:lineRule="auto"/>
        <w:jc w:val="both"/>
        <w:rPr>
          <w:rFonts w:ascii="Times New Roman" w:eastAsia="Times New Roman" w:hAnsi="Times New Roman"/>
          <w:color w:val="000000"/>
        </w:rPr>
      </w:pPr>
      <w:r w:rsidRPr="00251085">
        <w:rPr>
          <w:rFonts w:ascii="Times New Roman" w:hAnsi="Times New Roman"/>
        </w:rPr>
        <w:lastRenderedPageBreak/>
        <w:t xml:space="preserve">effettuare bonifici internazionali che non recano l’indicazione della controparte; </w:t>
      </w:r>
    </w:p>
    <w:p w14:paraId="2BB511F6" w14:textId="77777777" w:rsidR="00251085" w:rsidRPr="00251085" w:rsidRDefault="00A44A0C" w:rsidP="003C33C3">
      <w:pPr>
        <w:pStyle w:val="Paragrafoelenco"/>
        <w:numPr>
          <w:ilvl w:val="0"/>
          <w:numId w:val="44"/>
        </w:numPr>
        <w:spacing w:after="240" w:line="360" w:lineRule="auto"/>
        <w:jc w:val="both"/>
        <w:rPr>
          <w:rFonts w:ascii="Times New Roman" w:eastAsia="Times New Roman" w:hAnsi="Times New Roman"/>
          <w:color w:val="000000"/>
        </w:rPr>
      </w:pPr>
      <w:r w:rsidRPr="00251085">
        <w:rPr>
          <w:rFonts w:ascii="Times New Roman" w:hAnsi="Times New Roman"/>
        </w:rPr>
        <w:t>effettuare bonifici disposti con provvista in contanti verso Paesi diversi da quello d</w:t>
      </w:r>
      <w:r w:rsidR="00251085" w:rsidRPr="00251085">
        <w:rPr>
          <w:rFonts w:ascii="Times New Roman" w:hAnsi="Times New Roman"/>
        </w:rPr>
        <w:t>’</w:t>
      </w:r>
      <w:r w:rsidRPr="00251085">
        <w:rPr>
          <w:rFonts w:ascii="Times New Roman" w:hAnsi="Times New Roman"/>
        </w:rPr>
        <w:t>origine dell</w:t>
      </w:r>
      <w:r w:rsidR="00251085" w:rsidRPr="00251085">
        <w:rPr>
          <w:rFonts w:ascii="Times New Roman" w:hAnsi="Times New Roman"/>
        </w:rPr>
        <w:t>’</w:t>
      </w:r>
      <w:r w:rsidRPr="00251085">
        <w:rPr>
          <w:rFonts w:ascii="Times New Roman" w:hAnsi="Times New Roman"/>
        </w:rPr>
        <w:t xml:space="preserve">ordine. </w:t>
      </w:r>
    </w:p>
    <w:p w14:paraId="0B281561" w14:textId="77777777" w:rsidR="00251085" w:rsidRPr="00251085" w:rsidRDefault="00A44A0C" w:rsidP="00251085">
      <w:pPr>
        <w:pStyle w:val="Paragrafoelenco"/>
        <w:spacing w:after="240" w:line="360" w:lineRule="auto"/>
        <w:jc w:val="both"/>
        <w:rPr>
          <w:rFonts w:ascii="Times New Roman" w:hAnsi="Times New Roman"/>
        </w:rPr>
      </w:pPr>
      <w:r w:rsidRPr="00251085">
        <w:rPr>
          <w:rFonts w:ascii="Times New Roman" w:hAnsi="Times New Roman"/>
        </w:rPr>
        <w:t xml:space="preserve">E’ inoltre vietato: </w:t>
      </w:r>
    </w:p>
    <w:p w14:paraId="64224238" w14:textId="77777777" w:rsidR="00251085" w:rsidRPr="00251085" w:rsidRDefault="00A44A0C" w:rsidP="00251085">
      <w:pPr>
        <w:pStyle w:val="Paragrafoelenco"/>
        <w:numPr>
          <w:ilvl w:val="0"/>
          <w:numId w:val="44"/>
        </w:numPr>
        <w:spacing w:after="240" w:line="360" w:lineRule="auto"/>
        <w:jc w:val="both"/>
        <w:rPr>
          <w:rFonts w:ascii="Times New Roman" w:eastAsia="Times New Roman" w:hAnsi="Times New Roman"/>
          <w:color w:val="000000"/>
        </w:rPr>
      </w:pPr>
      <w:r w:rsidRPr="00251085">
        <w:rPr>
          <w:rFonts w:ascii="Times New Roman" w:hAnsi="Times New Roman"/>
        </w:rPr>
        <w:t xml:space="preserve">utilizzare denaro contante come mezzo di pagamento al di fuori dei casi consentiti e dai limiti previsti dai principi specifici di cui al presente Modello e dalle procedure </w:t>
      </w:r>
      <w:r w:rsidR="00251085" w:rsidRPr="00251085">
        <w:rPr>
          <w:rFonts w:ascii="Times New Roman" w:hAnsi="Times New Roman"/>
        </w:rPr>
        <w:t>societarie</w:t>
      </w:r>
      <w:r w:rsidRPr="00251085">
        <w:rPr>
          <w:rFonts w:ascii="Times New Roman" w:hAnsi="Times New Roman"/>
        </w:rPr>
        <w:t xml:space="preserve"> </w:t>
      </w:r>
    </w:p>
    <w:p w14:paraId="04BE0282" w14:textId="77777777" w:rsidR="00251085" w:rsidRPr="00251085" w:rsidRDefault="00A44A0C" w:rsidP="00251085">
      <w:pPr>
        <w:pStyle w:val="Paragrafoelenco"/>
        <w:numPr>
          <w:ilvl w:val="0"/>
          <w:numId w:val="44"/>
        </w:numPr>
        <w:spacing w:after="240" w:line="360" w:lineRule="auto"/>
        <w:jc w:val="both"/>
        <w:rPr>
          <w:rFonts w:ascii="Times New Roman" w:eastAsia="Times New Roman" w:hAnsi="Times New Roman"/>
          <w:color w:val="000000"/>
        </w:rPr>
      </w:pPr>
      <w:r w:rsidRPr="00251085">
        <w:rPr>
          <w:rFonts w:ascii="Times New Roman" w:hAnsi="Times New Roman"/>
        </w:rPr>
        <w:t>effettuare bonifici, anche internazionali, senza indicazione esplicita della controparte;</w:t>
      </w:r>
    </w:p>
    <w:p w14:paraId="1EC8C2AF" w14:textId="77777777" w:rsidR="00251085" w:rsidRPr="00251085" w:rsidRDefault="00A44A0C" w:rsidP="00251085">
      <w:pPr>
        <w:pStyle w:val="Paragrafoelenco"/>
        <w:numPr>
          <w:ilvl w:val="0"/>
          <w:numId w:val="44"/>
        </w:numPr>
        <w:spacing w:after="240" w:line="360" w:lineRule="auto"/>
        <w:jc w:val="both"/>
        <w:rPr>
          <w:rFonts w:ascii="Times New Roman" w:eastAsia="Times New Roman" w:hAnsi="Times New Roman"/>
          <w:color w:val="000000"/>
        </w:rPr>
      </w:pPr>
      <w:r w:rsidRPr="00251085">
        <w:rPr>
          <w:rFonts w:ascii="Times New Roman" w:hAnsi="Times New Roman"/>
        </w:rPr>
        <w:t>disporre pagamenti o incassare denaro verso/da Paesi inseriti nelle principali liste di paesi non collaborativi (</w:t>
      </w:r>
      <w:r w:rsidRPr="00251085">
        <w:rPr>
          <w:rFonts w:ascii="Times New Roman" w:hAnsi="Times New Roman"/>
          <w:i/>
          <w:iCs/>
        </w:rPr>
        <w:t>black list</w:t>
      </w:r>
      <w:r w:rsidRPr="00251085">
        <w:rPr>
          <w:rFonts w:ascii="Times New Roman" w:hAnsi="Times New Roman"/>
        </w:rPr>
        <w:t xml:space="preserve">), senza adeguata documentazione comprovante la reale e specifica necessità; </w:t>
      </w:r>
    </w:p>
    <w:p w14:paraId="14B9252B" w14:textId="77777777" w:rsidR="00251085" w:rsidRPr="00251085" w:rsidRDefault="00A44A0C" w:rsidP="00251085">
      <w:pPr>
        <w:pStyle w:val="Paragrafoelenco"/>
        <w:numPr>
          <w:ilvl w:val="0"/>
          <w:numId w:val="44"/>
        </w:numPr>
        <w:spacing w:after="240" w:line="360" w:lineRule="auto"/>
        <w:jc w:val="both"/>
        <w:rPr>
          <w:rFonts w:ascii="Times New Roman" w:eastAsia="Times New Roman" w:hAnsi="Times New Roman"/>
          <w:color w:val="000000"/>
        </w:rPr>
      </w:pPr>
      <w:r w:rsidRPr="00251085">
        <w:rPr>
          <w:rFonts w:ascii="Times New Roman" w:hAnsi="Times New Roman"/>
        </w:rPr>
        <w:t>effettuare pagamenti o riconoscere compensi in favore di soggetti terzi, senza adeguata giustificazione contrattuale o comunque non adeguatamente documentati, giustificati e autorizzati;</w:t>
      </w:r>
    </w:p>
    <w:p w14:paraId="56AEC82E" w14:textId="77777777" w:rsidR="00251085" w:rsidRPr="00251085" w:rsidRDefault="00A44A0C" w:rsidP="00251085">
      <w:pPr>
        <w:pStyle w:val="Paragrafoelenco"/>
        <w:numPr>
          <w:ilvl w:val="0"/>
          <w:numId w:val="44"/>
        </w:numPr>
        <w:spacing w:after="240" w:line="360" w:lineRule="auto"/>
        <w:jc w:val="both"/>
        <w:rPr>
          <w:rFonts w:ascii="Times New Roman" w:eastAsia="Times New Roman" w:hAnsi="Times New Roman"/>
          <w:color w:val="000000"/>
        </w:rPr>
      </w:pPr>
      <w:r w:rsidRPr="00251085">
        <w:rPr>
          <w:rFonts w:ascii="Times New Roman" w:hAnsi="Times New Roman"/>
        </w:rPr>
        <w:t>instaurare rapporti o porre in essere operazioni con soggetti terzi qualora vi sia il fondato sospetto che ciò possa esporre la Società al rischio di commissione di reati di riciclaggio, ricettazione o reimpiego; ad esempio, qualora sia conosciuta o sospettata la vicinanza del terzo ad organizzazioni criminali o comunque operanti al di fuori della liceità;</w:t>
      </w:r>
    </w:p>
    <w:p w14:paraId="2FB193DA" w14:textId="77777777" w:rsidR="00251085" w:rsidRPr="00251085" w:rsidRDefault="00A44A0C" w:rsidP="00251085">
      <w:pPr>
        <w:pStyle w:val="Paragrafoelenco"/>
        <w:numPr>
          <w:ilvl w:val="0"/>
          <w:numId w:val="44"/>
        </w:numPr>
        <w:spacing w:after="240" w:line="360" w:lineRule="auto"/>
        <w:jc w:val="both"/>
        <w:rPr>
          <w:rFonts w:ascii="Times New Roman" w:eastAsia="Times New Roman" w:hAnsi="Times New Roman"/>
          <w:color w:val="000000"/>
        </w:rPr>
      </w:pPr>
      <w:r w:rsidRPr="00251085">
        <w:rPr>
          <w:rFonts w:ascii="Times New Roman" w:hAnsi="Times New Roman"/>
        </w:rPr>
        <w:t>instaurare rapporti commerciali infragruppo (es. acquisto/ cessione di prodotti, servizi, marchi, licenze o diritti da/a società controllanti, controllate o comunque parti correlate) che possano risultare fittizi, non inerenti o comunque in misura palesemente incongrua rispetto alle necessità di business;</w:t>
      </w:r>
    </w:p>
    <w:p w14:paraId="0134F4B0" w14:textId="77777777" w:rsidR="00251085" w:rsidRPr="00251085" w:rsidRDefault="00A44A0C" w:rsidP="00251085">
      <w:pPr>
        <w:pStyle w:val="Paragrafoelenco"/>
        <w:numPr>
          <w:ilvl w:val="0"/>
          <w:numId w:val="44"/>
        </w:numPr>
        <w:spacing w:after="240" w:line="360" w:lineRule="auto"/>
        <w:jc w:val="both"/>
        <w:rPr>
          <w:rFonts w:ascii="Times New Roman" w:eastAsia="Times New Roman" w:hAnsi="Times New Roman"/>
          <w:color w:val="000000"/>
        </w:rPr>
      </w:pPr>
      <w:r w:rsidRPr="00251085">
        <w:rPr>
          <w:rFonts w:ascii="Times New Roman" w:hAnsi="Times New Roman"/>
        </w:rPr>
        <w:t xml:space="preserve">acquistare beni o servizi a fronte del pagamento di corrispettivi anormalmente inferiori rispetto al valore di mercato del bene o del servizio; </w:t>
      </w:r>
    </w:p>
    <w:p w14:paraId="2171DD00" w14:textId="73AAF990" w:rsidR="00A44A0C" w:rsidRPr="00251085" w:rsidRDefault="00A44A0C" w:rsidP="00251085">
      <w:pPr>
        <w:pStyle w:val="Paragrafoelenco"/>
        <w:numPr>
          <w:ilvl w:val="0"/>
          <w:numId w:val="44"/>
        </w:numPr>
        <w:spacing w:after="240" w:line="360" w:lineRule="auto"/>
        <w:jc w:val="both"/>
        <w:rPr>
          <w:rFonts w:ascii="Times New Roman" w:eastAsia="Times New Roman" w:hAnsi="Times New Roman"/>
          <w:color w:val="000000"/>
        </w:rPr>
      </w:pPr>
      <w:r w:rsidRPr="00251085">
        <w:rPr>
          <w:rFonts w:ascii="Times New Roman" w:hAnsi="Times New Roman"/>
        </w:rPr>
        <w:t>progettare e/o mettere in atto operazioni societarie e/o finanziarie, anche infragruppo, al fine di impiegare, trasferire o sostituire denaro o altri assets della Società, o di altre Società correlate, che possano in ipotesi risultare di provenienza illecita (inteso anche come illecito risparmio, ad esempio fiscale).</w:t>
      </w:r>
    </w:p>
    <w:p w14:paraId="7466B5A2" w14:textId="197BC7BE" w:rsidR="009C79D1" w:rsidRPr="00761FF5" w:rsidRDefault="009C79D1" w:rsidP="009C79D1">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Con particolare riferimento al reato di autoriciclaggio, nella prospettiva di rendere il Modello il più possibile adeguato ad assolvere la propria funzione di prevenzione, si ritiene che i principi di comportamento sopra indicati con riferimento ai rischi di verificazione dei reati di riciclaggio (principi di comportamento senz’altro idonei a dispiegare efficacia anche nei confronti dei rischi di verificazione del reato di autoriciclaggio) debbano essere integrati con ulteriori presidi organizzativi e gestori, indirizzati alla prevenzione del rischio di commissione dei reati tributari commessi da </w:t>
      </w:r>
      <w:r w:rsidRPr="00761FF5">
        <w:rPr>
          <w:rFonts w:ascii="Times New Roman" w:eastAsia="Times New Roman" w:hAnsi="Times New Roman"/>
          <w:color w:val="000000"/>
        </w:rPr>
        <w:lastRenderedPageBreak/>
        <w:t>esponenti nell’interesse o a vantaggio dell</w:t>
      </w:r>
      <w:r w:rsidR="00566480" w:rsidRPr="00761FF5">
        <w:rPr>
          <w:rFonts w:ascii="Times New Roman" w:eastAsia="Times New Roman" w:hAnsi="Times New Roman"/>
          <w:color w:val="000000"/>
        </w:rPr>
        <w:t>a Società</w:t>
      </w:r>
      <w:r w:rsidRPr="00761FF5">
        <w:rPr>
          <w:rFonts w:ascii="Times New Roman" w:eastAsia="Times New Roman" w:hAnsi="Times New Roman"/>
          <w:color w:val="000000"/>
        </w:rPr>
        <w:t>. Ciò, dunque, con la finalità indiretta di evitare il rischio che il denaro, i beni o le altre attività derivanti dalla commissione di reati tributari compiuti da esponenti (apicali o sottoposti all’altrui vigilanza) possa dar luogo alla realizzazione delle condotte di riciclaggio o reimpiego da parte degli stessi soggetti che hanno commesso o concorso a commettere i reati presupposti.</w:t>
      </w:r>
    </w:p>
    <w:p w14:paraId="2352F865" w14:textId="402F364D" w:rsidR="009C79D1" w:rsidRPr="00761FF5" w:rsidRDefault="009C79D1" w:rsidP="009C79D1">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Con riferimento ai reati tributari in materia di dichiarazioni (d. lgs. n. 74/2000, titolo II, capo I) occorrerà fare riferimento ai principi di comportamento previsti nella Parte Speciale del Modello dedicata ai reati societari di cui all’art. 25-</w:t>
      </w:r>
      <w:r w:rsidRPr="00761FF5">
        <w:rPr>
          <w:rFonts w:ascii="Times New Roman" w:eastAsia="Times New Roman" w:hAnsi="Times New Roman"/>
          <w:i/>
          <w:color w:val="000000"/>
        </w:rPr>
        <w:t>ter</w:t>
      </w:r>
      <w:r w:rsidRPr="00761FF5">
        <w:rPr>
          <w:rFonts w:ascii="Times New Roman" w:eastAsia="Times New Roman" w:hAnsi="Times New Roman"/>
          <w:color w:val="000000"/>
        </w:rPr>
        <w:t xml:space="preserve"> del Decreto, con particolare riferimento alle norme di condotta riguardanti la redazione delle scritture contabili, dei bilanci e delle altre comunicazioni sociali.</w:t>
      </w:r>
      <w:r w:rsidR="00566480" w:rsidRPr="00761FF5">
        <w:rPr>
          <w:rFonts w:ascii="Times New Roman" w:eastAsia="Times New Roman" w:hAnsi="Times New Roman"/>
          <w:color w:val="000000"/>
        </w:rPr>
        <w:t xml:space="preserve"> È </w:t>
      </w:r>
      <w:r w:rsidRPr="00761FF5">
        <w:rPr>
          <w:rFonts w:ascii="Times New Roman" w:eastAsia="Times New Roman" w:hAnsi="Times New Roman"/>
          <w:color w:val="000000"/>
        </w:rPr>
        <w:t>evidente, infatti, la stretta interdipendenza esistente tra la corretta rappresentazione contabile dei fatti di gestione e la veridicità e fedeltà delle dichiarazioni fiscali.</w:t>
      </w:r>
    </w:p>
    <w:p w14:paraId="41100DF0" w14:textId="54F67215" w:rsidR="009C79D1" w:rsidRPr="00761FF5" w:rsidRDefault="009C79D1" w:rsidP="009C79D1">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Le stesse norme comportamentali elencate nella Parte </w:t>
      </w:r>
      <w:r w:rsidR="00566480" w:rsidRPr="00761FF5">
        <w:rPr>
          <w:rFonts w:ascii="Times New Roman" w:eastAsia="Times New Roman" w:hAnsi="Times New Roman"/>
          <w:color w:val="000000"/>
        </w:rPr>
        <w:t>S</w:t>
      </w:r>
      <w:r w:rsidRPr="00761FF5">
        <w:rPr>
          <w:rFonts w:ascii="Times New Roman" w:eastAsia="Times New Roman" w:hAnsi="Times New Roman"/>
          <w:color w:val="000000"/>
        </w:rPr>
        <w:t>peciale relativa ai reati societari potranno risultare efficaci in funzione preventiva anche con riferimento al rischio di verificazione dei reati attinenti l’emissione e la tenuta della documentazione fiscale (artt. 8, 9 e 10 d.lgs. n. 74/2000). Tali presidi possono utilmente essere integrati, con specifico riferimento al reato di emissione e di utilizzazione di fatture o altri documenti per operazioni inesistenti, con le norme di comportamento previste nella Parte speciale del Modello per i reati di corruzione di cui all’art. 25 del Decreto. Ciò con riferimento al rischio che le condotte corruttive ivi descritte possano estrinsecarsi attraverso il ricorso a false fatturazioni.</w:t>
      </w:r>
    </w:p>
    <w:p w14:paraId="1FF38276" w14:textId="6F492B0D" w:rsidR="009C79D1" w:rsidRPr="00761FF5" w:rsidRDefault="009C79D1" w:rsidP="009C79D1">
      <w:pPr>
        <w:spacing w:after="200"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Con riferimento ai reati di omesso pagamento di imposte (artt. 10-</w:t>
      </w:r>
      <w:r w:rsidRPr="00761FF5">
        <w:rPr>
          <w:rFonts w:ascii="Times New Roman" w:eastAsia="Times New Roman" w:hAnsi="Times New Roman"/>
          <w:i/>
          <w:color w:val="000000"/>
        </w:rPr>
        <w:t>bis</w:t>
      </w:r>
      <w:r w:rsidRPr="00761FF5">
        <w:rPr>
          <w:rFonts w:ascii="Times New Roman" w:eastAsia="Times New Roman" w:hAnsi="Times New Roman"/>
          <w:color w:val="000000"/>
        </w:rPr>
        <w:t>, 10-</w:t>
      </w:r>
      <w:r w:rsidRPr="00761FF5">
        <w:rPr>
          <w:rFonts w:ascii="Times New Roman" w:eastAsia="Times New Roman" w:hAnsi="Times New Roman"/>
          <w:i/>
          <w:color w:val="000000"/>
        </w:rPr>
        <w:t>ter</w:t>
      </w:r>
      <w:r w:rsidRPr="00761FF5">
        <w:rPr>
          <w:rFonts w:ascii="Times New Roman" w:eastAsia="Times New Roman" w:hAnsi="Times New Roman"/>
          <w:color w:val="000000"/>
        </w:rPr>
        <w:t>, 10-</w:t>
      </w:r>
      <w:r w:rsidRPr="00761FF5">
        <w:rPr>
          <w:rFonts w:ascii="Times New Roman" w:eastAsia="Times New Roman" w:hAnsi="Times New Roman"/>
          <w:i/>
          <w:color w:val="000000"/>
        </w:rPr>
        <w:t>quater</w:t>
      </w:r>
      <w:r w:rsidRPr="00761FF5">
        <w:rPr>
          <w:rFonts w:ascii="Times New Roman" w:eastAsia="Times New Roman" w:hAnsi="Times New Roman"/>
          <w:color w:val="000000"/>
        </w:rPr>
        <w:t xml:space="preserve"> e 11 d.lgs. n. 74/2000) i principi di comportamento da osservare saranno da individuare tra quelli, contenuti nella Parte Speciale relativa ai reati societari, posti a presidio del rispetto delle scadenze contabili e dei rapporti con gli istituti di credito.</w:t>
      </w:r>
    </w:p>
    <w:p w14:paraId="1A52B964" w14:textId="4300D06A" w:rsidR="008B00EA" w:rsidRDefault="009C79D1" w:rsidP="009C79D1">
      <w:pPr>
        <w:spacing w:after="240" w:line="360" w:lineRule="auto"/>
        <w:ind w:firstLine="709"/>
        <w:jc w:val="both"/>
        <w:rPr>
          <w:rFonts w:ascii="Times New Roman" w:eastAsia="Times New Roman" w:hAnsi="Times New Roman"/>
          <w:b/>
          <w:color w:val="000000"/>
        </w:rPr>
      </w:pPr>
      <w:r w:rsidRPr="00761FF5">
        <w:rPr>
          <w:rFonts w:ascii="Times New Roman" w:eastAsia="Times New Roman" w:hAnsi="Times New Roman"/>
          <w:b/>
          <w:color w:val="000000"/>
        </w:rPr>
        <w:t xml:space="preserve">6. </w:t>
      </w:r>
      <w:r w:rsidR="008B00EA">
        <w:rPr>
          <w:rFonts w:ascii="Times New Roman" w:eastAsia="Times New Roman" w:hAnsi="Times New Roman"/>
          <w:b/>
          <w:color w:val="000000"/>
        </w:rPr>
        <w:t>– Regole specifiche di condotta</w:t>
      </w:r>
    </w:p>
    <w:p w14:paraId="7CAED98A" w14:textId="7777777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t xml:space="preserve">Ad integrazione ed ai fini di fornire un dettaglio operativo rispetto ai principi già declinati nel Codice Etico, sono state formalizzate specifiche procedure e norme </w:t>
      </w:r>
      <w:r w:rsidR="00A343F0">
        <w:rPr>
          <w:rFonts w:ascii="Times New Roman" w:hAnsi="Times New Roman"/>
        </w:rPr>
        <w:t>societarie</w:t>
      </w:r>
      <w:r w:rsidRPr="008B00EA">
        <w:rPr>
          <w:rFonts w:ascii="Times New Roman" w:hAnsi="Times New Roman"/>
        </w:rPr>
        <w:t xml:space="preserve"> aventi ad oggetto:</w:t>
      </w:r>
    </w:p>
    <w:p w14:paraId="432611E1" w14:textId="7777777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t xml:space="preserve"> − la gestione della tesoreria</w:t>
      </w:r>
      <w:r w:rsidR="00A343F0">
        <w:rPr>
          <w:rFonts w:ascii="Times New Roman" w:hAnsi="Times New Roman"/>
        </w:rPr>
        <w:t xml:space="preserve"> (incassi e pagamenti)</w:t>
      </w:r>
      <w:r w:rsidRPr="008B00EA">
        <w:rPr>
          <w:rFonts w:ascii="Times New Roman" w:hAnsi="Times New Roman"/>
        </w:rPr>
        <w:t xml:space="preserve">; </w:t>
      </w:r>
    </w:p>
    <w:p w14:paraId="6762E12B" w14:textId="7777777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t xml:space="preserve">− l’approvvigionamento di beni e prestazioni; </w:t>
      </w:r>
    </w:p>
    <w:p w14:paraId="5A96A9DF" w14:textId="7777777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t xml:space="preserve">− la selezione, assunzione e gestione del personale; </w:t>
      </w:r>
    </w:p>
    <w:p w14:paraId="59C7B617" w14:textId="7777777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lastRenderedPageBreak/>
        <w:t>− gli investimenti in area sportiva;</w:t>
      </w:r>
    </w:p>
    <w:p w14:paraId="40B4AD5A" w14:textId="7777777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t xml:space="preserve"> − la gestione degli investimenti </w:t>
      </w:r>
      <w:r w:rsidR="00A343F0">
        <w:rPr>
          <w:rFonts w:ascii="Times New Roman" w:hAnsi="Times New Roman"/>
        </w:rPr>
        <w:t xml:space="preserve">mobiliari ed </w:t>
      </w:r>
      <w:r w:rsidRPr="008B00EA">
        <w:rPr>
          <w:rFonts w:ascii="Times New Roman" w:hAnsi="Times New Roman"/>
        </w:rPr>
        <w:t xml:space="preserve">immobiliari; </w:t>
      </w:r>
    </w:p>
    <w:p w14:paraId="22AAA182" w14:textId="7777777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t xml:space="preserve">− la gestione delle carte di credito </w:t>
      </w:r>
      <w:r w:rsidR="00A343F0">
        <w:rPr>
          <w:rFonts w:ascii="Times New Roman" w:hAnsi="Times New Roman"/>
        </w:rPr>
        <w:t>societarie</w:t>
      </w:r>
      <w:r w:rsidRPr="008B00EA">
        <w:rPr>
          <w:rFonts w:ascii="Times New Roman" w:hAnsi="Times New Roman"/>
        </w:rPr>
        <w:t xml:space="preserve"> e dei rimborsi; </w:t>
      </w:r>
    </w:p>
    <w:p w14:paraId="51A5D1CF" w14:textId="7777777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t>− la vendita e gestione di sponsorizzazioni, diritti pubblicitari, diritti radiotelevisivi e media;</w:t>
      </w:r>
    </w:p>
    <w:p w14:paraId="2BD0D4FE" w14:textId="7777777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t xml:space="preserve">− la chiusura delle situazioni contabili annuali e </w:t>
      </w:r>
      <w:proofErr w:type="spellStart"/>
      <w:r w:rsidRPr="008B00EA">
        <w:rPr>
          <w:rFonts w:ascii="Times New Roman" w:hAnsi="Times New Roman"/>
        </w:rPr>
        <w:t>infrannuali</w:t>
      </w:r>
      <w:proofErr w:type="spellEnd"/>
      <w:r w:rsidRPr="008B00EA">
        <w:rPr>
          <w:rFonts w:ascii="Times New Roman" w:hAnsi="Times New Roman"/>
        </w:rPr>
        <w:t xml:space="preserve">; </w:t>
      </w:r>
    </w:p>
    <w:p w14:paraId="4998CDC9" w14:textId="7777777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t xml:space="preserve">− la gestione operativa interna dei principali adempimenti fiscali; </w:t>
      </w:r>
    </w:p>
    <w:p w14:paraId="78B2BD5F" w14:textId="77777777" w:rsidR="000B7D72" w:rsidRDefault="008B00EA" w:rsidP="009C79D1">
      <w:pPr>
        <w:spacing w:after="240" w:line="360" w:lineRule="auto"/>
        <w:ind w:firstLine="709"/>
        <w:jc w:val="both"/>
        <w:rPr>
          <w:rFonts w:ascii="Times New Roman" w:hAnsi="Times New Roman"/>
        </w:rPr>
      </w:pPr>
      <w:r w:rsidRPr="008B00EA">
        <w:rPr>
          <w:rFonts w:ascii="Times New Roman" w:hAnsi="Times New Roman"/>
        </w:rPr>
        <w:t xml:space="preserve">− la gestione degli adempimenti verso la Pubblica Amministrazione e le Autorità di Vigilanza. Le procedure sopra citate contribuiscono a definire un sistema di controllo interno finalizzato (anche) alla prevenzione dei reati di autoriciclaggio, riciclaggio, ricettazione e reimpiego. Tali procedure definiscono quindi le responsabilità funzionali, le modalità di gestione interna ed i relativi presidi di controllo, tali da assicurare il rispetto dei seguenti principi e regole comportamentali: </w:t>
      </w:r>
    </w:p>
    <w:p w14:paraId="2AA3BBDC" w14:textId="58E2325B" w:rsidR="00A343F0" w:rsidRPr="000B7D72" w:rsidRDefault="008B00EA" w:rsidP="000B7D72">
      <w:pPr>
        <w:spacing w:after="240" w:line="360" w:lineRule="auto"/>
        <w:jc w:val="both"/>
        <w:rPr>
          <w:rFonts w:ascii="Times New Roman" w:hAnsi="Times New Roman"/>
          <w:b/>
          <w:bCs/>
        </w:rPr>
      </w:pPr>
      <w:r w:rsidRPr="000B7D72">
        <w:rPr>
          <w:rFonts w:ascii="Times New Roman" w:hAnsi="Times New Roman"/>
          <w:b/>
          <w:bCs/>
        </w:rPr>
        <w:t>Investimenti e approvvigionamento</w:t>
      </w:r>
      <w:r w:rsidR="00A343F0" w:rsidRPr="000B7D72">
        <w:rPr>
          <w:rFonts w:ascii="Times New Roman" w:hAnsi="Times New Roman"/>
          <w:b/>
          <w:bCs/>
        </w:rPr>
        <w:t>:</w:t>
      </w:r>
    </w:p>
    <w:p w14:paraId="27B9D2CA" w14:textId="7777777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t xml:space="preserve"> − utilizzare sempre, ove possibile, la forma scritta per l’affidamento di forniture e servizi, ivi inclusi gli incarichi professionali; </w:t>
      </w:r>
    </w:p>
    <w:p w14:paraId="6E804A6E" w14:textId="7777777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t xml:space="preserve">− assicurare che la scelta dei fornitori e degli intermediari sia effettuata sulla base di requisiti di qualità, professionalità, affidabilità ed economicità; </w:t>
      </w:r>
    </w:p>
    <w:p w14:paraId="01B8E399" w14:textId="7777777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t xml:space="preserve">− verificare la congruità ed inerenza dei compensi corrisposti ad agenti, intermediari, collaboratori, e consulenti in genere, rispetto alle prestazioni rese alla Società e in conformità con l’incarico conferito; </w:t>
      </w:r>
    </w:p>
    <w:p w14:paraId="79095937" w14:textId="229F3D9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t xml:space="preserve">− segnalare eventuali indicatori di anomalia, </w:t>
      </w:r>
    </w:p>
    <w:p w14:paraId="520A8B0B" w14:textId="25F73BA4" w:rsidR="00E646A1" w:rsidRPr="00E646A1" w:rsidRDefault="00E646A1" w:rsidP="00E646A1">
      <w:pPr>
        <w:spacing w:after="240" w:line="360" w:lineRule="auto"/>
        <w:jc w:val="both"/>
        <w:rPr>
          <w:rFonts w:ascii="Times New Roman" w:hAnsi="Times New Roman"/>
          <w:b/>
          <w:bCs/>
        </w:rPr>
      </w:pPr>
      <w:r>
        <w:rPr>
          <w:rFonts w:ascii="Times New Roman" w:hAnsi="Times New Roman"/>
          <w:b/>
          <w:bCs/>
        </w:rPr>
        <w:t>Gestione dei flussi finanziari</w:t>
      </w:r>
    </w:p>
    <w:p w14:paraId="6B736D34" w14:textId="4D42DFF5"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t xml:space="preserve">− eseguire controlli formali e sostanziali sui flussi finanziari </w:t>
      </w:r>
      <w:r w:rsidR="009646C6">
        <w:rPr>
          <w:rFonts w:ascii="Times New Roman" w:hAnsi="Times New Roman"/>
        </w:rPr>
        <w:t>della Società</w:t>
      </w:r>
      <w:r w:rsidRPr="008B00EA">
        <w:rPr>
          <w:rFonts w:ascii="Times New Roman" w:hAnsi="Times New Roman"/>
        </w:rPr>
        <w:t>, con riferimento ai pagamenti da e verso terzi, respingendo i pagamenti provenienti da soggetti che non abbiano la qualità di debitore della Società (o garante del debitore) assunta in base ad un preciso titolo negoziale;</w:t>
      </w:r>
    </w:p>
    <w:p w14:paraId="6D3EDC77" w14:textId="7777777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t xml:space="preserve"> − garantire la costante verifica degli accrediti sui conti correnti della Società, in termini di documentazione giustificativa e di riconciliazione con le rispettive partite di credito;</w:t>
      </w:r>
    </w:p>
    <w:p w14:paraId="5C3CAB11" w14:textId="7777777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lastRenderedPageBreak/>
        <w:t xml:space="preserve"> − assicurare che qualsiasi altro movimento sui propri conti correnti sia costantemente monitorato in modo da verificare la sussistenza dei medesimi requisiti di inerenza, giustificazione e </w:t>
      </w:r>
      <w:proofErr w:type="spellStart"/>
      <w:r w:rsidRPr="008B00EA">
        <w:rPr>
          <w:rFonts w:ascii="Times New Roman" w:hAnsi="Times New Roman"/>
        </w:rPr>
        <w:t>documentabilità</w:t>
      </w:r>
      <w:proofErr w:type="spellEnd"/>
      <w:r w:rsidRPr="008B00EA">
        <w:rPr>
          <w:rFonts w:ascii="Times New Roman" w:hAnsi="Times New Roman"/>
        </w:rPr>
        <w:t xml:space="preserve">; </w:t>
      </w:r>
    </w:p>
    <w:p w14:paraId="0E078C36" w14:textId="7777777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t>− garantire la tracciabilità delle operazioni finanziarie e contabili attraverso l’archiviazione e la</w:t>
      </w:r>
      <w:r w:rsidR="00A343F0">
        <w:rPr>
          <w:rFonts w:ascii="Times New Roman" w:hAnsi="Times New Roman"/>
        </w:rPr>
        <w:t xml:space="preserve"> </w:t>
      </w:r>
      <w:r w:rsidRPr="008B00EA">
        <w:rPr>
          <w:rFonts w:ascii="Times New Roman" w:hAnsi="Times New Roman"/>
        </w:rPr>
        <w:t>conservazione della relativa documentazione;</w:t>
      </w:r>
    </w:p>
    <w:p w14:paraId="109C05D1" w14:textId="7777777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t xml:space="preserve"> − disporre pagamenti congrui con la documentazione sottostante (es. fattura autorizzata) e sul conto corrente segnalato dal fornitore; </w:t>
      </w:r>
    </w:p>
    <w:p w14:paraId="2F06896E" w14:textId="7777777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t>− assicurare che eventuali finanziamenti da terzi siano stipulati con primarie controparti bancarie, con parti correlate (nel rispetto dei vincoli di legge) o altri soggetti finanziatori qualificati;</w:t>
      </w:r>
    </w:p>
    <w:p w14:paraId="16B6B9EC" w14:textId="77777777" w:rsidR="00EC4162" w:rsidRDefault="008B00EA" w:rsidP="009C79D1">
      <w:pPr>
        <w:spacing w:after="240" w:line="360" w:lineRule="auto"/>
        <w:ind w:firstLine="709"/>
        <w:jc w:val="both"/>
        <w:rPr>
          <w:rFonts w:ascii="Times New Roman" w:hAnsi="Times New Roman"/>
        </w:rPr>
      </w:pPr>
      <w:r w:rsidRPr="008B00EA">
        <w:rPr>
          <w:rFonts w:ascii="Times New Roman" w:hAnsi="Times New Roman"/>
        </w:rPr>
        <w:t>− segnalare eventuali indicatori di anomalia</w:t>
      </w:r>
      <w:r w:rsidR="00EC4162">
        <w:rPr>
          <w:rFonts w:ascii="Times New Roman" w:hAnsi="Times New Roman"/>
        </w:rPr>
        <w:t>.</w:t>
      </w:r>
    </w:p>
    <w:p w14:paraId="3374967D" w14:textId="60797EA9" w:rsidR="00A343F0" w:rsidRPr="00EC4162" w:rsidRDefault="00EC4162" w:rsidP="00EC4162">
      <w:pPr>
        <w:spacing w:after="240" w:line="360" w:lineRule="auto"/>
        <w:jc w:val="both"/>
        <w:rPr>
          <w:rFonts w:ascii="Times New Roman" w:hAnsi="Times New Roman"/>
          <w:b/>
          <w:bCs/>
        </w:rPr>
      </w:pPr>
      <w:r w:rsidRPr="00EC4162">
        <w:rPr>
          <w:rFonts w:ascii="Times New Roman" w:hAnsi="Times New Roman"/>
          <w:b/>
          <w:bCs/>
        </w:rPr>
        <w:t>O</w:t>
      </w:r>
      <w:r w:rsidR="008B00EA" w:rsidRPr="00EC4162">
        <w:rPr>
          <w:rFonts w:ascii="Times New Roman" w:hAnsi="Times New Roman"/>
          <w:b/>
          <w:bCs/>
        </w:rPr>
        <w:t>perazioni societarie ordinarie e straordinarie</w:t>
      </w:r>
      <w:r w:rsidR="00A343F0" w:rsidRPr="00EC4162">
        <w:rPr>
          <w:rFonts w:ascii="Times New Roman" w:hAnsi="Times New Roman"/>
          <w:b/>
          <w:bCs/>
        </w:rPr>
        <w:t>:</w:t>
      </w:r>
    </w:p>
    <w:p w14:paraId="081AD9C1" w14:textId="7777777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t xml:space="preserve"> − conservare la documentazione a supporto delle operazioni finanziarie e societarie, adottando tutte le misure di sicurezza necessarie; </w:t>
      </w:r>
    </w:p>
    <w:p w14:paraId="3E05CC71" w14:textId="77777777" w:rsidR="00A343F0" w:rsidRDefault="008B00EA" w:rsidP="009C79D1">
      <w:pPr>
        <w:spacing w:after="240" w:line="360" w:lineRule="auto"/>
        <w:ind w:firstLine="709"/>
        <w:jc w:val="both"/>
        <w:rPr>
          <w:rFonts w:ascii="Times New Roman" w:hAnsi="Times New Roman"/>
        </w:rPr>
      </w:pPr>
      <w:r w:rsidRPr="008B00EA">
        <w:rPr>
          <w:rFonts w:ascii="Times New Roman" w:hAnsi="Times New Roman"/>
        </w:rPr>
        <w:t xml:space="preserve">− deliberare eventuali operazioni societarie straordinarie nel rispetto di tutte le procedure interne e di legge, e solo a fronte di adeguate analisi e valorizzazioni; </w:t>
      </w:r>
    </w:p>
    <w:p w14:paraId="6D72DE51" w14:textId="77777777" w:rsidR="001F02CD" w:rsidRDefault="008B00EA" w:rsidP="009C79D1">
      <w:pPr>
        <w:spacing w:after="240" w:line="360" w:lineRule="auto"/>
        <w:ind w:firstLine="709"/>
        <w:jc w:val="both"/>
        <w:rPr>
          <w:rFonts w:ascii="Times New Roman" w:hAnsi="Times New Roman"/>
        </w:rPr>
      </w:pPr>
      <w:r w:rsidRPr="008B00EA">
        <w:rPr>
          <w:rFonts w:ascii="Times New Roman" w:hAnsi="Times New Roman"/>
        </w:rPr>
        <w:t>− assicurare il rispetto dei poteri delegati, nonché adeguate procedure di autorizzazione e controllo da parte delle strutture preposte, per la gestione di eventuali operazioni straordinarie o operazioni societarie / sul capitale di società controllate (diluizione o liquidazione di società, delibere di ricapitalizzazione, etc.).</w:t>
      </w:r>
    </w:p>
    <w:p w14:paraId="5AF61A6F" w14:textId="77777777" w:rsidR="001F02CD" w:rsidRDefault="008B00EA" w:rsidP="009C79D1">
      <w:pPr>
        <w:spacing w:after="240" w:line="360" w:lineRule="auto"/>
        <w:ind w:firstLine="709"/>
        <w:jc w:val="both"/>
        <w:rPr>
          <w:rFonts w:ascii="Times New Roman" w:hAnsi="Times New Roman"/>
        </w:rPr>
      </w:pPr>
      <w:r w:rsidRPr="008B00EA">
        <w:rPr>
          <w:rFonts w:ascii="Times New Roman" w:hAnsi="Times New Roman"/>
        </w:rPr>
        <w:t>− segnalare eventuali indicatori di anomalia</w:t>
      </w:r>
      <w:r w:rsidR="001F02CD">
        <w:rPr>
          <w:rFonts w:ascii="Times New Roman" w:hAnsi="Times New Roman"/>
        </w:rPr>
        <w:t>.</w:t>
      </w:r>
    </w:p>
    <w:p w14:paraId="606DC9E0" w14:textId="77777777" w:rsidR="001F02CD" w:rsidRDefault="008B00EA" w:rsidP="001F02CD">
      <w:pPr>
        <w:spacing w:after="240" w:line="360" w:lineRule="auto"/>
        <w:jc w:val="both"/>
        <w:rPr>
          <w:rFonts w:ascii="Times New Roman" w:hAnsi="Times New Roman"/>
        </w:rPr>
      </w:pPr>
      <w:r w:rsidRPr="001F02CD">
        <w:rPr>
          <w:rFonts w:ascii="Times New Roman" w:hAnsi="Times New Roman"/>
          <w:b/>
          <w:bCs/>
        </w:rPr>
        <w:t>Operazioni con parti correlate</w:t>
      </w:r>
      <w:r w:rsidR="001F02CD" w:rsidRPr="001F02CD">
        <w:rPr>
          <w:rFonts w:ascii="Times New Roman" w:hAnsi="Times New Roman"/>
          <w:b/>
          <w:bCs/>
        </w:rPr>
        <w:t>:</w:t>
      </w:r>
    </w:p>
    <w:p w14:paraId="2D549161" w14:textId="77777777" w:rsidR="00A73351" w:rsidRDefault="008B00EA" w:rsidP="001F02CD">
      <w:pPr>
        <w:spacing w:after="240" w:line="360" w:lineRule="auto"/>
        <w:jc w:val="both"/>
        <w:rPr>
          <w:rFonts w:ascii="Times New Roman" w:hAnsi="Times New Roman"/>
        </w:rPr>
      </w:pPr>
      <w:r w:rsidRPr="008B00EA">
        <w:rPr>
          <w:rFonts w:ascii="Times New Roman" w:hAnsi="Times New Roman"/>
        </w:rPr>
        <w:t xml:space="preserve">− assicurarsi che tutte le transazioni con parti correlate siano supportate da contratti e siano riconducibili a prestazioni o transazioni commerciali effettivamente avvenute e giustificabili, ovvero a operazioni di finanziamento preventivamente definite e contrattualizzate; </w:t>
      </w:r>
    </w:p>
    <w:p w14:paraId="636C7F83" w14:textId="77777777" w:rsidR="00A73351" w:rsidRDefault="00A73351" w:rsidP="001F02CD">
      <w:pPr>
        <w:spacing w:after="240" w:line="360" w:lineRule="auto"/>
        <w:jc w:val="both"/>
        <w:rPr>
          <w:rFonts w:ascii="Times New Roman" w:hAnsi="Times New Roman"/>
        </w:rPr>
      </w:pPr>
      <w:r>
        <w:rPr>
          <w:rFonts w:ascii="Times New Roman" w:hAnsi="Times New Roman"/>
        </w:rPr>
        <w:t>-</w:t>
      </w:r>
      <w:r w:rsidR="008B00EA" w:rsidRPr="008B00EA">
        <w:rPr>
          <w:rFonts w:ascii="Times New Roman" w:hAnsi="Times New Roman"/>
        </w:rPr>
        <w:t xml:space="preserve"> segnalare eventuali indicatori di anomalia</w:t>
      </w:r>
      <w:r>
        <w:rPr>
          <w:rFonts w:ascii="Times New Roman" w:hAnsi="Times New Roman"/>
        </w:rPr>
        <w:t>.</w:t>
      </w:r>
    </w:p>
    <w:p w14:paraId="35AD069F" w14:textId="77777777" w:rsidR="00A73351" w:rsidRDefault="008B00EA" w:rsidP="001F02CD">
      <w:pPr>
        <w:spacing w:after="240" w:line="360" w:lineRule="auto"/>
        <w:jc w:val="both"/>
        <w:rPr>
          <w:rFonts w:ascii="Times New Roman" w:hAnsi="Times New Roman"/>
        </w:rPr>
      </w:pPr>
      <w:r w:rsidRPr="00A73351">
        <w:rPr>
          <w:rFonts w:ascii="Times New Roman" w:hAnsi="Times New Roman"/>
          <w:b/>
          <w:bCs/>
        </w:rPr>
        <w:t>Gestione fiscale</w:t>
      </w:r>
      <w:r w:rsidR="00A73351">
        <w:rPr>
          <w:rFonts w:ascii="Times New Roman" w:hAnsi="Times New Roman"/>
        </w:rPr>
        <w:t>:</w:t>
      </w:r>
    </w:p>
    <w:p w14:paraId="7C57229E" w14:textId="77777777" w:rsidR="00A73351" w:rsidRDefault="008B00EA" w:rsidP="001F02CD">
      <w:pPr>
        <w:spacing w:after="240" w:line="360" w:lineRule="auto"/>
        <w:jc w:val="both"/>
        <w:rPr>
          <w:rFonts w:ascii="Times New Roman" w:hAnsi="Times New Roman"/>
        </w:rPr>
      </w:pPr>
      <w:r w:rsidRPr="008B00EA">
        <w:rPr>
          <w:rFonts w:ascii="Times New Roman" w:hAnsi="Times New Roman"/>
        </w:rPr>
        <w:lastRenderedPageBreak/>
        <w:t>− applicare controlli accurati sulla determinazione del reddito imponibile e sul calcolo delle imposte dirette e indirette, in particolare verificando i dati e le informazioni elaborate con l’ausilio di fiscalisti esterni e da questi ricevute; − assicurare la tempestività ed il controllo delle operazioni di liquidazione e pagamento delle − imposte e dell’IVA;</w:t>
      </w:r>
    </w:p>
    <w:p w14:paraId="7963D916" w14:textId="77777777" w:rsidR="00A73351" w:rsidRDefault="008B00EA" w:rsidP="001F02CD">
      <w:pPr>
        <w:spacing w:after="240" w:line="360" w:lineRule="auto"/>
        <w:jc w:val="both"/>
        <w:rPr>
          <w:rFonts w:ascii="Times New Roman" w:hAnsi="Times New Roman"/>
        </w:rPr>
      </w:pPr>
      <w:r w:rsidRPr="008B00EA">
        <w:rPr>
          <w:rFonts w:ascii="Times New Roman" w:hAnsi="Times New Roman"/>
        </w:rPr>
        <w:t>− segnalare eventuali indicatori di anomalia</w:t>
      </w:r>
      <w:r w:rsidR="00A73351">
        <w:rPr>
          <w:rFonts w:ascii="Times New Roman" w:hAnsi="Times New Roman"/>
        </w:rPr>
        <w:t>.</w:t>
      </w:r>
    </w:p>
    <w:p w14:paraId="11483AE4" w14:textId="201CF414" w:rsidR="008B00EA" w:rsidRPr="008B00EA" w:rsidRDefault="008B00EA" w:rsidP="001F02CD">
      <w:pPr>
        <w:spacing w:after="240" w:line="360" w:lineRule="auto"/>
        <w:jc w:val="both"/>
        <w:rPr>
          <w:rFonts w:ascii="Times New Roman" w:eastAsia="Times New Roman" w:hAnsi="Times New Roman"/>
          <w:b/>
          <w:color w:val="000000"/>
        </w:rPr>
      </w:pPr>
      <w:r w:rsidRPr="008B00EA">
        <w:rPr>
          <w:rFonts w:ascii="Times New Roman" w:hAnsi="Times New Roman"/>
        </w:rPr>
        <w:t xml:space="preserve">Nello svolgimento delle attività sensibili e/o strumentali, tutti i </w:t>
      </w:r>
      <w:r w:rsidR="00A73351">
        <w:rPr>
          <w:rFonts w:ascii="Times New Roman" w:hAnsi="Times New Roman"/>
        </w:rPr>
        <w:t>d</w:t>
      </w:r>
      <w:r w:rsidRPr="008B00EA">
        <w:rPr>
          <w:rFonts w:ascii="Times New Roman" w:hAnsi="Times New Roman"/>
        </w:rPr>
        <w:t xml:space="preserve">estinatari del Modello, ed in particolare i soggetti </w:t>
      </w:r>
      <w:r w:rsidR="00A73351">
        <w:rPr>
          <w:rFonts w:ascii="Times New Roman" w:hAnsi="Times New Roman"/>
        </w:rPr>
        <w:t>facenti parte della Società Sportiva</w:t>
      </w:r>
      <w:r w:rsidRPr="008B00EA">
        <w:rPr>
          <w:rFonts w:ascii="Times New Roman" w:hAnsi="Times New Roman"/>
        </w:rPr>
        <w:t xml:space="preserve"> coinvolti nelle aree a rischio, sono tenuti a tenere un comportamento corretto e trasparente, in conformità a quanto disposto dalle previsioni di legge esistenti in materia, dal Codice Etico adottato dalla Società e dalle procedure e norme </w:t>
      </w:r>
      <w:r w:rsidR="00A73351">
        <w:rPr>
          <w:rFonts w:ascii="Times New Roman" w:hAnsi="Times New Roman"/>
        </w:rPr>
        <w:t>soci</w:t>
      </w:r>
      <w:r w:rsidRPr="008B00EA">
        <w:rPr>
          <w:rFonts w:ascii="Times New Roman" w:hAnsi="Times New Roman"/>
        </w:rPr>
        <w:t>ali sopra richiamate.</w:t>
      </w:r>
    </w:p>
    <w:p w14:paraId="5BE0AD46" w14:textId="53142474" w:rsidR="009C79D1" w:rsidRPr="00761FF5" w:rsidRDefault="008B00EA" w:rsidP="009C79D1">
      <w:pPr>
        <w:spacing w:after="240" w:line="360" w:lineRule="auto"/>
        <w:ind w:firstLine="709"/>
        <w:jc w:val="both"/>
        <w:rPr>
          <w:rFonts w:ascii="Times New Roman" w:eastAsia="Times New Roman" w:hAnsi="Times New Roman"/>
          <w:b/>
          <w:color w:val="000000"/>
        </w:rPr>
      </w:pPr>
      <w:r>
        <w:rPr>
          <w:rFonts w:ascii="Times New Roman" w:eastAsia="Times New Roman" w:hAnsi="Times New Roman"/>
          <w:b/>
          <w:color w:val="000000"/>
        </w:rPr>
        <w:t>7. -</w:t>
      </w:r>
      <w:r w:rsidR="009C79D1" w:rsidRPr="00761FF5">
        <w:rPr>
          <w:rFonts w:ascii="Times New Roman" w:eastAsia="Times New Roman" w:hAnsi="Times New Roman"/>
          <w:b/>
          <w:color w:val="000000"/>
        </w:rPr>
        <w:t xml:space="preserve"> Principi di attuazione dei comportamenti prescritti </w:t>
      </w:r>
    </w:p>
    <w:p w14:paraId="55645069" w14:textId="3C38E6D8"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Si indicano qui di seguito i principi procedurali che</w:t>
      </w:r>
      <w:r w:rsidR="00E47A27" w:rsidRPr="00761FF5">
        <w:rPr>
          <w:rFonts w:ascii="Times New Roman" w:eastAsia="Times New Roman" w:hAnsi="Times New Roman"/>
          <w:color w:val="000000"/>
        </w:rPr>
        <w:t>,</w:t>
      </w:r>
      <w:r w:rsidRPr="00761FF5">
        <w:rPr>
          <w:rFonts w:ascii="Times New Roman" w:eastAsia="Times New Roman" w:hAnsi="Times New Roman"/>
          <w:color w:val="000000"/>
        </w:rPr>
        <w:t xml:space="preserve"> in relazione ad ogni singola </w:t>
      </w:r>
      <w:r w:rsidR="00E47A27" w:rsidRPr="00761FF5">
        <w:rPr>
          <w:rFonts w:ascii="Times New Roman" w:eastAsia="Times New Roman" w:hAnsi="Times New Roman"/>
          <w:color w:val="000000"/>
        </w:rPr>
        <w:t>a</w:t>
      </w:r>
      <w:r w:rsidRPr="00761FF5">
        <w:rPr>
          <w:rFonts w:ascii="Times New Roman" w:eastAsia="Times New Roman" w:hAnsi="Times New Roman"/>
          <w:color w:val="000000"/>
        </w:rPr>
        <w:t xml:space="preserve">rea a </w:t>
      </w:r>
      <w:r w:rsidR="00E47A27" w:rsidRPr="00761FF5">
        <w:rPr>
          <w:rFonts w:ascii="Times New Roman" w:eastAsia="Times New Roman" w:hAnsi="Times New Roman"/>
          <w:color w:val="000000"/>
        </w:rPr>
        <w:t>r</w:t>
      </w:r>
      <w:r w:rsidRPr="00761FF5">
        <w:rPr>
          <w:rFonts w:ascii="Times New Roman" w:eastAsia="Times New Roman" w:hAnsi="Times New Roman"/>
          <w:color w:val="000000"/>
        </w:rPr>
        <w:t>ischio</w:t>
      </w:r>
      <w:r w:rsidR="00E47A27" w:rsidRPr="00761FF5">
        <w:rPr>
          <w:rFonts w:ascii="Times New Roman" w:eastAsia="Times New Roman" w:hAnsi="Times New Roman"/>
          <w:color w:val="000000"/>
        </w:rPr>
        <w:t>,</w:t>
      </w:r>
      <w:r w:rsidRPr="00761FF5">
        <w:rPr>
          <w:rFonts w:ascii="Times New Roman" w:eastAsia="Times New Roman" w:hAnsi="Times New Roman"/>
          <w:color w:val="000000"/>
        </w:rPr>
        <w:t xml:space="preserve"> gli Esponenti sono tenuti a rispettare e che, ove opportuno, potranno essere implementati in specifiche procedure interne all</w:t>
      </w:r>
      <w:r w:rsidR="00E47A27" w:rsidRPr="00761FF5">
        <w:rPr>
          <w:rFonts w:ascii="Times New Roman" w:eastAsia="Times New Roman" w:hAnsi="Times New Roman"/>
          <w:color w:val="000000"/>
        </w:rPr>
        <w:t>a Società</w:t>
      </w:r>
      <w:r w:rsidRPr="00761FF5">
        <w:rPr>
          <w:rFonts w:ascii="Times New Roman" w:eastAsia="Times New Roman" w:hAnsi="Times New Roman"/>
          <w:color w:val="000000"/>
        </w:rPr>
        <w:t xml:space="preserve"> ovvero oggetto di comunicazione da parte dell’Organismo di Vigilanza:</w:t>
      </w:r>
    </w:p>
    <w:p w14:paraId="046DC143" w14:textId="77777777"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bCs/>
          <w:color w:val="000000"/>
        </w:rPr>
        <w:t>1.</w:t>
      </w:r>
      <w:r w:rsidRPr="00761FF5">
        <w:rPr>
          <w:rFonts w:ascii="Times New Roman" w:eastAsia="Times New Roman" w:hAnsi="Times New Roman"/>
          <w:bCs/>
          <w:color w:val="000000"/>
        </w:rPr>
        <w:tab/>
        <w:t xml:space="preserve">verifica dell’attendibilità commerciale e professionale dei Fornitori, Collaboratori esterni e </w:t>
      </w:r>
      <w:r w:rsidRPr="00761FF5">
        <w:rPr>
          <w:rFonts w:ascii="Times New Roman" w:eastAsia="Times New Roman" w:hAnsi="Times New Roman"/>
          <w:bCs/>
          <w:i/>
          <w:color w:val="000000"/>
        </w:rPr>
        <w:t>P</w:t>
      </w:r>
      <w:r w:rsidRPr="00761FF5">
        <w:rPr>
          <w:rFonts w:ascii="Times New Roman" w:eastAsia="Times New Roman" w:hAnsi="Times New Roman"/>
          <w:bCs/>
          <w:i/>
          <w:iCs/>
          <w:color w:val="000000"/>
        </w:rPr>
        <w:t>artner</w:t>
      </w:r>
      <w:r w:rsidRPr="00761FF5">
        <w:rPr>
          <w:rFonts w:ascii="Times New Roman" w:eastAsia="Times New Roman" w:hAnsi="Times New Roman"/>
          <w:bCs/>
          <w:color w:val="000000"/>
        </w:rPr>
        <w:t xml:space="preserve"> commerciali/finanziari, sulla base di alcuni indici rilevanti </w:t>
      </w:r>
      <w:r w:rsidRPr="00761FF5">
        <w:rPr>
          <w:rFonts w:ascii="Times New Roman" w:eastAsia="Times New Roman" w:hAnsi="Times New Roman"/>
          <w:color w:val="000000"/>
        </w:rPr>
        <w:t xml:space="preserve">(es. dati pregiudizievoli pubblici – protesti, procedure concorsuali – o acquisizione di informazioni commerciali sui soci e sugli amministratori tramite società specializzate; entità del prezzo sproporzionata rispetto ai valori medi di mercato; coinvolgimento di “persone politicamente esposte”, come definite all’art. 1 dell’Allegato tecnico del d. lgs. 21 novembre 2007, n. 231, di attuazione della direttiva 2005/60/CE); </w:t>
      </w:r>
    </w:p>
    <w:p w14:paraId="019BD726" w14:textId="77777777"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2.</w:t>
      </w:r>
      <w:r w:rsidRPr="00761FF5">
        <w:rPr>
          <w:rFonts w:ascii="Times New Roman" w:eastAsia="Times New Roman" w:hAnsi="Times New Roman"/>
          <w:color w:val="000000"/>
        </w:rPr>
        <w:tab/>
        <w:t xml:space="preserve">verifica che Fornitori, Clienti e </w:t>
      </w:r>
      <w:r w:rsidRPr="00761FF5">
        <w:rPr>
          <w:rFonts w:ascii="Times New Roman" w:eastAsia="Times New Roman" w:hAnsi="Times New Roman"/>
          <w:i/>
          <w:color w:val="000000"/>
        </w:rPr>
        <w:t>Partner</w:t>
      </w:r>
      <w:r w:rsidRPr="00761FF5">
        <w:rPr>
          <w:rFonts w:ascii="Times New Roman" w:eastAsia="Times New Roman" w:hAnsi="Times New Roman"/>
          <w:color w:val="000000"/>
        </w:rPr>
        <w:t xml:space="preserve"> non abbiano sede o residenza ovvero qualsiasi collegamento con paesi considerati come non cooperativi dal Gruppo di Azione Finanziaria contro il riciclaggio di denaro (GAFI);</w:t>
      </w:r>
    </w:p>
    <w:p w14:paraId="52997BEF" w14:textId="43B0A76C"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3.</w:t>
      </w:r>
      <w:r w:rsidRPr="00761FF5">
        <w:rPr>
          <w:rFonts w:ascii="Times New Roman" w:eastAsia="Times New Roman" w:hAnsi="Times New Roman"/>
          <w:color w:val="000000"/>
        </w:rPr>
        <w:tab/>
        <w:t>effettuazione di specifici e periodici controlli nei rapporti instaurati con soggetti esterni all</w:t>
      </w:r>
      <w:r w:rsidR="00806598" w:rsidRPr="00761FF5">
        <w:rPr>
          <w:rFonts w:ascii="Times New Roman" w:eastAsia="Times New Roman" w:hAnsi="Times New Roman"/>
          <w:color w:val="000000"/>
        </w:rPr>
        <w:t>a Società</w:t>
      </w:r>
      <w:r w:rsidRPr="00761FF5">
        <w:rPr>
          <w:rFonts w:ascii="Times New Roman" w:eastAsia="Times New Roman" w:hAnsi="Times New Roman"/>
          <w:color w:val="000000"/>
        </w:rPr>
        <w:t xml:space="preserve"> (Fornitori, Clienti o </w:t>
      </w:r>
      <w:r w:rsidRPr="00761FF5">
        <w:rPr>
          <w:rFonts w:ascii="Times New Roman" w:eastAsia="Times New Roman" w:hAnsi="Times New Roman"/>
          <w:i/>
          <w:color w:val="000000"/>
        </w:rPr>
        <w:t>Partner</w:t>
      </w:r>
      <w:r w:rsidRPr="00761FF5">
        <w:rPr>
          <w:rFonts w:ascii="Times New Roman" w:eastAsia="Times New Roman" w:hAnsi="Times New Roman"/>
          <w:color w:val="000000"/>
        </w:rPr>
        <w:t>) allorché la sede legale della società controparte sia stabilita in paesi considerati come non cooperativi dal Gruppo di Azione Finanziaria contro il riciclaggio di denaro (GAFI), nonché in presenza di eventuali schermi societari e strutture fiduciarie utilizzate per eventuali operazioni straordinarie;</w:t>
      </w:r>
    </w:p>
    <w:p w14:paraId="65346354" w14:textId="77777777" w:rsidR="009C79D1" w:rsidRPr="00761FF5" w:rsidRDefault="009C79D1" w:rsidP="009C79D1">
      <w:pPr>
        <w:spacing w:line="360" w:lineRule="auto"/>
        <w:ind w:firstLine="709"/>
        <w:jc w:val="both"/>
        <w:rPr>
          <w:rFonts w:ascii="Times New Roman" w:eastAsia="Times New Roman" w:hAnsi="Times New Roman"/>
          <w:bCs/>
          <w:color w:val="000000"/>
        </w:rPr>
      </w:pPr>
      <w:r w:rsidRPr="00761FF5">
        <w:rPr>
          <w:rFonts w:ascii="Times New Roman" w:eastAsia="Times New Roman" w:hAnsi="Times New Roman"/>
          <w:color w:val="000000"/>
        </w:rPr>
        <w:t>4.</w:t>
      </w:r>
      <w:r w:rsidRPr="00761FF5">
        <w:rPr>
          <w:rFonts w:ascii="Times New Roman" w:eastAsia="Times New Roman" w:hAnsi="Times New Roman"/>
          <w:color w:val="000000"/>
        </w:rPr>
        <w:tab/>
        <w:t>verifica della regolarità dei pagamenti, con riferimento alla piena coincidenza tra destinatari/ordinanti dei pagamenti e controparti effettivamente coinvolte nelle transazioni;</w:t>
      </w:r>
    </w:p>
    <w:p w14:paraId="25D37B36" w14:textId="77777777" w:rsidR="009C79D1" w:rsidRPr="00761FF5" w:rsidRDefault="009C79D1" w:rsidP="009C79D1">
      <w:pPr>
        <w:spacing w:line="360" w:lineRule="auto"/>
        <w:ind w:firstLine="709"/>
        <w:jc w:val="both"/>
        <w:rPr>
          <w:rFonts w:ascii="Times New Roman" w:eastAsia="Times New Roman" w:hAnsi="Times New Roman"/>
          <w:bCs/>
          <w:color w:val="000000"/>
        </w:rPr>
      </w:pPr>
      <w:r w:rsidRPr="00761FF5">
        <w:rPr>
          <w:rFonts w:ascii="Times New Roman" w:eastAsia="Times New Roman" w:hAnsi="Times New Roman"/>
          <w:bCs/>
          <w:color w:val="000000"/>
        </w:rPr>
        <w:lastRenderedPageBreak/>
        <w:t>5.</w:t>
      </w:r>
      <w:r w:rsidRPr="00761FF5">
        <w:rPr>
          <w:rFonts w:ascii="Times New Roman" w:eastAsia="Times New Roman" w:hAnsi="Times New Roman"/>
          <w:bCs/>
          <w:color w:val="000000"/>
        </w:rPr>
        <w:tab/>
        <w:t>controlli formali e sostanziali dei flussi finanziari dell’ente, con riferimento ai pagamenti verso terzi. Tali controlli devono tener conto della sede legale della società controparte (ad es. paradisi fiscali, Paesi a rischio terrorismo, ecc.), degli Istituti di credito utilizzati (sede legale delle banche coinvolte nelle operazioni e Istituti che non hanno insediamenti fisici in alcun Paese) e di eventuali schermi societari e strutture fiduciarie utilizzate per transazioni o operazioni straordinarie;</w:t>
      </w:r>
    </w:p>
    <w:p w14:paraId="3D2A9D76" w14:textId="77777777" w:rsidR="009C79D1" w:rsidRPr="00761FF5" w:rsidRDefault="009C79D1" w:rsidP="009C79D1">
      <w:pPr>
        <w:spacing w:line="360" w:lineRule="auto"/>
        <w:ind w:firstLine="709"/>
        <w:jc w:val="both"/>
        <w:rPr>
          <w:rFonts w:ascii="Times New Roman" w:eastAsia="Times New Roman" w:hAnsi="Times New Roman"/>
          <w:bCs/>
          <w:color w:val="000000"/>
        </w:rPr>
      </w:pPr>
      <w:r w:rsidRPr="00761FF5">
        <w:rPr>
          <w:rFonts w:ascii="Times New Roman" w:eastAsia="Times New Roman" w:hAnsi="Times New Roman"/>
          <w:bCs/>
          <w:color w:val="000000"/>
        </w:rPr>
        <w:t>6.</w:t>
      </w:r>
      <w:r w:rsidRPr="00761FF5">
        <w:rPr>
          <w:rFonts w:ascii="Times New Roman" w:eastAsia="Times New Roman" w:hAnsi="Times New Roman"/>
          <w:bCs/>
          <w:color w:val="000000"/>
        </w:rPr>
        <w:tab/>
        <w:t>verifiche sulla Tesoreria (rispetto delle soglie per i pagamenti per contanti, eventuale utilizzo di libretti al portatore o anonimi per la gestione della liquidità, ecc.);</w:t>
      </w:r>
    </w:p>
    <w:p w14:paraId="26E77F5A" w14:textId="77777777" w:rsidR="009C79D1" w:rsidRPr="00761FF5" w:rsidRDefault="009C79D1" w:rsidP="009C79D1">
      <w:pPr>
        <w:spacing w:line="360" w:lineRule="auto"/>
        <w:ind w:firstLine="709"/>
        <w:jc w:val="both"/>
        <w:rPr>
          <w:rFonts w:ascii="Times New Roman" w:eastAsia="Times New Roman" w:hAnsi="Times New Roman"/>
          <w:bCs/>
          <w:color w:val="000000"/>
        </w:rPr>
      </w:pPr>
      <w:r w:rsidRPr="00761FF5">
        <w:rPr>
          <w:rFonts w:ascii="Times New Roman" w:eastAsia="Times New Roman" w:hAnsi="Times New Roman"/>
          <w:bCs/>
          <w:color w:val="000000"/>
        </w:rPr>
        <w:t>7.</w:t>
      </w:r>
      <w:r w:rsidRPr="00761FF5">
        <w:rPr>
          <w:rFonts w:ascii="Times New Roman" w:eastAsia="Times New Roman" w:hAnsi="Times New Roman"/>
          <w:bCs/>
          <w:color w:val="000000"/>
        </w:rPr>
        <w:tab/>
        <w:t>previsione di regole disciplinari in materia di prevenzione dei fenomeni di riciclaggio;</w:t>
      </w:r>
    </w:p>
    <w:p w14:paraId="1A0D5E1D" w14:textId="77777777" w:rsidR="009C79D1" w:rsidRPr="00761FF5" w:rsidRDefault="009C79D1" w:rsidP="009C79D1">
      <w:pPr>
        <w:spacing w:line="360" w:lineRule="auto"/>
        <w:ind w:firstLine="709"/>
        <w:jc w:val="both"/>
        <w:rPr>
          <w:rFonts w:ascii="Times New Roman" w:eastAsia="Times New Roman" w:hAnsi="Times New Roman"/>
          <w:bCs/>
          <w:color w:val="000000"/>
        </w:rPr>
      </w:pPr>
      <w:r w:rsidRPr="00761FF5">
        <w:rPr>
          <w:rFonts w:ascii="Times New Roman" w:eastAsia="Times New Roman" w:hAnsi="Times New Roman"/>
          <w:bCs/>
          <w:color w:val="000000"/>
        </w:rPr>
        <w:t>8.</w:t>
      </w:r>
      <w:r w:rsidRPr="00761FF5">
        <w:rPr>
          <w:rFonts w:ascii="Times New Roman" w:eastAsia="Times New Roman" w:hAnsi="Times New Roman"/>
          <w:bCs/>
          <w:color w:val="000000"/>
        </w:rPr>
        <w:tab/>
        <w:t>verifica dei criteri di selezione, stipulazione ed esecuzione di accordi/</w:t>
      </w:r>
      <w:r w:rsidRPr="00761FF5">
        <w:rPr>
          <w:rFonts w:ascii="Times New Roman" w:eastAsia="Times New Roman" w:hAnsi="Times New Roman"/>
          <w:bCs/>
          <w:i/>
          <w:color w:val="000000"/>
        </w:rPr>
        <w:t>joint-venture</w:t>
      </w:r>
      <w:r w:rsidRPr="00761FF5">
        <w:rPr>
          <w:rFonts w:ascii="Times New Roman" w:eastAsia="Times New Roman" w:hAnsi="Times New Roman"/>
          <w:bCs/>
          <w:color w:val="000000"/>
        </w:rPr>
        <w:t xml:space="preserve"> con altre imprese per la realizzazione di investimenti. Trasparenza e tracciabilità degli accordi/</w:t>
      </w:r>
      <w:r w:rsidRPr="00761FF5">
        <w:rPr>
          <w:rFonts w:ascii="Times New Roman" w:eastAsia="Times New Roman" w:hAnsi="Times New Roman"/>
          <w:bCs/>
          <w:i/>
          <w:color w:val="000000"/>
        </w:rPr>
        <w:t>joint-venture</w:t>
      </w:r>
      <w:r w:rsidRPr="00761FF5">
        <w:rPr>
          <w:rFonts w:ascii="Times New Roman" w:eastAsia="Times New Roman" w:hAnsi="Times New Roman"/>
          <w:bCs/>
          <w:color w:val="000000"/>
        </w:rPr>
        <w:t xml:space="preserve"> con altre imprese per la realizzazione di investimenti; </w:t>
      </w:r>
    </w:p>
    <w:p w14:paraId="0DE03DC7" w14:textId="77777777" w:rsidR="009C79D1" w:rsidRPr="00761FF5" w:rsidRDefault="009C79D1" w:rsidP="009C79D1">
      <w:pPr>
        <w:spacing w:line="360" w:lineRule="auto"/>
        <w:ind w:firstLine="709"/>
        <w:jc w:val="both"/>
        <w:rPr>
          <w:rFonts w:ascii="Times New Roman" w:eastAsia="Times New Roman" w:hAnsi="Times New Roman"/>
          <w:bCs/>
          <w:color w:val="000000"/>
        </w:rPr>
      </w:pPr>
      <w:r w:rsidRPr="00761FF5">
        <w:rPr>
          <w:rFonts w:ascii="Times New Roman" w:eastAsia="Times New Roman" w:hAnsi="Times New Roman"/>
          <w:bCs/>
          <w:color w:val="000000"/>
        </w:rPr>
        <w:t>9.</w:t>
      </w:r>
      <w:r w:rsidRPr="00761FF5">
        <w:rPr>
          <w:rFonts w:ascii="Times New Roman" w:eastAsia="Times New Roman" w:hAnsi="Times New Roman"/>
          <w:bCs/>
          <w:color w:val="000000"/>
        </w:rPr>
        <w:tab/>
        <w:t xml:space="preserve">verifica della congruità economica di eventuali investimenti effettuati in </w:t>
      </w:r>
      <w:r w:rsidRPr="00761FF5">
        <w:rPr>
          <w:rFonts w:ascii="Times New Roman" w:eastAsia="Times New Roman" w:hAnsi="Times New Roman"/>
          <w:bCs/>
          <w:i/>
          <w:iCs/>
          <w:color w:val="000000"/>
        </w:rPr>
        <w:t>joint venture</w:t>
      </w:r>
      <w:r w:rsidRPr="00761FF5">
        <w:rPr>
          <w:rFonts w:ascii="Times New Roman" w:eastAsia="Times New Roman" w:hAnsi="Times New Roman"/>
          <w:bCs/>
          <w:color w:val="000000"/>
        </w:rPr>
        <w:t xml:space="preserve"> (rispetto dei prezzi medi di mercato, utilizzo di professionisti di fiducia per le operazioni di </w:t>
      </w:r>
      <w:r w:rsidRPr="00761FF5">
        <w:rPr>
          <w:rFonts w:ascii="Times New Roman" w:eastAsia="Times New Roman" w:hAnsi="Times New Roman"/>
          <w:bCs/>
          <w:i/>
          <w:iCs/>
          <w:color w:val="000000"/>
        </w:rPr>
        <w:t>due diligence</w:t>
      </w:r>
      <w:r w:rsidRPr="00761FF5">
        <w:rPr>
          <w:rFonts w:ascii="Times New Roman" w:eastAsia="Times New Roman" w:hAnsi="Times New Roman"/>
          <w:bCs/>
          <w:color w:val="000000"/>
        </w:rPr>
        <w:t>);</w:t>
      </w:r>
    </w:p>
    <w:p w14:paraId="6EAEBA74" w14:textId="77777777" w:rsidR="009C79D1" w:rsidRPr="00761FF5" w:rsidRDefault="009C79D1" w:rsidP="009C79D1">
      <w:pPr>
        <w:spacing w:after="240" w:line="360" w:lineRule="auto"/>
        <w:ind w:firstLine="709"/>
        <w:jc w:val="both"/>
        <w:rPr>
          <w:rFonts w:ascii="Times New Roman" w:eastAsia="Times New Roman" w:hAnsi="Times New Roman"/>
          <w:b/>
          <w:color w:val="000000"/>
        </w:rPr>
      </w:pPr>
      <w:r w:rsidRPr="00761FF5">
        <w:rPr>
          <w:rFonts w:ascii="Times New Roman" w:eastAsia="Times New Roman" w:hAnsi="Times New Roman"/>
          <w:color w:val="000000"/>
        </w:rPr>
        <w:t>10.</w:t>
      </w:r>
      <w:r w:rsidRPr="00761FF5">
        <w:rPr>
          <w:rFonts w:ascii="Times New Roman" w:eastAsia="Times New Roman" w:hAnsi="Times New Roman"/>
          <w:color w:val="000000"/>
        </w:rPr>
        <w:tab/>
        <w:t>eventuale adozione di adeguati programmi di formazione del personale ritenuto esposto al rischio di riciclaggio</w:t>
      </w:r>
      <w:r w:rsidRPr="00761FF5">
        <w:rPr>
          <w:rFonts w:ascii="Times New Roman" w:eastAsia="Times New Roman" w:hAnsi="Times New Roman"/>
          <w:b/>
          <w:color w:val="000000"/>
        </w:rPr>
        <w:t>.</w:t>
      </w:r>
    </w:p>
    <w:p w14:paraId="569D3E40" w14:textId="6A366584" w:rsidR="00251085" w:rsidRDefault="00A73351" w:rsidP="009C79D1">
      <w:pPr>
        <w:spacing w:after="240" w:line="360" w:lineRule="auto"/>
        <w:ind w:firstLine="709"/>
        <w:jc w:val="both"/>
        <w:rPr>
          <w:rFonts w:ascii="Times New Roman" w:eastAsia="Times New Roman" w:hAnsi="Times New Roman"/>
          <w:b/>
          <w:color w:val="000000"/>
        </w:rPr>
      </w:pPr>
      <w:r>
        <w:rPr>
          <w:rFonts w:ascii="Times New Roman" w:eastAsia="Times New Roman" w:hAnsi="Times New Roman"/>
          <w:b/>
          <w:color w:val="000000"/>
        </w:rPr>
        <w:t>8</w:t>
      </w:r>
      <w:r w:rsidR="009C79D1" w:rsidRPr="00761FF5">
        <w:rPr>
          <w:rFonts w:ascii="Times New Roman" w:eastAsia="Times New Roman" w:hAnsi="Times New Roman"/>
          <w:b/>
          <w:color w:val="000000"/>
        </w:rPr>
        <w:t xml:space="preserve">. </w:t>
      </w:r>
      <w:r w:rsidR="00251085">
        <w:rPr>
          <w:rFonts w:ascii="Times New Roman" w:eastAsia="Times New Roman" w:hAnsi="Times New Roman"/>
          <w:b/>
          <w:color w:val="000000"/>
        </w:rPr>
        <w:t>Indici di anomalia</w:t>
      </w:r>
    </w:p>
    <w:p w14:paraId="7382E9B4" w14:textId="58954C74" w:rsidR="00251085" w:rsidRDefault="00251085" w:rsidP="009C79D1">
      <w:pPr>
        <w:spacing w:after="240" w:line="360" w:lineRule="auto"/>
        <w:ind w:firstLine="709"/>
        <w:jc w:val="both"/>
        <w:rPr>
          <w:rFonts w:ascii="Times New Roman" w:hAnsi="Times New Roman"/>
        </w:rPr>
      </w:pPr>
      <w:r>
        <w:rPr>
          <w:rFonts w:ascii="Times New Roman" w:hAnsi="Times New Roman"/>
        </w:rPr>
        <w:t xml:space="preserve">EFFEDUE GROUP </w:t>
      </w:r>
      <w:r w:rsidRPr="00251085">
        <w:rPr>
          <w:rFonts w:ascii="Times New Roman" w:hAnsi="Times New Roman"/>
        </w:rPr>
        <w:t xml:space="preserve">richiede alle Funzioni e agli esponenti </w:t>
      </w:r>
      <w:r>
        <w:rPr>
          <w:rFonts w:ascii="Times New Roman" w:hAnsi="Times New Roman"/>
        </w:rPr>
        <w:t>della Società Sportiva</w:t>
      </w:r>
      <w:r w:rsidRPr="00251085">
        <w:rPr>
          <w:rFonts w:ascii="Times New Roman" w:hAnsi="Times New Roman"/>
        </w:rPr>
        <w:t xml:space="preserve"> di segnalare prontamente eventuali situazioni di potenziale anomalia che dovessero ravvisare in talune operazioni negoziali con controparti (esterne o correlate) o in transazioni finanziarie. Se non adeguatamente motivate e giustificate, tali situazioni sono da considerarsi preclusive del perfezionamento di un rapporto finanziario/commerciale con </w:t>
      </w:r>
      <w:r>
        <w:rPr>
          <w:rFonts w:ascii="Times New Roman" w:hAnsi="Times New Roman"/>
        </w:rPr>
        <w:t>EFFEDUE GROUP</w:t>
      </w:r>
      <w:r w:rsidRPr="00251085">
        <w:rPr>
          <w:rFonts w:ascii="Times New Roman" w:hAnsi="Times New Roman"/>
        </w:rPr>
        <w:t xml:space="preserve">, in linea con i divieti sopra esposti. </w:t>
      </w:r>
    </w:p>
    <w:p w14:paraId="15226DC4" w14:textId="77777777" w:rsidR="00251085" w:rsidRDefault="00251085" w:rsidP="009C79D1">
      <w:pPr>
        <w:spacing w:after="240" w:line="360" w:lineRule="auto"/>
        <w:ind w:firstLine="709"/>
        <w:jc w:val="both"/>
        <w:rPr>
          <w:rFonts w:ascii="Times New Roman" w:hAnsi="Times New Roman"/>
        </w:rPr>
      </w:pPr>
      <w:r w:rsidRPr="00251085">
        <w:rPr>
          <w:rFonts w:ascii="Times New Roman" w:hAnsi="Times New Roman"/>
        </w:rPr>
        <w:t xml:space="preserve">A titolo indicativo e non esaustivo, sono considerati “indicatori di anomalia”, i seguenti: </w:t>
      </w:r>
    </w:p>
    <w:p w14:paraId="4DEF232A" w14:textId="77777777" w:rsidR="008B00EA" w:rsidRDefault="00251085" w:rsidP="009C79D1">
      <w:pPr>
        <w:spacing w:after="240" w:line="360" w:lineRule="auto"/>
        <w:ind w:firstLine="709"/>
        <w:jc w:val="both"/>
        <w:rPr>
          <w:rFonts w:ascii="Times New Roman" w:hAnsi="Times New Roman"/>
        </w:rPr>
      </w:pPr>
      <w:r w:rsidRPr="00251085">
        <w:rPr>
          <w:rFonts w:ascii="Times New Roman" w:hAnsi="Times New Roman"/>
        </w:rPr>
        <w:t>1) Indicatori di anomalia relativi a comportamenti della controparte</w:t>
      </w:r>
      <w:r w:rsidR="008B00EA">
        <w:rPr>
          <w:rFonts w:ascii="Times New Roman" w:hAnsi="Times New Roman"/>
        </w:rPr>
        <w:t>:</w:t>
      </w:r>
    </w:p>
    <w:p w14:paraId="750BCBE4" w14:textId="77777777" w:rsidR="008B00EA" w:rsidRDefault="00251085" w:rsidP="009C79D1">
      <w:pPr>
        <w:spacing w:after="240" w:line="360" w:lineRule="auto"/>
        <w:ind w:firstLine="709"/>
        <w:jc w:val="both"/>
        <w:rPr>
          <w:rFonts w:ascii="Times New Roman" w:hAnsi="Times New Roman"/>
        </w:rPr>
      </w:pPr>
      <w:r w:rsidRPr="00251085">
        <w:rPr>
          <w:rFonts w:ascii="Times New Roman" w:hAnsi="Times New Roman"/>
        </w:rPr>
        <w:t xml:space="preserve"> − La controparte si mostra riluttante a fornire informazioni circa l’identità dei propri rappresentanti, le proprie sedi, o sugli intestatari o la localizzazione dei conti bancari che intende utilizzare per l’operazione con </w:t>
      </w:r>
      <w:r w:rsidR="008B00EA">
        <w:rPr>
          <w:rFonts w:ascii="Times New Roman" w:hAnsi="Times New Roman"/>
        </w:rPr>
        <w:t>EFFEDUE GROUP</w:t>
      </w:r>
      <w:r w:rsidRPr="00251085">
        <w:rPr>
          <w:rFonts w:ascii="Times New Roman" w:hAnsi="Times New Roman"/>
        </w:rPr>
        <w:t xml:space="preserve">; </w:t>
      </w:r>
    </w:p>
    <w:p w14:paraId="0CA29BFF" w14:textId="77777777" w:rsidR="008B00EA" w:rsidRDefault="00251085" w:rsidP="009C79D1">
      <w:pPr>
        <w:spacing w:after="240" w:line="360" w:lineRule="auto"/>
        <w:ind w:firstLine="709"/>
        <w:jc w:val="both"/>
        <w:rPr>
          <w:rFonts w:ascii="Times New Roman" w:hAnsi="Times New Roman"/>
        </w:rPr>
      </w:pPr>
      <w:r w:rsidRPr="00251085">
        <w:rPr>
          <w:rFonts w:ascii="Times New Roman" w:hAnsi="Times New Roman"/>
        </w:rPr>
        <w:t xml:space="preserve">− emerge che la controparte abbia fornito informazioni significativamente difformi da quelle desumibili da fonti pubbliche e indipendenti; − la controparte cambia frequentemente - o richiede di modificare - la ragione sociale e/o le proprie coordinate bancarie. </w:t>
      </w:r>
    </w:p>
    <w:p w14:paraId="2AE7E25E" w14:textId="77777777" w:rsidR="008B00EA" w:rsidRDefault="00251085" w:rsidP="009C79D1">
      <w:pPr>
        <w:spacing w:after="240" w:line="360" w:lineRule="auto"/>
        <w:ind w:firstLine="709"/>
        <w:jc w:val="both"/>
        <w:rPr>
          <w:rFonts w:ascii="Times New Roman" w:hAnsi="Times New Roman"/>
        </w:rPr>
      </w:pPr>
      <w:r w:rsidRPr="00251085">
        <w:rPr>
          <w:rFonts w:ascii="Times New Roman" w:hAnsi="Times New Roman"/>
        </w:rPr>
        <w:lastRenderedPageBreak/>
        <w:t xml:space="preserve">2) Indicatori di anomalia connessi al rapporto commerciale o alle operazioni finanziarie: </w:t>
      </w:r>
    </w:p>
    <w:p w14:paraId="7390DE61" w14:textId="77777777" w:rsidR="008B00EA" w:rsidRDefault="00251085" w:rsidP="009C79D1">
      <w:pPr>
        <w:spacing w:after="240" w:line="360" w:lineRule="auto"/>
        <w:ind w:firstLine="709"/>
        <w:jc w:val="both"/>
        <w:rPr>
          <w:rFonts w:ascii="Times New Roman" w:hAnsi="Times New Roman"/>
        </w:rPr>
      </w:pPr>
      <w:r w:rsidRPr="00251085">
        <w:rPr>
          <w:rFonts w:ascii="Times New Roman" w:hAnsi="Times New Roman"/>
        </w:rPr>
        <w:t xml:space="preserve">− operazioni che paiono notevolmente svantaggiose per la controparte o non allineate ai prezzi di mercato, oppure in nessun modo giustificate; − richieste dalla controparte di perfezionare l’operazione (o il pagamento) intestandola ad un soggetto terzo, se non per giustificate e comprovate ragioni (es. vincoli a favore di terzi); </w:t>
      </w:r>
    </w:p>
    <w:p w14:paraId="5E076923" w14:textId="77777777" w:rsidR="008B00EA" w:rsidRDefault="00251085" w:rsidP="009C79D1">
      <w:pPr>
        <w:spacing w:after="240" w:line="360" w:lineRule="auto"/>
        <w:ind w:firstLine="709"/>
        <w:jc w:val="both"/>
        <w:rPr>
          <w:rFonts w:ascii="Times New Roman" w:hAnsi="Times New Roman"/>
        </w:rPr>
      </w:pPr>
      <w:r w:rsidRPr="00251085">
        <w:rPr>
          <w:rFonts w:ascii="Times New Roman" w:hAnsi="Times New Roman"/>
        </w:rPr>
        <w:t>− pagamento di compensi ad amministratori a titolo di consulenza;</w:t>
      </w:r>
    </w:p>
    <w:p w14:paraId="461C456B" w14:textId="77777777" w:rsidR="008B00EA" w:rsidRDefault="00251085" w:rsidP="009C79D1">
      <w:pPr>
        <w:spacing w:after="240" w:line="360" w:lineRule="auto"/>
        <w:ind w:firstLine="709"/>
        <w:jc w:val="both"/>
        <w:rPr>
          <w:rFonts w:ascii="Times New Roman" w:hAnsi="Times New Roman"/>
        </w:rPr>
      </w:pPr>
      <w:r w:rsidRPr="00251085">
        <w:rPr>
          <w:rFonts w:ascii="Times New Roman" w:hAnsi="Times New Roman"/>
        </w:rPr>
        <w:t xml:space="preserve"> − pagamenti effettuati per attività svolte da controparti italiane o dell’Unione Europea, ma accreditate su conti correnti di società in paesi “non collaborativi”; </w:t>
      </w:r>
    </w:p>
    <w:p w14:paraId="4E3849BC" w14:textId="77777777" w:rsidR="008B00EA" w:rsidRDefault="00251085" w:rsidP="009C79D1">
      <w:pPr>
        <w:spacing w:after="240" w:line="360" w:lineRule="auto"/>
        <w:ind w:firstLine="709"/>
        <w:jc w:val="both"/>
        <w:rPr>
          <w:rFonts w:ascii="Times New Roman" w:hAnsi="Times New Roman"/>
        </w:rPr>
      </w:pPr>
      <w:r w:rsidRPr="00251085">
        <w:rPr>
          <w:rFonts w:ascii="Times New Roman" w:hAnsi="Times New Roman"/>
        </w:rPr>
        <w:t xml:space="preserve">− incassi di significativo ammontare o reiterati nel tempo, da parti correlate o da terzi, apparentemente non giustificati da alcun titolo negoziale con </w:t>
      </w:r>
      <w:r w:rsidR="008B00EA">
        <w:rPr>
          <w:rFonts w:ascii="Times New Roman" w:hAnsi="Times New Roman"/>
        </w:rPr>
        <w:t>EFFEDUE GROUP</w:t>
      </w:r>
      <w:r w:rsidRPr="00251085">
        <w:rPr>
          <w:rFonts w:ascii="Times New Roman" w:hAnsi="Times New Roman"/>
        </w:rPr>
        <w:t xml:space="preserve">; </w:t>
      </w:r>
    </w:p>
    <w:p w14:paraId="01691312" w14:textId="77777777" w:rsidR="008B00EA" w:rsidRDefault="00251085" w:rsidP="009C79D1">
      <w:pPr>
        <w:spacing w:after="240" w:line="360" w:lineRule="auto"/>
        <w:ind w:firstLine="709"/>
        <w:jc w:val="both"/>
        <w:rPr>
          <w:rFonts w:ascii="Times New Roman" w:hAnsi="Times New Roman"/>
        </w:rPr>
      </w:pPr>
      <w:r w:rsidRPr="00251085">
        <w:rPr>
          <w:rFonts w:ascii="Times New Roman" w:hAnsi="Times New Roman"/>
        </w:rPr>
        <w:t xml:space="preserve">− sponsorizzazioni o donazioni per importi sensibili a Fondazioni o Onlus non meglio individuate; </w:t>
      </w:r>
    </w:p>
    <w:p w14:paraId="292CCE45" w14:textId="77777777" w:rsidR="008B00EA" w:rsidRDefault="00251085" w:rsidP="009C79D1">
      <w:pPr>
        <w:spacing w:after="240" w:line="360" w:lineRule="auto"/>
        <w:ind w:firstLine="709"/>
        <w:jc w:val="both"/>
        <w:rPr>
          <w:rFonts w:ascii="Times New Roman" w:hAnsi="Times New Roman"/>
        </w:rPr>
      </w:pPr>
      <w:r w:rsidRPr="00251085">
        <w:rPr>
          <w:rFonts w:ascii="Times New Roman" w:hAnsi="Times New Roman"/>
        </w:rPr>
        <w:t>− stipula di rapporti contrattuali con vincoli o pegni a favore di terzi che non presentano alcun collegamento con la controparte</w:t>
      </w:r>
      <w:r w:rsidR="008B00EA">
        <w:rPr>
          <w:rFonts w:ascii="Times New Roman" w:hAnsi="Times New Roman"/>
        </w:rPr>
        <w:t>.</w:t>
      </w:r>
    </w:p>
    <w:p w14:paraId="7EA71549" w14:textId="7234D8D9" w:rsidR="008B00EA" w:rsidRPr="00F32BA7" w:rsidRDefault="00251085" w:rsidP="00F32BA7">
      <w:pPr>
        <w:spacing w:after="240" w:line="360" w:lineRule="auto"/>
        <w:ind w:firstLine="709"/>
        <w:jc w:val="both"/>
        <w:rPr>
          <w:rFonts w:ascii="Times New Roman" w:hAnsi="Times New Roman"/>
        </w:rPr>
      </w:pPr>
      <w:r w:rsidRPr="00251085">
        <w:rPr>
          <w:rFonts w:ascii="Times New Roman" w:hAnsi="Times New Roman"/>
        </w:rPr>
        <w:t xml:space="preserve"> In tutti i precedenti casi, le Funzioni o i soggetti che rilevino detti indicatori di anomalia informano l’Organismo di Vigilanza, secondo le modalità previste nella Parte Generale del Modello</w:t>
      </w:r>
      <w:r w:rsidR="008B00EA">
        <w:rPr>
          <w:rFonts w:ascii="Times New Roman" w:hAnsi="Times New Roman"/>
        </w:rPr>
        <w:t>.</w:t>
      </w:r>
    </w:p>
    <w:p w14:paraId="4033F910" w14:textId="3A9E9477" w:rsidR="009C79D1" w:rsidRPr="00761FF5" w:rsidRDefault="00A73351" w:rsidP="009C79D1">
      <w:pPr>
        <w:spacing w:after="240" w:line="360" w:lineRule="auto"/>
        <w:ind w:firstLine="709"/>
        <w:jc w:val="both"/>
        <w:rPr>
          <w:rFonts w:ascii="Times New Roman" w:eastAsia="Times New Roman" w:hAnsi="Times New Roman"/>
          <w:b/>
          <w:color w:val="000000"/>
        </w:rPr>
      </w:pPr>
      <w:r>
        <w:rPr>
          <w:rFonts w:ascii="Times New Roman" w:eastAsia="Times New Roman" w:hAnsi="Times New Roman"/>
          <w:b/>
          <w:color w:val="000000"/>
        </w:rPr>
        <w:t>9</w:t>
      </w:r>
      <w:r w:rsidR="00251085">
        <w:rPr>
          <w:rFonts w:ascii="Times New Roman" w:eastAsia="Times New Roman" w:hAnsi="Times New Roman"/>
          <w:b/>
          <w:color w:val="000000"/>
        </w:rPr>
        <w:t xml:space="preserve">. </w:t>
      </w:r>
      <w:r w:rsidR="009C79D1" w:rsidRPr="00761FF5">
        <w:rPr>
          <w:rFonts w:ascii="Times New Roman" w:eastAsia="Times New Roman" w:hAnsi="Times New Roman"/>
          <w:b/>
          <w:color w:val="000000"/>
        </w:rPr>
        <w:t>Controlli dell’Organismo di Vigilanza</w:t>
      </w:r>
    </w:p>
    <w:p w14:paraId="24E6BDA5" w14:textId="7DB44215"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In riferimento ai reati in esame, l’</w:t>
      </w:r>
      <w:proofErr w:type="spellStart"/>
      <w:r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 xml:space="preserve"> ha il compito di monitorare il rispetto degli obblighi e dei divieti impartiti al personale interno coinvolto nei processi sensibili effettuando verifiche periodiche sui movimenti finanziari dell</w:t>
      </w:r>
      <w:r w:rsidR="00806598" w:rsidRPr="00761FF5">
        <w:rPr>
          <w:rFonts w:ascii="Times New Roman" w:eastAsia="Times New Roman" w:hAnsi="Times New Roman"/>
          <w:color w:val="000000"/>
        </w:rPr>
        <w:t>a Società</w:t>
      </w:r>
      <w:r w:rsidRPr="00761FF5">
        <w:rPr>
          <w:rFonts w:ascii="Times New Roman" w:eastAsia="Times New Roman" w:hAnsi="Times New Roman"/>
          <w:color w:val="000000"/>
        </w:rPr>
        <w:t xml:space="preserve"> e sulla corretta e ordinata tenuta dei documenti attestanti le operazioni svolte. </w:t>
      </w:r>
    </w:p>
    <w:p w14:paraId="43062CD2" w14:textId="77777777" w:rsidR="009C79D1" w:rsidRPr="00761FF5" w:rsidRDefault="009C79D1" w:rsidP="009C79D1">
      <w:pPr>
        <w:spacing w:line="360" w:lineRule="auto"/>
        <w:ind w:firstLine="709"/>
        <w:jc w:val="both"/>
        <w:rPr>
          <w:rFonts w:ascii="Times New Roman" w:eastAsia="Times New Roman" w:hAnsi="Times New Roman"/>
          <w:color w:val="000000"/>
        </w:rPr>
      </w:pPr>
    </w:p>
    <w:p w14:paraId="5EF251DF" w14:textId="442B2765"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L’</w:t>
      </w:r>
      <w:proofErr w:type="spellStart"/>
      <w:r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 xml:space="preserve"> condurrà controlli a campione diretti a verificare da un lato la corretta applicazione delle regole di cui al presente Modello e, in particolare, delle procedure/istruzioni interne </w:t>
      </w:r>
      <w:r w:rsidRPr="00761FF5">
        <w:rPr>
          <w:rFonts w:ascii="Times New Roman" w:eastAsia="Times New Roman" w:hAnsi="Times New Roman"/>
          <w:i/>
          <w:iCs/>
          <w:color w:val="000000"/>
        </w:rPr>
        <w:t>ad hoc</w:t>
      </w:r>
      <w:r w:rsidRPr="00761FF5">
        <w:rPr>
          <w:rFonts w:ascii="Times New Roman" w:eastAsia="Times New Roman" w:hAnsi="Times New Roman"/>
          <w:color w:val="000000"/>
        </w:rPr>
        <w:t xml:space="preserve"> emanate,</w:t>
      </w:r>
      <w:r w:rsidR="00806598" w:rsidRPr="00761FF5">
        <w:rPr>
          <w:rFonts w:ascii="Times New Roman" w:eastAsia="Times New Roman" w:hAnsi="Times New Roman"/>
          <w:color w:val="000000"/>
        </w:rPr>
        <w:t xml:space="preserve"> </w:t>
      </w:r>
      <w:r w:rsidRPr="00761FF5">
        <w:rPr>
          <w:rFonts w:ascii="Times New Roman" w:eastAsia="Times New Roman" w:hAnsi="Times New Roman"/>
          <w:color w:val="000000"/>
        </w:rPr>
        <w:t xml:space="preserve">dall’altro l’effettiva adeguatezza delle prescrizioni in essi contenute a prevenire i reati potenzialmente </w:t>
      </w:r>
      <w:proofErr w:type="spellStart"/>
      <w:r w:rsidRPr="00761FF5">
        <w:rPr>
          <w:rFonts w:ascii="Times New Roman" w:eastAsia="Times New Roman" w:hAnsi="Times New Roman"/>
          <w:color w:val="000000"/>
        </w:rPr>
        <w:t>commissibili</w:t>
      </w:r>
      <w:proofErr w:type="spellEnd"/>
      <w:r w:rsidRPr="00761FF5">
        <w:rPr>
          <w:rFonts w:ascii="Times New Roman" w:eastAsia="Times New Roman" w:hAnsi="Times New Roman"/>
          <w:color w:val="000000"/>
        </w:rPr>
        <w:t xml:space="preserve">, proponendo o collaborando, qualora necessario, alla predisposizione delle procedure di controllo relative ai comportamenti da seguire nell’ambito delle Aree a Rischio individuate nella presente sezione della Parte </w:t>
      </w:r>
      <w:r w:rsidR="00D6130D" w:rsidRPr="00761FF5">
        <w:rPr>
          <w:rFonts w:ascii="Times New Roman" w:eastAsia="Times New Roman" w:hAnsi="Times New Roman"/>
          <w:color w:val="000000"/>
        </w:rPr>
        <w:t>S</w:t>
      </w:r>
      <w:r w:rsidRPr="00761FF5">
        <w:rPr>
          <w:rFonts w:ascii="Times New Roman" w:eastAsia="Times New Roman" w:hAnsi="Times New Roman"/>
          <w:color w:val="000000"/>
        </w:rPr>
        <w:t xml:space="preserve">peciale. In particolare, l’Organismo di Vigilanza potrà effettuare controlli a campione sulle fatture passive, selezionate anche con riferimento agli importi </w:t>
      </w:r>
      <w:r w:rsidRPr="00761FF5">
        <w:rPr>
          <w:rFonts w:ascii="Times New Roman" w:eastAsia="Times New Roman" w:hAnsi="Times New Roman"/>
          <w:color w:val="000000"/>
        </w:rPr>
        <w:lastRenderedPageBreak/>
        <w:t>più rilevanti e alle operazioni con parti correlate, verificandone la corrispondenza a prestazioni realmente eseguite, la riferibilità a un regolare contratto, la congruità nonché l’effettiva esistenza del corrispondente flusso finanziario.</w:t>
      </w:r>
    </w:p>
    <w:p w14:paraId="113BD332" w14:textId="77777777" w:rsidR="009C79D1" w:rsidRPr="00761FF5" w:rsidRDefault="009C79D1" w:rsidP="009C79D1">
      <w:pPr>
        <w:spacing w:line="360" w:lineRule="auto"/>
        <w:ind w:firstLine="709"/>
        <w:jc w:val="both"/>
        <w:rPr>
          <w:rFonts w:ascii="Times New Roman" w:eastAsia="Times New Roman" w:hAnsi="Times New Roman"/>
          <w:color w:val="000000"/>
        </w:rPr>
      </w:pPr>
    </w:p>
    <w:p w14:paraId="3F21F051" w14:textId="4A6F0B47" w:rsidR="009C79D1" w:rsidRPr="001B256D"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L’Organismo di Vigilanza dovrà esaminare, inoltre, le segnalazioni di presunte violazioni del Modello ed effettuare gli accertamenti ritenuti necessari ed opportuni, conservando i flussi informativi ricevuti e le evidenze dei controlli eseguiti.</w:t>
      </w:r>
      <w:r w:rsidR="00A73351">
        <w:rPr>
          <w:rFonts w:ascii="Times New Roman" w:eastAsia="Times New Roman" w:hAnsi="Times New Roman"/>
          <w:color w:val="000000"/>
        </w:rPr>
        <w:t xml:space="preserve"> All’</w:t>
      </w:r>
      <w:proofErr w:type="spellStart"/>
      <w:r w:rsidR="00A73351">
        <w:rPr>
          <w:rFonts w:ascii="Times New Roman" w:eastAsia="Times New Roman" w:hAnsi="Times New Roman"/>
          <w:color w:val="000000"/>
        </w:rPr>
        <w:t>OdV</w:t>
      </w:r>
      <w:proofErr w:type="spellEnd"/>
      <w:r w:rsidR="00A73351">
        <w:rPr>
          <w:rFonts w:ascii="Times New Roman" w:eastAsia="Times New Roman" w:hAnsi="Times New Roman"/>
          <w:color w:val="000000"/>
        </w:rPr>
        <w:t xml:space="preserve"> dovranno essere tempestivamente trasmesse tutte le comunicazioni pervenute mediante la </w:t>
      </w:r>
      <w:r w:rsidR="00A73351" w:rsidRPr="001B256D">
        <w:rPr>
          <w:rFonts w:ascii="Times New Roman" w:hAnsi="Times New Roman"/>
        </w:rPr>
        <w:t>Procedura di gestione del whistleblowing cui si rimanda</w:t>
      </w:r>
      <w:r w:rsidR="00F32BA7">
        <w:rPr>
          <w:rFonts w:ascii="Times New Roman" w:hAnsi="Times New Roman"/>
        </w:rPr>
        <w:t xml:space="preserve"> (Parte generale, paragrafo 10)</w:t>
      </w:r>
      <w:r w:rsidR="00A73351" w:rsidRPr="001B256D">
        <w:rPr>
          <w:rFonts w:ascii="Times New Roman" w:hAnsi="Times New Roman"/>
        </w:rPr>
        <w:t>.</w:t>
      </w:r>
    </w:p>
    <w:p w14:paraId="140D3463" w14:textId="77777777" w:rsidR="009C79D1" w:rsidRPr="00761FF5" w:rsidRDefault="009C79D1" w:rsidP="009C79D1">
      <w:pPr>
        <w:spacing w:line="360" w:lineRule="auto"/>
        <w:ind w:firstLine="709"/>
        <w:jc w:val="both"/>
        <w:rPr>
          <w:rFonts w:ascii="Times New Roman" w:eastAsia="Times New Roman" w:hAnsi="Times New Roman"/>
          <w:color w:val="000000"/>
        </w:rPr>
      </w:pPr>
    </w:p>
    <w:p w14:paraId="599F6F16" w14:textId="77777777" w:rsidR="009C79D1" w:rsidRPr="00761FF5" w:rsidRDefault="009C79D1" w:rsidP="009C79D1">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A tal fine, all’Organismo di Vigilanza viene garantito libero accesso a tutta la documentazione rilevante.</w:t>
      </w:r>
    </w:p>
    <w:p w14:paraId="68162714" w14:textId="1C93C617" w:rsidR="009C79D1" w:rsidRPr="00761FF5" w:rsidRDefault="009C79D1" w:rsidP="002F2A35">
      <w:pPr>
        <w:spacing w:line="600" w:lineRule="auto"/>
        <w:jc w:val="center"/>
        <w:rPr>
          <w:rFonts w:ascii="Times New Roman" w:hAnsi="Times New Roman"/>
          <w:b/>
          <w:sz w:val="28"/>
          <w:szCs w:val="28"/>
        </w:rPr>
      </w:pPr>
    </w:p>
    <w:p w14:paraId="50E86199" w14:textId="77777777" w:rsidR="00BF15BB" w:rsidRPr="00BF15BB" w:rsidRDefault="00BF15BB" w:rsidP="00BF15BB">
      <w:pPr>
        <w:spacing w:line="720" w:lineRule="auto"/>
        <w:ind w:right="283"/>
        <w:jc w:val="center"/>
        <w:rPr>
          <w:rFonts w:ascii="Times New Roman" w:eastAsia="Times New Roman" w:hAnsi="Times New Roman"/>
          <w:b/>
          <w:color w:val="000000"/>
          <w:sz w:val="32"/>
          <w:szCs w:val="32"/>
        </w:rPr>
      </w:pPr>
      <w:r w:rsidRPr="00BF15BB">
        <w:rPr>
          <w:rFonts w:ascii="Times New Roman" w:eastAsia="Times New Roman" w:hAnsi="Times New Roman"/>
          <w:b/>
          <w:color w:val="000000"/>
          <w:sz w:val="32"/>
          <w:szCs w:val="32"/>
        </w:rPr>
        <w:t>PARTE SPECIALE V</w:t>
      </w:r>
    </w:p>
    <w:p w14:paraId="7DF500D2" w14:textId="77777777" w:rsidR="00BF15BB" w:rsidRPr="00BF15BB" w:rsidRDefault="00BF15BB" w:rsidP="00BF15BB">
      <w:pPr>
        <w:spacing w:after="240" w:line="360" w:lineRule="auto"/>
        <w:ind w:right="283"/>
        <w:jc w:val="center"/>
        <w:rPr>
          <w:rFonts w:ascii="Times New Roman" w:eastAsia="Times New Roman" w:hAnsi="Times New Roman"/>
          <w:b/>
          <w:color w:val="000000"/>
          <w:sz w:val="32"/>
          <w:szCs w:val="32"/>
        </w:rPr>
      </w:pPr>
      <w:r w:rsidRPr="00BF15BB">
        <w:rPr>
          <w:rFonts w:ascii="Times New Roman" w:eastAsia="Times New Roman" w:hAnsi="Times New Roman"/>
          <w:b/>
          <w:color w:val="000000"/>
          <w:sz w:val="32"/>
          <w:szCs w:val="32"/>
        </w:rPr>
        <w:t xml:space="preserve">REATI INFORMATICI E </w:t>
      </w:r>
    </w:p>
    <w:p w14:paraId="3B2D7B1D" w14:textId="77777777" w:rsidR="00BF15BB" w:rsidRPr="00BF15BB" w:rsidRDefault="00BF15BB" w:rsidP="00BF15BB">
      <w:pPr>
        <w:spacing w:after="240" w:line="360" w:lineRule="auto"/>
        <w:ind w:right="283"/>
        <w:jc w:val="center"/>
        <w:rPr>
          <w:rFonts w:ascii="Times New Roman" w:eastAsia="Times New Roman" w:hAnsi="Times New Roman"/>
          <w:b/>
          <w:color w:val="000000"/>
          <w:sz w:val="32"/>
          <w:szCs w:val="32"/>
        </w:rPr>
      </w:pPr>
      <w:r w:rsidRPr="00BF15BB">
        <w:rPr>
          <w:rFonts w:ascii="Times New Roman" w:eastAsia="Times New Roman" w:hAnsi="Times New Roman"/>
          <w:b/>
          <w:color w:val="000000"/>
          <w:sz w:val="32"/>
          <w:szCs w:val="32"/>
        </w:rPr>
        <w:t>TRATTAMENTO ILLECITO DEI DATI</w:t>
      </w:r>
    </w:p>
    <w:p w14:paraId="5AD8E711" w14:textId="77777777" w:rsidR="00BF15BB" w:rsidRPr="00BF15BB" w:rsidRDefault="00BF15BB" w:rsidP="00BF15BB">
      <w:pPr>
        <w:spacing w:line="720" w:lineRule="auto"/>
        <w:ind w:right="283"/>
        <w:jc w:val="center"/>
        <w:rPr>
          <w:rFonts w:ascii="Times New Roman" w:eastAsia="Times New Roman" w:hAnsi="Times New Roman"/>
          <w:b/>
          <w:color w:val="000000"/>
          <w:sz w:val="32"/>
          <w:szCs w:val="32"/>
          <w:u w:val="single"/>
        </w:rPr>
      </w:pPr>
    </w:p>
    <w:p w14:paraId="4E2567B8" w14:textId="77777777" w:rsidR="00BF15BB" w:rsidRPr="00BF15BB" w:rsidRDefault="00BF15BB" w:rsidP="00BF15BB">
      <w:pPr>
        <w:spacing w:after="240" w:line="360" w:lineRule="auto"/>
        <w:ind w:right="283"/>
        <w:jc w:val="both"/>
        <w:rPr>
          <w:rFonts w:ascii="Times New Roman" w:eastAsia="Times New Roman" w:hAnsi="Times New Roman"/>
          <w:b/>
          <w:color w:val="000000"/>
          <w:u w:val="single"/>
        </w:rPr>
      </w:pPr>
      <w:r w:rsidRPr="00BF15BB">
        <w:rPr>
          <w:rFonts w:ascii="Times New Roman" w:eastAsia="Times New Roman" w:hAnsi="Times New Roman"/>
          <w:b/>
          <w:color w:val="000000"/>
          <w:u w:val="single"/>
        </w:rPr>
        <w:t>REATI INFORMATICI E TRATTAMENTO ILLECITO DEI DATI</w:t>
      </w:r>
    </w:p>
    <w:p w14:paraId="0C08D0F1" w14:textId="77777777" w:rsidR="00BF15BB" w:rsidRPr="00BF15BB" w:rsidRDefault="00BF15BB" w:rsidP="00BF15BB">
      <w:pPr>
        <w:spacing w:after="240" w:line="360" w:lineRule="auto"/>
        <w:ind w:right="283"/>
        <w:jc w:val="both"/>
        <w:rPr>
          <w:rFonts w:ascii="Times New Roman" w:eastAsia="Times New Roman" w:hAnsi="Times New Roman"/>
          <w:color w:val="000000"/>
        </w:rPr>
      </w:pPr>
      <w:r w:rsidRPr="00BF15BB">
        <w:rPr>
          <w:rFonts w:ascii="Times New Roman" w:hAnsi="Times New Roman"/>
          <w:color w:val="000000"/>
          <w:w w:val="90"/>
        </w:rPr>
        <w:t>QUALI</w:t>
      </w:r>
      <w:r w:rsidRPr="00BF15BB" w:rsidDel="00F915A4">
        <w:rPr>
          <w:rFonts w:ascii="Times New Roman" w:eastAsia="Times New Roman" w:hAnsi="Times New Roman"/>
          <w:color w:val="000000"/>
        </w:rPr>
        <w:t xml:space="preserve"> </w:t>
      </w:r>
      <w:r w:rsidRPr="00BF15BB">
        <w:rPr>
          <w:rFonts w:ascii="Times New Roman" w:eastAsia="Times New Roman" w:hAnsi="Times New Roman"/>
          <w:color w:val="000000"/>
        </w:rPr>
        <w:t xml:space="preserve">FATTISPECIE DI REATO RICHIAMATE DAL D.LGS. 231/2001 </w:t>
      </w:r>
    </w:p>
    <w:p w14:paraId="494471E3" w14:textId="77777777" w:rsidR="00BF15BB" w:rsidRPr="00BF15BB" w:rsidRDefault="00BF15BB" w:rsidP="00BF15BB">
      <w:pPr>
        <w:spacing w:after="240" w:line="360" w:lineRule="auto"/>
        <w:ind w:right="283"/>
        <w:jc w:val="both"/>
        <w:rPr>
          <w:rFonts w:ascii="Times New Roman" w:eastAsia="Times New Roman" w:hAnsi="Times New Roman"/>
          <w:color w:val="000000"/>
        </w:rPr>
      </w:pPr>
    </w:p>
    <w:p w14:paraId="61D1DE1D" w14:textId="77777777" w:rsidR="00BF15BB" w:rsidRPr="00BF15BB" w:rsidRDefault="00BF15BB" w:rsidP="00BF15BB">
      <w:pPr>
        <w:spacing w:after="240" w:line="360" w:lineRule="auto"/>
        <w:ind w:right="283"/>
        <w:jc w:val="both"/>
        <w:rPr>
          <w:rFonts w:ascii="Times New Roman" w:eastAsia="Times New Roman" w:hAnsi="Times New Roman"/>
          <w:b/>
          <w:bCs/>
          <w:i/>
          <w:iCs/>
          <w:color w:val="000000"/>
          <w:u w:val="single"/>
        </w:rPr>
      </w:pPr>
      <w:r w:rsidRPr="00BF15BB">
        <w:rPr>
          <w:rFonts w:ascii="Times New Roman" w:eastAsia="Times New Roman" w:hAnsi="Times New Roman"/>
          <w:b/>
          <w:bCs/>
          <w:color w:val="000000"/>
          <w:u w:val="single"/>
        </w:rPr>
        <w:t>Dettaglio art. 24-</w:t>
      </w:r>
      <w:r w:rsidRPr="00BF15BB">
        <w:rPr>
          <w:rFonts w:ascii="Times New Roman" w:eastAsia="Times New Roman" w:hAnsi="Times New Roman"/>
          <w:b/>
          <w:bCs/>
          <w:i/>
          <w:iCs/>
          <w:color w:val="000000"/>
          <w:u w:val="single"/>
        </w:rPr>
        <w:t>BIS</w:t>
      </w:r>
    </w:p>
    <w:p w14:paraId="4B42F7C5" w14:textId="77777777" w:rsidR="00BF15BB" w:rsidRPr="00BF15BB" w:rsidRDefault="00BF15BB" w:rsidP="00BF15BB">
      <w:pPr>
        <w:spacing w:line="360" w:lineRule="auto"/>
        <w:ind w:right="283" w:firstLine="709"/>
        <w:jc w:val="both"/>
        <w:rPr>
          <w:rFonts w:ascii="Times New Roman" w:eastAsia="Times New Roman" w:hAnsi="Times New Roman"/>
          <w:color w:val="000000"/>
        </w:rPr>
      </w:pPr>
      <w:r w:rsidRPr="00BF15BB">
        <w:rPr>
          <w:rFonts w:ascii="Times New Roman" w:eastAsia="Times New Roman" w:hAnsi="Times New Roman"/>
          <w:color w:val="000000"/>
        </w:rPr>
        <w:t>La legge 18 marzo 2008, n. 48 “</w:t>
      </w:r>
      <w:r w:rsidRPr="00BF15BB">
        <w:rPr>
          <w:rFonts w:ascii="Times New Roman" w:eastAsia="Times New Roman" w:hAnsi="Times New Roman"/>
          <w:i/>
          <w:color w:val="000000"/>
        </w:rPr>
        <w:t>Ratifica ed esecuzione della Convenzione del Consiglio d’Europa sulla criminalità informatica, fatta a Budapest il 23 novembre 2001, e norme di adeguamento dell’ordinamento intero</w:t>
      </w:r>
      <w:r w:rsidRPr="00BF15BB">
        <w:rPr>
          <w:rFonts w:ascii="Times New Roman" w:eastAsia="Times New Roman" w:hAnsi="Times New Roman"/>
          <w:color w:val="000000"/>
        </w:rPr>
        <w:t xml:space="preserve">” ha ampliato le fattispecie di reato che possono generare la responsabilità degli enti. </w:t>
      </w:r>
    </w:p>
    <w:p w14:paraId="6328165C" w14:textId="77777777" w:rsidR="00BF15BB" w:rsidRPr="00BF15BB" w:rsidRDefault="00BF15BB" w:rsidP="00BF15BB">
      <w:pPr>
        <w:spacing w:line="360" w:lineRule="auto"/>
        <w:ind w:right="283" w:firstLine="709"/>
        <w:jc w:val="both"/>
        <w:rPr>
          <w:rFonts w:ascii="Times New Roman" w:eastAsia="Times New Roman" w:hAnsi="Times New Roman"/>
          <w:color w:val="000000"/>
        </w:rPr>
      </w:pPr>
      <w:r w:rsidRPr="00BF15BB">
        <w:rPr>
          <w:rFonts w:ascii="Times New Roman" w:eastAsia="Times New Roman" w:hAnsi="Times New Roman"/>
          <w:color w:val="000000"/>
        </w:rPr>
        <w:lastRenderedPageBreak/>
        <w:t>L’art. 7 del predetto provvedimento ha introdotto nel Decreto l’art. 24-</w:t>
      </w:r>
      <w:r w:rsidRPr="00BF15BB">
        <w:rPr>
          <w:rFonts w:ascii="Times New Roman" w:eastAsia="Times New Roman" w:hAnsi="Times New Roman"/>
          <w:i/>
          <w:iCs/>
          <w:color w:val="000000"/>
        </w:rPr>
        <w:t>bis</w:t>
      </w:r>
      <w:r w:rsidRPr="00BF15BB">
        <w:rPr>
          <w:rFonts w:ascii="Times New Roman" w:eastAsia="Times New Roman" w:hAnsi="Times New Roman"/>
          <w:color w:val="000000"/>
        </w:rPr>
        <w:t xml:space="preserve"> “</w:t>
      </w:r>
      <w:r w:rsidRPr="00BF15BB">
        <w:rPr>
          <w:rFonts w:ascii="Times New Roman" w:eastAsia="Times New Roman" w:hAnsi="Times New Roman"/>
          <w:i/>
          <w:color w:val="000000"/>
        </w:rPr>
        <w:t>Delitti informatici e trattamento illecito di dati</w:t>
      </w:r>
      <w:r w:rsidRPr="00BF15BB">
        <w:rPr>
          <w:rFonts w:ascii="Times New Roman" w:eastAsia="Times New Roman" w:hAnsi="Times New Roman"/>
          <w:color w:val="000000"/>
        </w:rPr>
        <w:t>”, che riconduce la responsabilità amministrativa degli enti ai reati di seguito individuati.</w:t>
      </w:r>
    </w:p>
    <w:p w14:paraId="13EEA071" w14:textId="77777777" w:rsidR="00BF15BB" w:rsidRPr="00BF15BB" w:rsidRDefault="00BF15BB" w:rsidP="00BF15BB">
      <w:pPr>
        <w:spacing w:line="360" w:lineRule="auto"/>
        <w:ind w:right="283"/>
        <w:jc w:val="both"/>
        <w:rPr>
          <w:rFonts w:ascii="Times New Roman" w:eastAsia="Times New Roman" w:hAnsi="Times New Roman"/>
          <w:color w:val="000000"/>
        </w:rPr>
      </w:pPr>
    </w:p>
    <w:p w14:paraId="448DBA6F" w14:textId="77777777" w:rsidR="00BF15BB" w:rsidRPr="00BF15BB" w:rsidRDefault="00BF15BB" w:rsidP="00BF15BB">
      <w:pPr>
        <w:spacing w:line="360" w:lineRule="auto"/>
        <w:ind w:right="283"/>
        <w:jc w:val="both"/>
        <w:rPr>
          <w:rFonts w:ascii="Times New Roman" w:eastAsia="Times New Roman" w:hAnsi="Times New Roman"/>
          <w:color w:val="000000"/>
        </w:rPr>
      </w:pPr>
      <w:r w:rsidRPr="00BF15BB">
        <w:rPr>
          <w:rFonts w:ascii="Times New Roman" w:eastAsia="Times New Roman" w:hAnsi="Times New Roman"/>
          <w:b/>
          <w:color w:val="000000"/>
        </w:rPr>
        <w:t xml:space="preserve">Art. 491 - </w:t>
      </w:r>
      <w:r w:rsidRPr="00BF15BB">
        <w:rPr>
          <w:rFonts w:ascii="Times New Roman" w:eastAsia="Times New Roman" w:hAnsi="Times New Roman"/>
          <w:b/>
          <w:i/>
          <w:color w:val="000000"/>
        </w:rPr>
        <w:t>bis</w:t>
      </w:r>
      <w:r w:rsidRPr="00BF15BB">
        <w:rPr>
          <w:rFonts w:ascii="Times New Roman" w:eastAsia="Times New Roman" w:hAnsi="Times New Roman"/>
          <w:b/>
          <w:color w:val="000000"/>
        </w:rPr>
        <w:t xml:space="preserve"> c.p. Falsità in documenti informatici </w:t>
      </w:r>
    </w:p>
    <w:p w14:paraId="0C3614AF" w14:textId="77777777" w:rsidR="00BF15BB" w:rsidRPr="00BF15BB" w:rsidRDefault="00BF15BB" w:rsidP="00BF15BB">
      <w:pPr>
        <w:spacing w:line="360" w:lineRule="auto"/>
        <w:ind w:right="283"/>
        <w:jc w:val="both"/>
        <w:rPr>
          <w:rFonts w:ascii="Times New Roman" w:eastAsia="Times New Roman" w:hAnsi="Times New Roman"/>
          <w:color w:val="000000"/>
        </w:rPr>
      </w:pPr>
    </w:p>
    <w:p w14:paraId="11C447AE" w14:textId="77777777" w:rsidR="00BF15BB" w:rsidRPr="00BF15BB" w:rsidRDefault="00BF15BB" w:rsidP="00BF15BB">
      <w:pPr>
        <w:spacing w:line="360" w:lineRule="auto"/>
        <w:ind w:right="283"/>
        <w:jc w:val="both"/>
        <w:rPr>
          <w:rFonts w:ascii="Times New Roman" w:eastAsia="Times New Roman" w:hAnsi="Times New Roman"/>
          <w:color w:val="000000"/>
        </w:rPr>
      </w:pPr>
      <w:r w:rsidRPr="00BF15BB">
        <w:rPr>
          <w:rFonts w:ascii="Times New Roman" w:eastAsia="Times New Roman" w:hAnsi="Times New Roman"/>
          <w:color w:val="000000"/>
        </w:rPr>
        <w:t>“</w:t>
      </w:r>
      <w:r w:rsidRPr="00BF15BB">
        <w:rPr>
          <w:rFonts w:ascii="Times New Roman" w:eastAsia="Times New Roman" w:hAnsi="Times New Roman"/>
          <w:i/>
          <w:color w:val="000000"/>
        </w:rPr>
        <w:t>Se alcune delle falsità previste dal presente capo riguarda un documento informatico pubblico o privato, avente efficacia probatoria, si applicano le disposizioni del Capo stesso concernenti rispettivamente gli atti pubblici e le scritture private</w:t>
      </w:r>
      <w:r w:rsidRPr="00BF15BB">
        <w:rPr>
          <w:rFonts w:ascii="Times New Roman" w:eastAsia="Times New Roman" w:hAnsi="Times New Roman"/>
          <w:color w:val="000000"/>
        </w:rPr>
        <w:t>”.</w:t>
      </w:r>
    </w:p>
    <w:p w14:paraId="31FEAA57" w14:textId="77777777" w:rsidR="00BF15BB" w:rsidRPr="00BF15BB" w:rsidRDefault="00BF15BB" w:rsidP="00BF15BB">
      <w:pPr>
        <w:spacing w:line="360" w:lineRule="auto"/>
        <w:ind w:right="283" w:firstLine="709"/>
        <w:jc w:val="both"/>
        <w:rPr>
          <w:rFonts w:ascii="Times New Roman" w:eastAsia="Times New Roman" w:hAnsi="Times New Roman"/>
          <w:color w:val="000000"/>
        </w:rPr>
      </w:pPr>
      <w:r w:rsidRPr="00BF15BB">
        <w:rPr>
          <w:rFonts w:ascii="Times New Roman" w:eastAsia="Times New Roman" w:hAnsi="Times New Roman"/>
          <w:color w:val="000000"/>
        </w:rPr>
        <w:t xml:space="preserve">La norma conferisce valenza penale alla commissione di reati di falso attraverso l’utilizzo di documenti informatici. I reati di falso richiamati sono i seguenti:  </w:t>
      </w:r>
    </w:p>
    <w:p w14:paraId="11D99410" w14:textId="77777777" w:rsidR="00BF15BB" w:rsidRPr="00BF15BB" w:rsidRDefault="00BF15BB" w:rsidP="00BF15BB">
      <w:pPr>
        <w:spacing w:after="240" w:line="360" w:lineRule="auto"/>
        <w:ind w:right="283" w:firstLine="709"/>
        <w:jc w:val="both"/>
        <w:rPr>
          <w:rFonts w:ascii="Times New Roman" w:eastAsia="Times New Roman" w:hAnsi="Times New Roman"/>
          <w:color w:val="000000"/>
        </w:rPr>
      </w:pPr>
      <w:r w:rsidRPr="00BF15BB">
        <w:rPr>
          <w:rFonts w:ascii="Times New Roman" w:eastAsia="Times New Roman" w:hAnsi="Times New Roman"/>
          <w:color w:val="000000"/>
        </w:rPr>
        <w:t>Falsità materiale commessa dal pubblico ufficiale in atti pubblici (art. 476 c.p.): “</w:t>
      </w:r>
      <w:r w:rsidRPr="00BF15BB">
        <w:rPr>
          <w:rFonts w:ascii="Times New Roman" w:eastAsia="Times New Roman" w:hAnsi="Times New Roman"/>
          <w:i/>
          <w:iCs/>
          <w:color w:val="000000"/>
        </w:rPr>
        <w:t>Il pubblico ufficiale, che, nell'esercizio delle sue funzioni, forma, in tutto o in parte, un atto falso o altera un atto vero, è punito con la reclusione da uno a sei anni. Se la falsità concerne un atto o parte di un atto, che faccia fede fino a querela di falso, la reclusione è da tre a dieci anni</w:t>
      </w:r>
      <w:r w:rsidRPr="00BF15BB">
        <w:rPr>
          <w:rFonts w:ascii="Times New Roman" w:eastAsia="Times New Roman" w:hAnsi="Times New Roman"/>
          <w:color w:val="000000"/>
        </w:rPr>
        <w:t>”; Falsità materiale commessa dal pubblico ufficiale in certificati o autorizzazioni amministrative (art. 477 c.p.): “</w:t>
      </w:r>
      <w:r w:rsidRPr="00BF15BB">
        <w:rPr>
          <w:rFonts w:ascii="Times New Roman" w:eastAsia="Times New Roman" w:hAnsi="Times New Roman"/>
          <w:i/>
          <w:iCs/>
          <w:color w:val="000000"/>
        </w:rPr>
        <w:t>Il pubblico ufficiale, che, nell'esercizio delle sue funzioni, contraffà o altera certificati o autorizzazioni amministrative, ovvero, mediante contraffazione o alterazione, fa apparire adempiute le condizioni richieste per la loro validità, è punito con la reclusione da sei mesi a tre anni</w:t>
      </w:r>
      <w:r w:rsidRPr="00BF15BB">
        <w:rPr>
          <w:rFonts w:ascii="Times New Roman" w:eastAsia="Times New Roman" w:hAnsi="Times New Roman"/>
          <w:color w:val="000000"/>
        </w:rPr>
        <w:t>”; Falsità materiale commessa dal pubblico ufficiale in copie autentiche di atti pubblici o privati e in attestati del contenuto di atti (art. 478 c.p.): “</w:t>
      </w:r>
      <w:r w:rsidRPr="00BF15BB">
        <w:rPr>
          <w:rFonts w:ascii="Times New Roman" w:eastAsia="Times New Roman" w:hAnsi="Times New Roman"/>
          <w:i/>
          <w:iCs/>
          <w:color w:val="000000"/>
        </w:rPr>
        <w:t>Il pubblico ufficiale, che, nell'esercizio delle sue funzioni, supponendo esistente un atto pubblico o privato, ne simula una copia e la rilascia in forma legale, ovvero rilascia una copia di un atto pubblico o privato diversa dall'originale, è punito con la reclusione da uno a quattro anni. Se la falsità concerne un atto o parte di un atto, che faccia fede fino a querela di falso, la reclusione è da tre a otto anni. Se la falsità è commessa dal pubblico ufficiale in un attestato sul contenuto di atti, pubblici o privati, la pena è della reclusione da uno a tre anni</w:t>
      </w:r>
      <w:r w:rsidRPr="00BF15BB">
        <w:rPr>
          <w:rFonts w:ascii="Times New Roman" w:eastAsia="Times New Roman" w:hAnsi="Times New Roman"/>
          <w:color w:val="000000"/>
        </w:rPr>
        <w:t>”; Falsità ideologica commessa dal pubblico ufficiale in atti pubblici (art. 479 c.p.): “</w:t>
      </w:r>
      <w:r w:rsidRPr="00BF15BB">
        <w:rPr>
          <w:rFonts w:ascii="Times New Roman" w:eastAsia="Times New Roman" w:hAnsi="Times New Roman"/>
          <w:i/>
          <w:iCs/>
          <w:color w:val="000000"/>
        </w:rPr>
        <w:t>Il pubblico ufficiale, che, ricevendo o formando un atto nell'esercizio delle sue funzioni, attesta falsamente che un fatto è stato da lui compiuto o è avvenuto alla sua presenza, o attesta come da lui ricevute dichiarazioni a lui non rese, ovvero omette o altera dichiarazioni da lui ricevute, o comunque attesta falsamente fatti dei quali l'atto è destinato a provare la verità, soggiace alle pene stabilite nell'articolo 476</w:t>
      </w:r>
      <w:r w:rsidRPr="00BF15BB">
        <w:rPr>
          <w:rFonts w:ascii="Times New Roman" w:eastAsia="Times New Roman" w:hAnsi="Times New Roman"/>
          <w:color w:val="000000"/>
        </w:rPr>
        <w:t>”; Falsità ideologica commessa dal pubblico ufficiale in certificati o autorizzazioni amministrative (art. 480 c.p.): “</w:t>
      </w:r>
      <w:r w:rsidRPr="00BF15BB">
        <w:rPr>
          <w:rFonts w:ascii="Times New Roman" w:eastAsia="Times New Roman" w:hAnsi="Times New Roman"/>
          <w:i/>
          <w:iCs/>
          <w:color w:val="000000"/>
        </w:rPr>
        <w:t xml:space="preserve">Il pubblico ufficiale, che, nell'esercizio delle sue funzioni, attesta falsamente, in certificati o autorizzazioni </w:t>
      </w:r>
      <w:r w:rsidRPr="00BF15BB">
        <w:rPr>
          <w:rFonts w:ascii="Times New Roman" w:eastAsia="Times New Roman" w:hAnsi="Times New Roman"/>
          <w:i/>
          <w:iCs/>
          <w:color w:val="000000"/>
        </w:rPr>
        <w:lastRenderedPageBreak/>
        <w:t>amministrative, fatti dei quali l'atto è destinato a provare la verità, è punito con la reclusione da tre mesi a due anni</w:t>
      </w:r>
      <w:r w:rsidRPr="00BF15BB">
        <w:rPr>
          <w:rFonts w:ascii="Times New Roman" w:eastAsia="Times New Roman" w:hAnsi="Times New Roman"/>
          <w:color w:val="000000"/>
        </w:rPr>
        <w:t>”; Falsità ideologica in certificati commessa da persone esercenti un servizio di pubblica necessità (art. 481 c.p.): “</w:t>
      </w:r>
      <w:r w:rsidRPr="00BF15BB">
        <w:rPr>
          <w:rFonts w:ascii="Times New Roman" w:eastAsia="Times New Roman" w:hAnsi="Times New Roman"/>
          <w:i/>
          <w:iCs/>
          <w:color w:val="000000"/>
        </w:rPr>
        <w:t>Chiunque, nell'esercizio di una professione sanitaria o forense, o di un altro servizio di pubblica necessità, attesta falsamente, in un certificato, fatti dei quali l'atto è destinato a provare la verità, è punito con la reclusione fino a un anno o con la multa da € 51,00 a € 516,00. Tali pene si applicano congiuntamente se il fatto è commesso a scopo di lucro</w:t>
      </w:r>
      <w:r w:rsidRPr="00BF15BB">
        <w:rPr>
          <w:rFonts w:ascii="Times New Roman" w:eastAsia="Times New Roman" w:hAnsi="Times New Roman"/>
          <w:color w:val="000000"/>
        </w:rPr>
        <w:t>”; Falsità materiale commessa da privato (art. 482 c.p.): “</w:t>
      </w:r>
      <w:r w:rsidRPr="00BF15BB">
        <w:rPr>
          <w:rFonts w:ascii="Times New Roman" w:eastAsia="Times New Roman" w:hAnsi="Times New Roman"/>
          <w:i/>
          <w:iCs/>
          <w:color w:val="000000"/>
        </w:rPr>
        <w:t>Se alcuno dei fatti preveduti dagli articoli 476, 477 e 478 è commesso da un privato, ovvero da un pubblico ufficiale fuori dell'esercizio delle sue funzioni, si applicano rispettivamente le pene stabilite nei detti articoli, ridotte di un terzo</w:t>
      </w:r>
      <w:r w:rsidRPr="00BF15BB">
        <w:rPr>
          <w:rFonts w:ascii="Times New Roman" w:eastAsia="Times New Roman" w:hAnsi="Times New Roman"/>
          <w:color w:val="000000"/>
        </w:rPr>
        <w:t>”; Falsità ideologica commessa dal privato in atto pubblico (art. 483 c.p.): “</w:t>
      </w:r>
      <w:r w:rsidRPr="00BF15BB">
        <w:rPr>
          <w:rFonts w:ascii="Times New Roman" w:eastAsia="Times New Roman" w:hAnsi="Times New Roman"/>
          <w:i/>
          <w:iCs/>
          <w:color w:val="000000"/>
        </w:rPr>
        <w:t>Chiunque attesta falsamente al pubblico ufficiale, in un atto pubblico, fatti dei quali l'atto è destinato a provare la verità, è punito con la reclusione fino a due anni. Se si tratta di false attestazioni in atti dello stato civile, la reclusione non può essere inferiore a tre mesi</w:t>
      </w:r>
      <w:r w:rsidRPr="00BF15BB">
        <w:rPr>
          <w:rFonts w:ascii="Times New Roman" w:eastAsia="Times New Roman" w:hAnsi="Times New Roman"/>
          <w:color w:val="000000"/>
        </w:rPr>
        <w:t>”; Falsità in registri e notificazioni (art. 484 c.p.): “</w:t>
      </w:r>
      <w:r w:rsidRPr="00BF15BB">
        <w:rPr>
          <w:rFonts w:ascii="Times New Roman" w:eastAsia="Times New Roman" w:hAnsi="Times New Roman"/>
          <w:i/>
          <w:iCs/>
          <w:color w:val="000000"/>
        </w:rPr>
        <w:t>Chiunque, essendo per legge obbligato a fare registrazioni soggette all'ispezione dell'Autorità di pubblica sicurezza, o a fare notificazioni all'Autorità stessa circa le proprie operazioni industriali, commerciali o professionali, scrive o lascia scrivere false indicazioni è punito con la reclusione fino a sei mesi o con la multa fino a € 309,00</w:t>
      </w:r>
      <w:r w:rsidRPr="00BF15BB">
        <w:rPr>
          <w:rFonts w:ascii="Times New Roman" w:eastAsia="Times New Roman" w:hAnsi="Times New Roman"/>
          <w:color w:val="000000"/>
        </w:rPr>
        <w:t>”;  Falsità in scrittura privata (art. 485 c.p.): “</w:t>
      </w:r>
      <w:r w:rsidRPr="00BF15BB">
        <w:rPr>
          <w:rFonts w:ascii="Times New Roman" w:eastAsia="Times New Roman" w:hAnsi="Times New Roman"/>
          <w:i/>
          <w:iCs/>
          <w:color w:val="000000"/>
        </w:rPr>
        <w:t>Chiunque, al fine di procurare a sé o ad altri un vantaggio o di recare ad altri un danno, forma, in tutto o in parte, una scrittura privata falsa, o altera una scrittura privata vera, è punito, qualora ne faccia u0so o lasci che altri ne faccia uso, con la reclusione da sei mesi a tre anni. Si considerano alterazioni anche le aggiunte falsamente apposte a una scrittura vera, dopo che questa fu definitivamente formata</w:t>
      </w:r>
      <w:r w:rsidRPr="00BF15BB">
        <w:rPr>
          <w:rFonts w:ascii="Times New Roman" w:eastAsia="Times New Roman" w:hAnsi="Times New Roman"/>
          <w:color w:val="000000"/>
        </w:rPr>
        <w:t>”; Falsità in foglio firmato in bianco. Atto privato (art. 486 c.p.): “</w:t>
      </w:r>
      <w:r w:rsidRPr="00BF15BB">
        <w:rPr>
          <w:rFonts w:ascii="Times New Roman" w:eastAsia="Times New Roman" w:hAnsi="Times New Roman"/>
          <w:i/>
          <w:iCs/>
          <w:color w:val="000000"/>
        </w:rPr>
        <w:t>Chiunque, al fine di procurare a sé o ad altri un vantaggio o di recare ad altri un danno, abusando di un foglio firmato in bianco, del quale abbia il possesso per un titolo che importi l'obbligo o la facoltà di riempirlo, vi scrive o fa scrivere un atto privato produttivo di effetti giuridici, diverso da quello a cui era obbligato o autorizzato, è punito, se del foglio faccia uso o lasci che altri ne faccia uso, con la reclusione da sei mesi a tre anni. Si considera firmato in bianco il foglio in cui il sottoscrittore abbia lasciato bianco un qualsiasi spazio destinato a essere riempito</w:t>
      </w:r>
      <w:r w:rsidRPr="00BF15BB">
        <w:rPr>
          <w:rFonts w:ascii="Times New Roman" w:eastAsia="Times New Roman" w:hAnsi="Times New Roman"/>
          <w:color w:val="000000"/>
        </w:rPr>
        <w:t>”; Falsità in foglio firmato in bianco. Atto pubblico (art. 487 c.p.): “</w:t>
      </w:r>
      <w:r w:rsidRPr="00BF15BB">
        <w:rPr>
          <w:rFonts w:ascii="Times New Roman" w:eastAsia="Times New Roman" w:hAnsi="Times New Roman"/>
          <w:i/>
          <w:iCs/>
          <w:color w:val="000000"/>
        </w:rPr>
        <w:t>Il pubblico ufficiale, che, abusando di un foglio firmato in bianco, del quale abbia il possesso per ragione del suo ufficio e per un titolo che importa l'obbligo o la facoltà di riempirlo, vi scrive o vi fa scrivere un atto pubblico diverso da quello a cui era obbligato o autorizzato, soggiace alle pene rispettivamente stabilite negli articoli 479 e 480</w:t>
      </w:r>
      <w:r w:rsidRPr="00BF15BB">
        <w:rPr>
          <w:rFonts w:ascii="Times New Roman" w:eastAsia="Times New Roman" w:hAnsi="Times New Roman"/>
          <w:color w:val="000000"/>
        </w:rPr>
        <w:t>”; Altre falsità in foglio firmato in bianco. Applicabilità delle disposizioni sulle falsità materiali (art. 488 c.p.): “</w:t>
      </w:r>
      <w:r w:rsidRPr="00BF15BB">
        <w:rPr>
          <w:rFonts w:ascii="Times New Roman" w:eastAsia="Times New Roman" w:hAnsi="Times New Roman"/>
          <w:i/>
          <w:iCs/>
          <w:color w:val="000000"/>
        </w:rPr>
        <w:t xml:space="preserve">Ai casi di falsità su un foglio </w:t>
      </w:r>
      <w:r w:rsidRPr="00BF15BB">
        <w:rPr>
          <w:rFonts w:ascii="Times New Roman" w:eastAsia="Times New Roman" w:hAnsi="Times New Roman"/>
          <w:i/>
          <w:iCs/>
          <w:color w:val="000000"/>
        </w:rPr>
        <w:lastRenderedPageBreak/>
        <w:t>firmato in bianco diversi da quelli preveduti dai due articoli precedenti, si applicano le disposizioni sulle falsità materiali in atti pubblici o in scritture private</w:t>
      </w:r>
      <w:r w:rsidRPr="00BF15BB">
        <w:rPr>
          <w:rFonts w:ascii="Times New Roman" w:eastAsia="Times New Roman" w:hAnsi="Times New Roman"/>
          <w:color w:val="000000"/>
        </w:rPr>
        <w:t>”; Uso di atto falso (art. 489 c.p.): “</w:t>
      </w:r>
      <w:r w:rsidRPr="00BF15BB">
        <w:rPr>
          <w:rFonts w:ascii="Times New Roman" w:eastAsia="Times New Roman" w:hAnsi="Times New Roman"/>
          <w:i/>
          <w:iCs/>
          <w:color w:val="000000"/>
        </w:rPr>
        <w:t>Chiunque senza essere concorso nella falsità, fa uso di un atto falso soggiace alle pene stabilite negli articoli precedenti, ridotte di un terzo. Qualora si tratti di scritture private, chi commette il fatto è punibile soltanto se ha agito al fine di procurare a sé o ad altri un vantaggio o di recare ad altri un danno</w:t>
      </w:r>
      <w:r w:rsidRPr="00BF15BB">
        <w:rPr>
          <w:rFonts w:ascii="Times New Roman" w:eastAsia="Times New Roman" w:hAnsi="Times New Roman"/>
          <w:color w:val="000000"/>
        </w:rPr>
        <w:t>”; Soppressione, distruzione e occultamento di atti veri (art. 490 c.p.): “</w:t>
      </w:r>
      <w:r w:rsidRPr="00BF15BB">
        <w:rPr>
          <w:rFonts w:ascii="Times New Roman" w:eastAsia="Times New Roman" w:hAnsi="Times New Roman"/>
          <w:i/>
          <w:iCs/>
          <w:color w:val="000000"/>
        </w:rPr>
        <w:t>Chiunque, in tutto o in parte, distrugge, sopprime od occulta un atto pubblico o una scrittura privata veri soggiace rispettivamente alle pene stabilite negli articoli 476, 477, 482 e 485, secondo le distinzioni in essi contenute. Si applica la disposizione del capoverso dell'articolo precedente</w:t>
      </w:r>
      <w:r w:rsidRPr="00BF15BB">
        <w:rPr>
          <w:rFonts w:ascii="Times New Roman" w:eastAsia="Times New Roman" w:hAnsi="Times New Roman"/>
          <w:color w:val="000000"/>
        </w:rPr>
        <w:t>”; Copie autentiche che tengono luogo degli originali mancanti (art. 492 c.p.): “</w:t>
      </w:r>
      <w:r w:rsidRPr="00BF15BB">
        <w:rPr>
          <w:rFonts w:ascii="Times New Roman" w:eastAsia="Times New Roman" w:hAnsi="Times New Roman"/>
          <w:i/>
          <w:iCs/>
          <w:color w:val="000000"/>
        </w:rPr>
        <w:t>Agli effetti delle disposizioni precedenti, nella denominazione di “atti pubblici” e di “scritture private” sono compresi gli atti originali e le copie autentiche di essi, quando a norma di legge tengano luogo degli originali mancanti</w:t>
      </w:r>
      <w:r w:rsidRPr="00BF15BB">
        <w:rPr>
          <w:rFonts w:ascii="Times New Roman" w:eastAsia="Times New Roman" w:hAnsi="Times New Roman"/>
          <w:color w:val="000000"/>
        </w:rPr>
        <w:t>”;  Falsità commesse da pubblici impiegati incaricati di un pubblico servizio (art. 493 c.p.): “</w:t>
      </w:r>
      <w:r w:rsidRPr="00BF15BB">
        <w:rPr>
          <w:rFonts w:ascii="Times New Roman" w:eastAsia="Times New Roman" w:hAnsi="Times New Roman"/>
          <w:i/>
          <w:iCs/>
          <w:color w:val="000000"/>
        </w:rPr>
        <w:t>Le disposizioni degli articoli precedenti sulle falsità commesse da pubblici ufficiali si applicano altresì agli impiegati dello Stato, o di un altro Ente pubblico, incaricati di un pubblico servizio relativamente agli atti che essi redigono nell'esercizio delle loro attribuzioni</w:t>
      </w:r>
      <w:r w:rsidRPr="00BF15BB">
        <w:rPr>
          <w:rFonts w:ascii="Times New Roman" w:eastAsia="Times New Roman" w:hAnsi="Times New Roman"/>
          <w:color w:val="000000"/>
        </w:rPr>
        <w:t>”.</w:t>
      </w:r>
    </w:p>
    <w:p w14:paraId="6311F616" w14:textId="77777777" w:rsidR="00BF15BB" w:rsidRPr="00BF15BB" w:rsidRDefault="00BF15BB" w:rsidP="00BF15BB">
      <w:pPr>
        <w:spacing w:after="240" w:line="360" w:lineRule="auto"/>
        <w:ind w:right="283" w:firstLine="709"/>
        <w:jc w:val="both"/>
        <w:rPr>
          <w:rFonts w:ascii="Times New Roman" w:eastAsia="Times New Roman" w:hAnsi="Times New Roman"/>
          <w:color w:val="000000"/>
        </w:rPr>
      </w:pPr>
    </w:p>
    <w:p w14:paraId="431AA6BF" w14:textId="77777777" w:rsidR="00BF15BB" w:rsidRPr="00BF15BB" w:rsidRDefault="00BF15BB" w:rsidP="00BF15BB">
      <w:pPr>
        <w:spacing w:after="240" w:line="360" w:lineRule="auto"/>
        <w:ind w:right="283" w:firstLine="709"/>
        <w:jc w:val="both"/>
        <w:rPr>
          <w:rFonts w:ascii="Times New Roman" w:eastAsia="Times New Roman" w:hAnsi="Times New Roman"/>
          <w:color w:val="000000"/>
          <w:kern w:val="1"/>
          <w:lang w:val="fr-FR" w:eastAsia="ar-SA"/>
        </w:rPr>
      </w:pPr>
      <w:r w:rsidRPr="00BF15BB">
        <w:rPr>
          <w:rFonts w:ascii="Times New Roman" w:eastAsia="Times New Roman" w:hAnsi="Times New Roman"/>
          <w:b/>
          <w:color w:val="000000"/>
          <w:kern w:val="1"/>
          <w:lang w:eastAsia="ar-SA"/>
        </w:rPr>
        <w:t xml:space="preserve">1. - Delitti informatici e illecito trattamento dei dati </w:t>
      </w:r>
    </w:p>
    <w:p w14:paraId="707BD7C8" w14:textId="77777777" w:rsidR="00BF15BB" w:rsidRPr="00BF15BB" w:rsidRDefault="00BF15BB" w:rsidP="00BF15BB">
      <w:pPr>
        <w:suppressAutoHyphens/>
        <w:spacing w:line="360" w:lineRule="auto"/>
        <w:ind w:firstLine="709"/>
        <w:jc w:val="both"/>
        <w:rPr>
          <w:rFonts w:ascii="Times New Roman" w:eastAsia="Times New Roman" w:hAnsi="Times New Roman"/>
          <w:color w:val="000000"/>
          <w:kern w:val="1"/>
          <w:lang w:eastAsia="ar-SA"/>
        </w:rPr>
      </w:pPr>
    </w:p>
    <w:p w14:paraId="5A121129" w14:textId="77777777" w:rsidR="00BF15BB" w:rsidRPr="00BF15BB" w:rsidRDefault="00BF15BB" w:rsidP="00BF15BB">
      <w:pPr>
        <w:suppressAutoHyphens/>
        <w:spacing w:line="360" w:lineRule="auto"/>
        <w:ind w:firstLine="709"/>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Per quanto concerne la presente Parte Speciale, si provvede qui di seguito a fornire una breve descrizione dei reati in essa contemplati, indicati nell’art. 24-</w:t>
      </w:r>
      <w:r w:rsidRPr="00BF15BB">
        <w:rPr>
          <w:rFonts w:ascii="Times New Roman" w:eastAsia="Times New Roman" w:hAnsi="Times New Roman"/>
          <w:i/>
          <w:color w:val="000000"/>
          <w:kern w:val="1"/>
          <w:lang w:eastAsia="ar-SA"/>
        </w:rPr>
        <w:t>bis</w:t>
      </w:r>
      <w:r w:rsidRPr="00BF15BB">
        <w:rPr>
          <w:rFonts w:ascii="Times New Roman" w:eastAsia="Times New Roman" w:hAnsi="Times New Roman"/>
          <w:color w:val="000000"/>
          <w:kern w:val="1"/>
          <w:lang w:eastAsia="ar-SA"/>
        </w:rPr>
        <w:t xml:space="preserve"> del Decreto, articolo introdotto dall’art. 7 della legge 18 marzo 2008, n. 48. </w:t>
      </w:r>
    </w:p>
    <w:p w14:paraId="02293554" w14:textId="77777777" w:rsidR="00BF15BB" w:rsidRPr="00BF15BB" w:rsidRDefault="00BF15BB" w:rsidP="00BF15BB">
      <w:pPr>
        <w:suppressAutoHyphens/>
        <w:spacing w:line="360" w:lineRule="auto"/>
        <w:ind w:firstLine="709"/>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Si tratta di reati in parte connotati dall’uso illegittimo degli strumenti informatici e finalizzati all’accesso abusivo in un sistema informatico, alla modifica o al danneggiamento dei dati ivi contenuti, ovvero al danneggiamento del medesimo. Per altro verso, gli illeciti riguardano condotte di intercettazione, sempre illegittima, di comunicazioni informatiche o telematiche. Infine, è stata introdotta anche la fattispecie di frode informatica del soggetto certificatore della firma elettronica. È importante, altresì, segnalare che la medesima legge parifica, ai fini penali, il documento informatico</w:t>
      </w:r>
      <w:r w:rsidRPr="00BF15BB">
        <w:rPr>
          <w:rFonts w:ascii="Times New Roman" w:eastAsia="Times New Roman" w:hAnsi="Times New Roman"/>
          <w:color w:val="000000"/>
          <w:kern w:val="1"/>
          <w:vertAlign w:val="superscript"/>
          <w:lang w:eastAsia="ar-SA"/>
        </w:rPr>
        <w:footnoteReference w:id="4"/>
      </w:r>
      <w:r w:rsidRPr="00BF15BB">
        <w:rPr>
          <w:rFonts w:ascii="Times New Roman" w:eastAsia="Times New Roman" w:hAnsi="Times New Roman"/>
          <w:color w:val="000000"/>
          <w:kern w:val="1"/>
          <w:lang w:eastAsia="ar-SA"/>
        </w:rPr>
        <w:t xml:space="preserve"> pubblico all’atto pubblico scritto e quello privato alla scrittura privata cartacea. </w:t>
      </w:r>
    </w:p>
    <w:p w14:paraId="01EF8C6B" w14:textId="77777777" w:rsidR="00BF15BB" w:rsidRPr="00BF15BB" w:rsidRDefault="00BF15BB" w:rsidP="00BF15BB">
      <w:pPr>
        <w:suppressAutoHyphens/>
        <w:spacing w:line="360" w:lineRule="auto"/>
        <w:ind w:firstLine="709"/>
        <w:jc w:val="both"/>
        <w:rPr>
          <w:rFonts w:ascii="Times New Roman" w:eastAsia="Times New Roman" w:hAnsi="Times New Roman"/>
          <w:color w:val="000000"/>
          <w:kern w:val="1"/>
          <w:lang w:eastAsia="ar-SA"/>
        </w:rPr>
      </w:pPr>
    </w:p>
    <w:p w14:paraId="5DEAA17D" w14:textId="77777777" w:rsidR="00BF15BB" w:rsidRPr="00BF15BB" w:rsidRDefault="00BF15BB" w:rsidP="00BF15BB">
      <w:pPr>
        <w:suppressAutoHyphens/>
        <w:spacing w:line="360" w:lineRule="auto"/>
        <w:ind w:firstLine="709"/>
        <w:jc w:val="both"/>
        <w:rPr>
          <w:rFonts w:ascii="Times New Roman" w:eastAsia="Times New Roman" w:hAnsi="Times New Roman"/>
          <w:b/>
          <w:i/>
          <w:color w:val="000000"/>
          <w:kern w:val="1"/>
          <w:lang w:eastAsia="ar-SA"/>
        </w:rPr>
      </w:pPr>
      <w:r w:rsidRPr="00BF15BB">
        <w:rPr>
          <w:rFonts w:ascii="Times New Roman" w:eastAsia="Times New Roman" w:hAnsi="Times New Roman"/>
          <w:b/>
          <w:bCs/>
          <w:i/>
          <w:color w:val="000000"/>
          <w:kern w:val="1"/>
          <w:lang w:eastAsia="ar-SA"/>
        </w:rPr>
        <w:t>1.1. - Accesso abusivo ad un sistema informatico o telematico</w:t>
      </w:r>
      <w:r w:rsidRPr="00BF15BB">
        <w:rPr>
          <w:rFonts w:ascii="Times New Roman" w:eastAsia="Times New Roman" w:hAnsi="Times New Roman"/>
          <w:b/>
          <w:i/>
          <w:smallCaps/>
          <w:color w:val="000000"/>
          <w:kern w:val="1"/>
          <w:lang w:eastAsia="ar-SA"/>
        </w:rPr>
        <w:t xml:space="preserve"> (</w:t>
      </w:r>
      <w:r w:rsidRPr="00BF15BB">
        <w:rPr>
          <w:rFonts w:ascii="Times New Roman" w:eastAsia="Times New Roman" w:hAnsi="Times New Roman"/>
          <w:b/>
          <w:i/>
          <w:color w:val="000000"/>
          <w:kern w:val="1"/>
          <w:lang w:eastAsia="ar-SA"/>
        </w:rPr>
        <w:t>art</w:t>
      </w:r>
      <w:r w:rsidRPr="00BF15BB">
        <w:rPr>
          <w:rFonts w:ascii="Times New Roman" w:eastAsia="Times New Roman" w:hAnsi="Times New Roman"/>
          <w:b/>
          <w:i/>
          <w:smallCaps/>
          <w:color w:val="000000"/>
          <w:kern w:val="1"/>
          <w:lang w:eastAsia="ar-SA"/>
        </w:rPr>
        <w:t xml:space="preserve">. 615 </w:t>
      </w:r>
      <w:r w:rsidRPr="00BF15BB">
        <w:rPr>
          <w:rFonts w:ascii="Times New Roman" w:eastAsia="Times New Roman" w:hAnsi="Times New Roman"/>
          <w:b/>
          <w:i/>
          <w:color w:val="000000"/>
          <w:kern w:val="1"/>
          <w:lang w:eastAsia="ar-SA"/>
        </w:rPr>
        <w:t>ter c.p.)</w:t>
      </w:r>
    </w:p>
    <w:p w14:paraId="0D42273A" w14:textId="77777777" w:rsidR="00BF15BB" w:rsidRPr="00BF15BB" w:rsidRDefault="00BF15BB" w:rsidP="00BF15BB">
      <w:pPr>
        <w:suppressAutoHyphens/>
        <w:spacing w:line="360" w:lineRule="auto"/>
        <w:ind w:firstLine="709"/>
        <w:jc w:val="both"/>
        <w:rPr>
          <w:rFonts w:ascii="Times New Roman" w:eastAsia="Times New Roman" w:hAnsi="Times New Roman"/>
          <w:b/>
          <w:i/>
          <w:color w:val="000000"/>
          <w:kern w:val="1"/>
          <w:lang w:eastAsia="ar-SA"/>
        </w:rPr>
      </w:pPr>
    </w:p>
    <w:p w14:paraId="3DE7A0B5" w14:textId="77777777" w:rsidR="00BF15BB" w:rsidRPr="00BF15BB" w:rsidRDefault="00BF15BB" w:rsidP="00BF15BB">
      <w:pPr>
        <w:suppressAutoHyphens/>
        <w:spacing w:line="360" w:lineRule="auto"/>
        <w:ind w:firstLine="709"/>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Chiunque abusivamente si introduce in un sistema informatico o telematico protetto da misure di sicurezza ovvero vi si mantiene contro la volontà espressa o tacita di chi ha il diritto di escluderlo, è punito con la reclusione fino a tre anni. La pena è della reclusione da uno a cinque anni: 1) se il fatto è commesso da un pubblico ufficiale o da un incaricato di un pubblico servizio, con abuso dei poteri o con violazione dei doveri inerenti alla funzione o al servizio, o da chi esercita anche abusivamente la professione di investigatore privato, o con abuso della qualità di operatore del sistema; 2) se il colpevole per commettere il fatto usa violenza sulle cose o alle persone, ovvero se è palesemente armato; 3) se dal fatto deriva la distruzione o il danneggiamento del sistema o l'interruzione totale o parziale del suo funzionamento ovvero la distruzione o il danneggiamento dei dati, delle informazioni o dei programmi in esso contenuti.</w:t>
      </w:r>
    </w:p>
    <w:p w14:paraId="7A0D01EA" w14:textId="77777777" w:rsidR="00BF15BB" w:rsidRPr="00BF15BB" w:rsidRDefault="00BF15BB" w:rsidP="00BF15BB">
      <w:pPr>
        <w:suppressAutoHyphens/>
        <w:spacing w:line="360" w:lineRule="auto"/>
        <w:ind w:firstLine="709"/>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Qualora i fatti di cui ai commi primo e secondo riguardino sistemi informatici o telematici di interesse militare o relativi all'ordine pubblico o alla sicurezza pubblica o alla sanità o alla protezione civile o comunque di interesse pubblico, la pena è, rispettivamente, della reclusione da uno a cinque anni e da tre a otto anni (nel caso previsto dal primo comma il delitto è punibile a querela della persona offesa; negli altri casi si procede d'ufficio).</w:t>
      </w:r>
    </w:p>
    <w:p w14:paraId="600F56C2" w14:textId="77777777" w:rsidR="00BF15BB" w:rsidRPr="00BF15BB" w:rsidRDefault="00BF15BB" w:rsidP="00BF15BB">
      <w:pPr>
        <w:suppressAutoHyphens/>
        <w:spacing w:line="360" w:lineRule="auto"/>
        <w:ind w:firstLine="709"/>
        <w:jc w:val="both"/>
        <w:rPr>
          <w:rFonts w:ascii="Times New Roman" w:eastAsia="Times New Roman" w:hAnsi="Times New Roman"/>
          <w:i/>
          <w:color w:val="000000"/>
          <w:kern w:val="1"/>
          <w:lang w:eastAsia="ar-SA"/>
        </w:rPr>
      </w:pPr>
    </w:p>
    <w:p w14:paraId="478027EB" w14:textId="77777777" w:rsidR="00BF15BB" w:rsidRPr="00BF15BB" w:rsidRDefault="00BF15BB" w:rsidP="00BF15BB">
      <w:pPr>
        <w:suppressAutoHyphens/>
        <w:spacing w:line="360" w:lineRule="auto"/>
        <w:ind w:firstLine="709"/>
        <w:jc w:val="both"/>
        <w:rPr>
          <w:rFonts w:ascii="Times New Roman" w:eastAsia="Times New Roman" w:hAnsi="Times New Roman"/>
          <w:b/>
          <w:i/>
          <w:color w:val="000000"/>
          <w:kern w:val="1"/>
          <w:lang w:eastAsia="ar-SA"/>
        </w:rPr>
      </w:pPr>
      <w:r w:rsidRPr="00BF15BB">
        <w:rPr>
          <w:rFonts w:ascii="Times New Roman" w:eastAsia="Times New Roman" w:hAnsi="Times New Roman"/>
          <w:b/>
          <w:bCs/>
          <w:i/>
          <w:color w:val="000000"/>
          <w:kern w:val="1"/>
          <w:lang w:eastAsia="ar-SA"/>
        </w:rPr>
        <w:t xml:space="preserve">1.2. - Detenzione e diffusione abusiva di codici di accesso a sistemi informatici o telematici </w:t>
      </w:r>
      <w:r w:rsidRPr="00BF15BB">
        <w:rPr>
          <w:rFonts w:ascii="Times New Roman" w:eastAsia="Times New Roman" w:hAnsi="Times New Roman"/>
          <w:b/>
          <w:i/>
          <w:color w:val="000000"/>
          <w:kern w:val="1"/>
          <w:lang w:eastAsia="ar-SA"/>
        </w:rPr>
        <w:t>(art. 615 quater c.p.)</w:t>
      </w:r>
    </w:p>
    <w:p w14:paraId="1A883B3D" w14:textId="77777777" w:rsidR="00BF15BB" w:rsidRPr="00BF15BB" w:rsidRDefault="00BF15BB" w:rsidP="00BF15BB">
      <w:pPr>
        <w:suppressAutoHyphens/>
        <w:spacing w:line="360" w:lineRule="auto"/>
        <w:ind w:firstLine="709"/>
        <w:jc w:val="both"/>
        <w:rPr>
          <w:rFonts w:ascii="Times New Roman" w:eastAsia="Times New Roman" w:hAnsi="Times New Roman"/>
          <w:color w:val="000000"/>
          <w:kern w:val="1"/>
          <w:lang w:eastAsia="ar-SA"/>
        </w:rPr>
      </w:pPr>
    </w:p>
    <w:p w14:paraId="775556F8" w14:textId="77777777" w:rsidR="00BF15BB" w:rsidRPr="00BF15BB" w:rsidRDefault="00BF15BB" w:rsidP="00BF15BB">
      <w:pPr>
        <w:suppressAutoHyphens/>
        <w:spacing w:line="360" w:lineRule="auto"/>
        <w:ind w:firstLine="709"/>
        <w:jc w:val="both"/>
        <w:rPr>
          <w:rFonts w:ascii="Times New Roman" w:eastAsia="Times New Roman" w:hAnsi="Times New Roman"/>
          <w:i/>
          <w:color w:val="000000"/>
          <w:kern w:val="1"/>
          <w:lang w:eastAsia="ar-SA"/>
        </w:rPr>
      </w:pPr>
      <w:r w:rsidRPr="00BF15BB">
        <w:rPr>
          <w:rFonts w:ascii="Times New Roman" w:eastAsia="Times New Roman" w:hAnsi="Times New Roman"/>
          <w:color w:val="000000"/>
          <w:kern w:val="1"/>
          <w:lang w:eastAsia="ar-SA"/>
        </w:rPr>
        <w:t xml:space="preserve">Tale fattispecie punisce chiunque, al fine di procurare a sé o ad altri un profitto o di arrecare ad altri un danno, abusivamente si procura, riproduce, diffonde, comunica o consegna codici, parole chiave o altri mezzi idonei all’accesso ad un sistema informatico o telematico, protetto da misure di sicurezza, o comunque fornisce indicazioni o istruzioni idonee al predetto scopo, è punito con la reclusione sino ad un anno e con la multa sino a 5164 Euro. La pena è della reclusione da uno a due anni e della multa da 5.164 euro a 10.329 Euro se ricorre taluna delle circostanze di cui ai numeri 1) e 2) del quarto comma dell’art. 617 </w:t>
      </w:r>
      <w:r w:rsidRPr="00BF15BB">
        <w:rPr>
          <w:rFonts w:ascii="Times New Roman" w:eastAsia="Times New Roman" w:hAnsi="Times New Roman"/>
          <w:i/>
          <w:color w:val="000000"/>
          <w:kern w:val="1"/>
          <w:lang w:eastAsia="ar-SA"/>
        </w:rPr>
        <w:t>quater</w:t>
      </w:r>
      <w:r w:rsidRPr="00BF15BB">
        <w:rPr>
          <w:rFonts w:ascii="Times New Roman" w:eastAsia="Times New Roman" w:hAnsi="Times New Roman"/>
          <w:color w:val="000000"/>
          <w:kern w:val="1"/>
          <w:lang w:eastAsia="ar-SA"/>
        </w:rPr>
        <w:t>.</w:t>
      </w:r>
    </w:p>
    <w:p w14:paraId="1FF650B2" w14:textId="77777777" w:rsidR="00BF15BB" w:rsidRPr="00BF15BB" w:rsidRDefault="00BF15BB" w:rsidP="00BF15BB">
      <w:pPr>
        <w:suppressAutoHyphens/>
        <w:spacing w:line="360" w:lineRule="auto"/>
        <w:ind w:firstLine="709"/>
        <w:jc w:val="both"/>
        <w:rPr>
          <w:rFonts w:ascii="Times New Roman" w:eastAsia="Times New Roman" w:hAnsi="Times New Roman"/>
          <w:i/>
          <w:color w:val="000000"/>
          <w:kern w:val="1"/>
          <w:lang w:eastAsia="ar-SA"/>
        </w:rPr>
      </w:pPr>
    </w:p>
    <w:p w14:paraId="47828605" w14:textId="77777777" w:rsidR="00BF15BB" w:rsidRPr="00BF15BB" w:rsidRDefault="00BF15BB" w:rsidP="00BF15BB">
      <w:pPr>
        <w:suppressAutoHyphens/>
        <w:spacing w:line="360" w:lineRule="auto"/>
        <w:ind w:firstLine="709"/>
        <w:jc w:val="both"/>
        <w:rPr>
          <w:rFonts w:ascii="Times New Roman" w:eastAsia="Times New Roman" w:hAnsi="Times New Roman"/>
          <w:b/>
          <w:bCs/>
          <w:i/>
          <w:color w:val="000000"/>
          <w:kern w:val="1"/>
          <w:lang w:eastAsia="ar-SA"/>
        </w:rPr>
      </w:pPr>
      <w:r w:rsidRPr="00BF15BB">
        <w:rPr>
          <w:rFonts w:ascii="Times New Roman" w:eastAsia="Times New Roman" w:hAnsi="Times New Roman"/>
          <w:b/>
          <w:bCs/>
          <w:i/>
          <w:color w:val="000000"/>
          <w:kern w:val="1"/>
          <w:lang w:eastAsia="ar-SA"/>
        </w:rPr>
        <w:t xml:space="preserve">1.3. - Diffusione di apparecchiature, dispositivi o programmi informatici diretti a danneggiare o interrompere un sistema informatico o telematico </w:t>
      </w:r>
      <w:r w:rsidRPr="00BF15BB">
        <w:rPr>
          <w:rFonts w:ascii="Times New Roman" w:eastAsia="Times New Roman" w:hAnsi="Times New Roman"/>
          <w:b/>
          <w:i/>
          <w:color w:val="000000"/>
          <w:kern w:val="1"/>
          <w:lang w:eastAsia="ar-SA"/>
        </w:rPr>
        <w:t>(art. 615 quinquies c.p.)</w:t>
      </w:r>
    </w:p>
    <w:p w14:paraId="755C40FC" w14:textId="77777777" w:rsidR="00BF15BB" w:rsidRPr="00BF15BB" w:rsidRDefault="00BF15BB" w:rsidP="00BF15BB">
      <w:pPr>
        <w:suppressAutoHyphens/>
        <w:spacing w:line="360" w:lineRule="auto"/>
        <w:ind w:firstLine="709"/>
        <w:jc w:val="both"/>
        <w:rPr>
          <w:rFonts w:ascii="Times New Roman" w:eastAsia="Times New Roman" w:hAnsi="Times New Roman"/>
          <w:color w:val="000000"/>
          <w:kern w:val="1"/>
          <w:lang w:eastAsia="ar-SA"/>
        </w:rPr>
      </w:pPr>
    </w:p>
    <w:p w14:paraId="6F35F536" w14:textId="77777777" w:rsidR="00BF15BB" w:rsidRPr="00BF15BB" w:rsidRDefault="00BF15BB" w:rsidP="00BF15BB">
      <w:pPr>
        <w:suppressAutoHyphens/>
        <w:spacing w:line="360" w:lineRule="auto"/>
        <w:ind w:firstLine="709"/>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lastRenderedPageBreak/>
        <w:t>Chiunque, allo scopo di danneggiare illecitamente un sistema informatico o telematico, le informazioni, i dati o i programmi in esso contenuti o ad esso pertinenti ovvero di favorire l’interruzione, totale o parziale, o l’alterazione del suo funzionamento, si procura, produce, riproduce, importa, diffonde, comunica, consegna o, comunque, mette a disposizione di altri apparecchiature, dispositivi o programmi informatici, è punito con la reclusione fino a due anni e con la multa sino a Euro 10.329.</w:t>
      </w:r>
    </w:p>
    <w:p w14:paraId="040D0797" w14:textId="77777777" w:rsidR="00BF15BB" w:rsidRPr="00BF15BB" w:rsidRDefault="00BF15BB" w:rsidP="00BF15BB">
      <w:pPr>
        <w:suppressAutoHyphens/>
        <w:spacing w:line="360" w:lineRule="auto"/>
        <w:ind w:firstLine="709"/>
        <w:jc w:val="both"/>
        <w:rPr>
          <w:rFonts w:ascii="Times New Roman" w:eastAsia="Times New Roman" w:hAnsi="Times New Roman"/>
          <w:color w:val="000000"/>
          <w:kern w:val="1"/>
          <w:lang w:eastAsia="ar-SA"/>
        </w:rPr>
      </w:pPr>
    </w:p>
    <w:p w14:paraId="02E8DFC9" w14:textId="77777777" w:rsidR="00BF15BB" w:rsidRPr="00BF15BB" w:rsidRDefault="00BF15BB" w:rsidP="00BF15BB">
      <w:pPr>
        <w:suppressAutoHyphens/>
        <w:spacing w:line="360" w:lineRule="auto"/>
        <w:ind w:firstLine="709"/>
        <w:jc w:val="both"/>
        <w:rPr>
          <w:rFonts w:ascii="Times New Roman" w:eastAsia="Times New Roman" w:hAnsi="Times New Roman"/>
          <w:b/>
          <w:i/>
          <w:smallCaps/>
          <w:color w:val="000000"/>
          <w:kern w:val="1"/>
          <w:lang w:eastAsia="ar-SA"/>
        </w:rPr>
      </w:pPr>
      <w:r w:rsidRPr="00BF15BB">
        <w:rPr>
          <w:rFonts w:ascii="Times New Roman" w:eastAsia="Times New Roman" w:hAnsi="Times New Roman"/>
          <w:b/>
          <w:i/>
          <w:color w:val="000000"/>
          <w:kern w:val="1"/>
          <w:lang w:eastAsia="ar-SA"/>
        </w:rPr>
        <w:t xml:space="preserve">1.4. - </w:t>
      </w:r>
      <w:r w:rsidRPr="00BF15BB">
        <w:rPr>
          <w:rFonts w:ascii="Times New Roman" w:eastAsia="Times New Roman" w:hAnsi="Times New Roman"/>
          <w:b/>
          <w:bCs/>
          <w:i/>
          <w:color w:val="000000"/>
          <w:kern w:val="1"/>
          <w:lang w:eastAsia="ar-SA"/>
        </w:rPr>
        <w:t>Intercettazione, impedimento o interruzione illecita di comunicazioni informatiche o telematiche (art. 617 quater c.p.)</w:t>
      </w:r>
    </w:p>
    <w:p w14:paraId="3ADDD0C7" w14:textId="77777777" w:rsidR="00BF15BB" w:rsidRPr="00BF15BB" w:rsidRDefault="00BF15BB" w:rsidP="00BF15BB">
      <w:pPr>
        <w:suppressAutoHyphens/>
        <w:spacing w:line="360" w:lineRule="auto"/>
        <w:ind w:firstLine="709"/>
        <w:jc w:val="both"/>
        <w:rPr>
          <w:rFonts w:ascii="Times New Roman" w:eastAsia="Times New Roman" w:hAnsi="Times New Roman"/>
          <w:b/>
          <w:smallCaps/>
          <w:color w:val="000000"/>
          <w:kern w:val="1"/>
          <w:lang w:eastAsia="ar-SA"/>
        </w:rPr>
      </w:pPr>
    </w:p>
    <w:p w14:paraId="6A9F22F5" w14:textId="77777777" w:rsidR="00BF15BB" w:rsidRPr="00BF15BB" w:rsidRDefault="00BF15BB" w:rsidP="00BF15BB">
      <w:pPr>
        <w:suppressAutoHyphens/>
        <w:spacing w:line="360" w:lineRule="auto"/>
        <w:ind w:firstLine="709"/>
        <w:jc w:val="both"/>
        <w:rPr>
          <w:rFonts w:ascii="Times New Roman" w:eastAsia="Times New Roman" w:hAnsi="Times New Roman"/>
          <w:b/>
          <w:smallCaps/>
          <w:color w:val="000000"/>
          <w:kern w:val="1"/>
          <w:lang w:eastAsia="ar-SA"/>
        </w:rPr>
      </w:pPr>
      <w:r w:rsidRPr="00BF15BB">
        <w:rPr>
          <w:rFonts w:ascii="Times New Roman" w:eastAsia="Times New Roman" w:hAnsi="Times New Roman"/>
          <w:color w:val="000000"/>
          <w:kern w:val="1"/>
          <w:lang w:eastAsia="ar-SA"/>
        </w:rPr>
        <w:t>Chiunque fraudolentemente intercetta comunicazioni relative ad un sistema informatico o telematico o intercorrenti tra più sistemi, ovvero le impedisce o le interrompe, è punito con la reclusione da sei mesi a quattro anni. Salvo che il fatto costituisca più grave reato, la stessa pena si applica a chiunque rivela, mediante qualsiasi mezzo di informazione al pubblico, in tutto o in parte, il contenuto delle comunicazioni di cui al primo comma. I delitti di cui ai commi primo e secondo sono punibili a querela della persona offesa. Tuttavia si procede d'ufficio e la pena è della reclusione da uno a cinque anni se il fatto è commesso: 1) in danno di un sistema informatico o telematico utilizzato dallo Stato o da altro Ente pubblico o da impresa esercente servizi pubblici o di pubblica necessità; 2) da un pubblico ufficiale o da un incaricato di un pubblico servizio, con abuso dei poteri o con violazione dei doveri inerenti alla funzione o al servizio, ovvero con abuso della qualità di operatore del sistema; 3) da chi esercita anche abusivamente la professione di investigatore privato.</w:t>
      </w:r>
    </w:p>
    <w:p w14:paraId="760CF87A" w14:textId="77777777" w:rsidR="00BF15BB" w:rsidRPr="00BF15BB" w:rsidRDefault="00BF15BB" w:rsidP="00BF15BB">
      <w:pPr>
        <w:suppressAutoHyphens/>
        <w:spacing w:line="360" w:lineRule="auto"/>
        <w:ind w:firstLine="709"/>
        <w:jc w:val="both"/>
        <w:rPr>
          <w:rFonts w:ascii="Times New Roman" w:eastAsia="Times New Roman" w:hAnsi="Times New Roman"/>
          <w:color w:val="000000"/>
          <w:kern w:val="1"/>
          <w:lang w:eastAsia="ar-SA"/>
        </w:rPr>
      </w:pPr>
    </w:p>
    <w:p w14:paraId="6AA55A9A" w14:textId="77777777" w:rsidR="00BF15BB" w:rsidRPr="00BF15BB" w:rsidRDefault="00BF15BB" w:rsidP="00BF15BB">
      <w:pPr>
        <w:suppressAutoHyphens/>
        <w:spacing w:line="360" w:lineRule="auto"/>
        <w:ind w:firstLine="709"/>
        <w:jc w:val="both"/>
        <w:rPr>
          <w:rFonts w:ascii="Times New Roman" w:eastAsia="Times New Roman" w:hAnsi="Times New Roman"/>
          <w:b/>
          <w:bCs/>
          <w:i/>
          <w:color w:val="000000"/>
          <w:kern w:val="1"/>
          <w:lang w:eastAsia="ar-SA"/>
        </w:rPr>
      </w:pPr>
      <w:r w:rsidRPr="00BF15BB">
        <w:rPr>
          <w:rFonts w:ascii="Times New Roman" w:eastAsia="Times New Roman" w:hAnsi="Times New Roman"/>
          <w:b/>
          <w:bCs/>
          <w:i/>
          <w:color w:val="000000"/>
          <w:kern w:val="1"/>
          <w:lang w:eastAsia="ar-SA"/>
        </w:rPr>
        <w:t>1.5. - Installazione di apparecchiature atte ad intercettare, impedire o interrompere comunicazioni informatiche o telematiche (art. 617 quinquies c.p.)</w:t>
      </w:r>
    </w:p>
    <w:p w14:paraId="6491B091" w14:textId="77777777" w:rsidR="00BF15BB" w:rsidRPr="00BF15BB" w:rsidRDefault="00BF15BB" w:rsidP="00BF15BB">
      <w:pPr>
        <w:suppressAutoHyphens/>
        <w:spacing w:line="360" w:lineRule="auto"/>
        <w:ind w:firstLine="709"/>
        <w:jc w:val="both"/>
        <w:rPr>
          <w:rFonts w:ascii="Times New Roman" w:eastAsia="Times New Roman" w:hAnsi="Times New Roman"/>
          <w:b/>
          <w:bCs/>
          <w:i/>
          <w:color w:val="000000"/>
          <w:kern w:val="1"/>
          <w:lang w:eastAsia="ar-SA"/>
        </w:rPr>
      </w:pPr>
    </w:p>
    <w:p w14:paraId="442F96B9" w14:textId="77777777" w:rsidR="00BF15BB" w:rsidRPr="00BF15BB" w:rsidRDefault="00BF15BB" w:rsidP="00BF15BB">
      <w:pPr>
        <w:suppressAutoHyphens/>
        <w:spacing w:line="360" w:lineRule="auto"/>
        <w:ind w:firstLine="709"/>
        <w:jc w:val="both"/>
        <w:rPr>
          <w:rFonts w:ascii="Times New Roman" w:eastAsia="Times New Roman" w:hAnsi="Times New Roman"/>
          <w:b/>
          <w:bCs/>
          <w:color w:val="000000"/>
          <w:kern w:val="1"/>
          <w:lang w:eastAsia="ar-SA"/>
        </w:rPr>
      </w:pPr>
      <w:r w:rsidRPr="00BF15BB">
        <w:rPr>
          <w:rFonts w:ascii="Times New Roman" w:eastAsia="Times New Roman" w:hAnsi="Times New Roman"/>
          <w:color w:val="000000"/>
          <w:kern w:val="1"/>
          <w:lang w:eastAsia="ar-SA"/>
        </w:rPr>
        <w:t>Chiunque, fuori dai casi consentiti dalla legge, installa apparecchiature atte ad intercettare, impedire o interrompere comunicazioni relative ad un sistema informatico o telematico ovvero intercorrenti tra più sistemi, è punito con la reclusione da uno a quattro anni. La pena è della reclusione da uno a cinque anni nei casi previsti dal quarto comma dell'articolo.</w:t>
      </w:r>
    </w:p>
    <w:p w14:paraId="70B60E32" w14:textId="77777777" w:rsidR="00BF15BB" w:rsidRPr="00BF15BB" w:rsidRDefault="00BF15BB" w:rsidP="00BF15BB">
      <w:pPr>
        <w:tabs>
          <w:tab w:val="left" w:pos="561"/>
        </w:tabs>
        <w:suppressAutoHyphens/>
        <w:spacing w:line="360" w:lineRule="auto"/>
        <w:ind w:firstLine="709"/>
        <w:jc w:val="both"/>
        <w:rPr>
          <w:rFonts w:ascii="Times New Roman" w:eastAsia="Times New Roman" w:hAnsi="Times New Roman"/>
          <w:color w:val="000000"/>
          <w:kern w:val="1"/>
          <w:lang w:eastAsia="ar-SA"/>
        </w:rPr>
      </w:pPr>
    </w:p>
    <w:p w14:paraId="134B8FF3" w14:textId="77777777" w:rsidR="00BF15BB" w:rsidRPr="00BF15BB" w:rsidRDefault="00BF15BB" w:rsidP="00BF15BB">
      <w:pPr>
        <w:tabs>
          <w:tab w:val="left" w:pos="786"/>
        </w:tabs>
        <w:suppressAutoHyphens/>
        <w:spacing w:line="360" w:lineRule="auto"/>
        <w:ind w:firstLine="709"/>
        <w:jc w:val="both"/>
        <w:rPr>
          <w:rFonts w:ascii="Times New Roman" w:eastAsia="Times New Roman" w:hAnsi="Times New Roman"/>
          <w:b/>
          <w:i/>
          <w:color w:val="000000"/>
          <w:kern w:val="1"/>
          <w:lang w:eastAsia="ar-SA"/>
        </w:rPr>
      </w:pPr>
      <w:r w:rsidRPr="00BF15BB">
        <w:rPr>
          <w:rFonts w:ascii="Times New Roman" w:eastAsia="Times New Roman" w:hAnsi="Times New Roman"/>
          <w:b/>
          <w:bCs/>
          <w:i/>
          <w:color w:val="000000"/>
          <w:kern w:val="1"/>
          <w:lang w:eastAsia="ar-SA"/>
        </w:rPr>
        <w:t>1.6. - Danneggiamento di informazioni, dati e programmi informatici (art. 635 bis c.p.)</w:t>
      </w:r>
    </w:p>
    <w:p w14:paraId="54DE1373" w14:textId="77777777" w:rsidR="00BF15BB" w:rsidRPr="00BF15BB" w:rsidRDefault="00BF15BB" w:rsidP="00BF15BB">
      <w:pPr>
        <w:tabs>
          <w:tab w:val="left" w:pos="561"/>
        </w:tabs>
        <w:suppressAutoHyphens/>
        <w:spacing w:line="360" w:lineRule="auto"/>
        <w:ind w:firstLine="709"/>
        <w:jc w:val="both"/>
        <w:rPr>
          <w:rFonts w:ascii="Times New Roman" w:eastAsia="Times New Roman" w:hAnsi="Times New Roman"/>
          <w:color w:val="000000"/>
          <w:kern w:val="1"/>
          <w:lang w:eastAsia="ar-SA"/>
        </w:rPr>
      </w:pPr>
    </w:p>
    <w:p w14:paraId="669D0921" w14:textId="77777777" w:rsidR="00BF15BB" w:rsidRPr="00BF15BB" w:rsidRDefault="00BF15BB" w:rsidP="00BF15BB">
      <w:pPr>
        <w:tabs>
          <w:tab w:val="left" w:pos="561"/>
        </w:tabs>
        <w:suppressAutoHyphens/>
        <w:spacing w:line="360" w:lineRule="auto"/>
        <w:ind w:firstLine="709"/>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 xml:space="preserve">Chiunque distrugge, deteriora o rende, in tutto o in parte, inservibili sistemi informatici o telematici altrui, ovvero programmi, informazioni o dati altrui, è punito, salvo che il fatto costituisca </w:t>
      </w:r>
      <w:r w:rsidRPr="00BF15BB">
        <w:rPr>
          <w:rFonts w:ascii="Times New Roman" w:eastAsia="Times New Roman" w:hAnsi="Times New Roman"/>
          <w:color w:val="000000"/>
          <w:kern w:val="1"/>
          <w:lang w:eastAsia="ar-SA"/>
        </w:rPr>
        <w:lastRenderedPageBreak/>
        <w:t>più grave reato, con la reclusione da sei mesi a tre anni. Se ricorre una o più delle circostanze di cui al secondo comma dell'articolo 635, ovvero se il fatto è commesso con abuso della qualità di operatore del sistema, la pena è della reclusione da uno a quattro anni.</w:t>
      </w:r>
    </w:p>
    <w:p w14:paraId="31741579" w14:textId="77777777" w:rsidR="00BF15BB" w:rsidRPr="00BF15BB" w:rsidRDefault="00BF15BB" w:rsidP="00BF15BB">
      <w:pPr>
        <w:tabs>
          <w:tab w:val="left" w:pos="561"/>
        </w:tabs>
        <w:suppressAutoHyphens/>
        <w:spacing w:line="360" w:lineRule="auto"/>
        <w:ind w:firstLine="709"/>
        <w:jc w:val="both"/>
        <w:rPr>
          <w:rFonts w:ascii="Times New Roman" w:eastAsia="Times New Roman" w:hAnsi="Times New Roman"/>
          <w:i/>
          <w:color w:val="000000"/>
          <w:kern w:val="1"/>
          <w:lang w:eastAsia="ar-SA"/>
        </w:rPr>
      </w:pPr>
    </w:p>
    <w:p w14:paraId="4D689EAB" w14:textId="77777777" w:rsidR="00BF15BB" w:rsidRPr="00BF15BB" w:rsidRDefault="00BF15BB" w:rsidP="00BF15BB">
      <w:pPr>
        <w:suppressAutoHyphens/>
        <w:spacing w:line="360" w:lineRule="auto"/>
        <w:ind w:firstLine="709"/>
        <w:jc w:val="both"/>
        <w:rPr>
          <w:rFonts w:ascii="Times New Roman" w:eastAsia="Times New Roman" w:hAnsi="Times New Roman"/>
          <w:b/>
          <w:i/>
          <w:color w:val="000000"/>
          <w:kern w:val="1"/>
          <w:lang w:eastAsia="ar-SA"/>
        </w:rPr>
      </w:pPr>
      <w:r w:rsidRPr="00BF15BB">
        <w:rPr>
          <w:rFonts w:ascii="Times New Roman" w:eastAsia="Times New Roman" w:hAnsi="Times New Roman"/>
          <w:b/>
          <w:bCs/>
          <w:i/>
          <w:color w:val="000000"/>
          <w:kern w:val="1"/>
          <w:lang w:eastAsia="ar-SA"/>
        </w:rPr>
        <w:t>1.7. - Danneggiamento di informazioni, dati e programmi informatici utilizzati dallo Stato o da altro Ente pubblico o comunque di pubblica utilità</w:t>
      </w:r>
      <w:r w:rsidRPr="00BF15BB">
        <w:rPr>
          <w:rFonts w:ascii="Times New Roman" w:eastAsia="Times New Roman" w:hAnsi="Times New Roman"/>
          <w:b/>
          <w:i/>
          <w:color w:val="000000"/>
          <w:kern w:val="1"/>
          <w:lang w:eastAsia="ar-SA"/>
        </w:rPr>
        <w:t xml:space="preserve"> (art. 635 ter c.p.)</w:t>
      </w:r>
    </w:p>
    <w:p w14:paraId="419BEC8C" w14:textId="77777777" w:rsidR="00BF15BB" w:rsidRPr="00BF15BB" w:rsidRDefault="00BF15BB" w:rsidP="00BF15BB">
      <w:pPr>
        <w:tabs>
          <w:tab w:val="left" w:pos="561"/>
        </w:tabs>
        <w:suppressAutoHyphens/>
        <w:spacing w:line="360" w:lineRule="auto"/>
        <w:ind w:firstLine="709"/>
        <w:jc w:val="both"/>
        <w:rPr>
          <w:rFonts w:ascii="Times New Roman" w:eastAsia="Times New Roman" w:hAnsi="Times New Roman"/>
          <w:color w:val="000000"/>
          <w:kern w:val="1"/>
          <w:lang w:eastAsia="ar-SA"/>
        </w:rPr>
      </w:pPr>
    </w:p>
    <w:p w14:paraId="15CE9C51" w14:textId="77777777" w:rsidR="00BF15BB" w:rsidRPr="00BF15BB" w:rsidRDefault="00BF15BB" w:rsidP="00BF15BB">
      <w:pPr>
        <w:tabs>
          <w:tab w:val="left" w:pos="561"/>
        </w:tabs>
        <w:suppressAutoHyphens/>
        <w:spacing w:line="360" w:lineRule="auto"/>
        <w:ind w:firstLine="709"/>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Salvo che il fatto costituisca più grave reato, chiunque commette un fatto diretto a distruggere, deteriorare, cancellare, alterare o sopprimere informazioni, dati o programmi informatici utilizzati dallo Stato o da altro Ente pubblico o ad essi pertinenti, o comunque di pubblica utilità, è punito con la reclusione da uno a quattro anni. Se dal fatto deriva la distruzione, il deterioramento, la cancellazione, l’alterazione o la soppressione delle informazioni, dei dati o dei programmi informatici, la pena è della reclusione da tre a otto anni. Se ricorre la circostanza di cui al numero 1), del secondo comma, dell’articolo 635 ovvero se il fatto è commesso con abuso della qualità di operatore del sistema, la pena è aumentata.</w:t>
      </w:r>
    </w:p>
    <w:p w14:paraId="324F80A8" w14:textId="77777777" w:rsidR="00BF15BB" w:rsidRPr="00BF15BB" w:rsidRDefault="00BF15BB" w:rsidP="00BF15BB">
      <w:pPr>
        <w:tabs>
          <w:tab w:val="left" w:pos="561"/>
        </w:tabs>
        <w:suppressAutoHyphens/>
        <w:spacing w:line="360" w:lineRule="auto"/>
        <w:ind w:firstLine="709"/>
        <w:jc w:val="both"/>
        <w:rPr>
          <w:rFonts w:ascii="Times New Roman" w:eastAsia="Times New Roman" w:hAnsi="Times New Roman"/>
          <w:color w:val="000000"/>
          <w:kern w:val="1"/>
          <w:lang w:eastAsia="ar-SA"/>
        </w:rPr>
      </w:pPr>
    </w:p>
    <w:p w14:paraId="2F076D79" w14:textId="77777777" w:rsidR="00BF15BB" w:rsidRPr="00BF15BB" w:rsidRDefault="00BF15BB" w:rsidP="00BF15BB">
      <w:pPr>
        <w:suppressAutoHyphens/>
        <w:spacing w:line="360" w:lineRule="auto"/>
        <w:ind w:firstLine="709"/>
        <w:jc w:val="both"/>
        <w:rPr>
          <w:rFonts w:ascii="Times New Roman" w:eastAsia="Times New Roman" w:hAnsi="Times New Roman"/>
          <w:i/>
          <w:color w:val="000000"/>
          <w:kern w:val="1"/>
          <w:lang w:eastAsia="ar-SA"/>
        </w:rPr>
      </w:pPr>
      <w:r w:rsidRPr="00BF15BB">
        <w:rPr>
          <w:rFonts w:ascii="Times New Roman" w:eastAsia="Times New Roman" w:hAnsi="Times New Roman"/>
          <w:b/>
          <w:bCs/>
          <w:i/>
          <w:color w:val="000000"/>
          <w:kern w:val="1"/>
          <w:lang w:eastAsia="ar-SA"/>
        </w:rPr>
        <w:t>1.8. - Danneggiamento di sistemi informatici o telematici (art. 635 quater c.p.)</w:t>
      </w:r>
    </w:p>
    <w:p w14:paraId="4AFF7686" w14:textId="77777777" w:rsidR="00BF15BB" w:rsidRPr="00BF15BB" w:rsidRDefault="00BF15BB" w:rsidP="00BF15BB">
      <w:pPr>
        <w:suppressAutoHyphens/>
        <w:spacing w:line="360" w:lineRule="auto"/>
        <w:ind w:firstLine="709"/>
        <w:jc w:val="both"/>
        <w:rPr>
          <w:rFonts w:ascii="Times New Roman" w:eastAsia="Times New Roman" w:hAnsi="Times New Roman"/>
          <w:color w:val="000000"/>
          <w:kern w:val="1"/>
          <w:lang w:eastAsia="ar-SA"/>
        </w:rPr>
      </w:pPr>
    </w:p>
    <w:p w14:paraId="4572DC07" w14:textId="77777777" w:rsidR="00BF15BB" w:rsidRPr="00BF15BB" w:rsidRDefault="00BF15BB" w:rsidP="00BF15BB">
      <w:pPr>
        <w:suppressAutoHyphens/>
        <w:spacing w:line="360" w:lineRule="auto"/>
        <w:ind w:firstLine="709"/>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Salvo che il fatto costituisca più grave reato, chiunque, mediante le condotte di cui all’articolo 635-</w:t>
      </w:r>
      <w:r w:rsidRPr="00BF15BB">
        <w:rPr>
          <w:rFonts w:ascii="Times New Roman" w:eastAsia="Times New Roman" w:hAnsi="Times New Roman"/>
          <w:i/>
          <w:color w:val="000000"/>
          <w:kern w:val="1"/>
          <w:lang w:eastAsia="ar-SA"/>
        </w:rPr>
        <w:t>bis</w:t>
      </w:r>
      <w:r w:rsidRPr="00BF15BB">
        <w:rPr>
          <w:rFonts w:ascii="Times New Roman" w:eastAsia="Times New Roman" w:hAnsi="Times New Roman"/>
          <w:color w:val="000000"/>
          <w:kern w:val="1"/>
          <w:lang w:eastAsia="ar-SA"/>
        </w:rPr>
        <w:t>, ovvero attraverso l’introduzione o la trasmissione di dati, informazioni o programmi, distrugge, danneggia, rende, in tutto o in parte, inservibili sistemi informatici o telematici altrui o ne ostacola gravemente il funzionamento è punito con la reclusione da uno a cinque anni.</w:t>
      </w:r>
    </w:p>
    <w:p w14:paraId="626FE137" w14:textId="77777777" w:rsidR="00BF15BB" w:rsidRPr="00BF15BB" w:rsidRDefault="00BF15BB" w:rsidP="00BF15BB">
      <w:pPr>
        <w:suppressAutoHyphens/>
        <w:spacing w:line="360" w:lineRule="auto"/>
        <w:ind w:firstLine="709"/>
        <w:jc w:val="both"/>
        <w:rPr>
          <w:rFonts w:ascii="Times New Roman" w:eastAsia="Times New Roman" w:hAnsi="Times New Roman"/>
          <w:color w:val="000000"/>
          <w:kern w:val="1"/>
          <w:lang w:eastAsia="ar-SA"/>
        </w:rPr>
      </w:pPr>
    </w:p>
    <w:p w14:paraId="791FF1AA" w14:textId="77777777" w:rsidR="00BF15BB" w:rsidRPr="00BF15BB" w:rsidRDefault="00BF15BB" w:rsidP="00BF15BB">
      <w:pPr>
        <w:suppressAutoHyphens/>
        <w:spacing w:line="360" w:lineRule="auto"/>
        <w:ind w:firstLine="709"/>
        <w:jc w:val="both"/>
        <w:rPr>
          <w:rFonts w:ascii="Times New Roman" w:eastAsia="Times New Roman" w:hAnsi="Times New Roman"/>
          <w:b/>
          <w:bCs/>
          <w:i/>
          <w:color w:val="000000"/>
          <w:kern w:val="1"/>
          <w:lang w:eastAsia="ar-SA"/>
        </w:rPr>
      </w:pPr>
      <w:r w:rsidRPr="00BF15BB">
        <w:rPr>
          <w:rFonts w:ascii="Times New Roman" w:eastAsia="Times New Roman" w:hAnsi="Times New Roman"/>
          <w:b/>
          <w:bCs/>
          <w:i/>
          <w:color w:val="000000"/>
          <w:kern w:val="1"/>
          <w:lang w:eastAsia="ar-SA"/>
        </w:rPr>
        <w:t>1.9. - Danneggiamento di sistemi informatici o telematici di pubblica utilità (art. 635quinquies c.p.)</w:t>
      </w:r>
    </w:p>
    <w:p w14:paraId="5986FC2B" w14:textId="77777777" w:rsidR="00BF15BB" w:rsidRPr="00BF15BB" w:rsidRDefault="00BF15BB" w:rsidP="00BF15BB">
      <w:pPr>
        <w:suppressAutoHyphens/>
        <w:spacing w:line="360" w:lineRule="auto"/>
        <w:ind w:firstLine="709"/>
        <w:jc w:val="both"/>
        <w:rPr>
          <w:rFonts w:ascii="Times New Roman" w:eastAsia="Times New Roman" w:hAnsi="Times New Roman"/>
          <w:color w:val="000000"/>
          <w:kern w:val="1"/>
          <w:lang w:eastAsia="ar-SA"/>
        </w:rPr>
      </w:pPr>
    </w:p>
    <w:p w14:paraId="2A84EFBD" w14:textId="77777777" w:rsidR="00BF15BB" w:rsidRPr="00BF15BB" w:rsidRDefault="00BF15BB" w:rsidP="00BF15BB">
      <w:pPr>
        <w:tabs>
          <w:tab w:val="left" w:pos="561"/>
        </w:tabs>
        <w:suppressAutoHyphens/>
        <w:spacing w:line="360" w:lineRule="auto"/>
        <w:ind w:firstLine="709"/>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Se il fatto di cui all’articolo 635-</w:t>
      </w:r>
      <w:r w:rsidRPr="00BF15BB">
        <w:rPr>
          <w:rFonts w:ascii="Times New Roman" w:eastAsia="Times New Roman" w:hAnsi="Times New Roman"/>
          <w:i/>
          <w:color w:val="000000"/>
          <w:kern w:val="1"/>
          <w:lang w:eastAsia="ar-SA"/>
        </w:rPr>
        <w:t>quater</w:t>
      </w:r>
      <w:r w:rsidRPr="00BF15BB">
        <w:rPr>
          <w:rFonts w:ascii="Times New Roman" w:eastAsia="Times New Roman" w:hAnsi="Times New Roman"/>
          <w:color w:val="000000"/>
          <w:kern w:val="1"/>
          <w:lang w:eastAsia="ar-SA"/>
        </w:rPr>
        <w:t xml:space="preserve"> è diretto a distruggere, danneggiare, rendere, in tutto o in parte, inservibili sistemi informatici o telematici di pubblica utilità o ad ostacolarne gravemente il funzionamento, la pena è della reclusione da uno a quattro anni. Se dal fatto deriva la distruzione o il danneggiamento del sistema informatico o telematico di pubblica utilità ovvero se questo è reso, in tutto o in parte, inservibile, la pena è della reclusione da tre a otto anni. Se ricorre la circostanza di cui al numero 1) del secondo comma dell’articolo 635 ovvero se il fatto è commesso con abuso della qualità di operatore del sistema, la pena è aumentata.</w:t>
      </w:r>
    </w:p>
    <w:p w14:paraId="48EDF1A3" w14:textId="77777777" w:rsidR="00BF15BB" w:rsidRPr="00BF15BB" w:rsidRDefault="00BF15BB" w:rsidP="00BF15BB">
      <w:pPr>
        <w:tabs>
          <w:tab w:val="left" w:pos="561"/>
        </w:tabs>
        <w:suppressAutoHyphens/>
        <w:spacing w:line="360" w:lineRule="auto"/>
        <w:ind w:firstLine="709"/>
        <w:jc w:val="both"/>
        <w:rPr>
          <w:rFonts w:ascii="Times New Roman" w:eastAsia="Times New Roman" w:hAnsi="Times New Roman"/>
          <w:color w:val="000000"/>
          <w:kern w:val="1"/>
          <w:lang w:eastAsia="ar-SA"/>
        </w:rPr>
      </w:pPr>
    </w:p>
    <w:p w14:paraId="6B5BDB18" w14:textId="77777777" w:rsidR="00BF15BB" w:rsidRPr="00BF15BB" w:rsidRDefault="00BF15BB" w:rsidP="00BF15BB">
      <w:pPr>
        <w:suppressAutoHyphens/>
        <w:spacing w:line="360" w:lineRule="auto"/>
        <w:ind w:firstLine="709"/>
        <w:jc w:val="both"/>
        <w:rPr>
          <w:rFonts w:ascii="Times New Roman" w:eastAsia="Times New Roman" w:hAnsi="Times New Roman"/>
          <w:b/>
          <w:bCs/>
          <w:i/>
          <w:color w:val="000000"/>
          <w:kern w:val="1"/>
          <w:lang w:eastAsia="ar-SA"/>
        </w:rPr>
      </w:pPr>
      <w:r w:rsidRPr="00BF15BB">
        <w:rPr>
          <w:rFonts w:ascii="Times New Roman" w:eastAsia="Times New Roman" w:hAnsi="Times New Roman"/>
          <w:b/>
          <w:bCs/>
          <w:i/>
          <w:color w:val="000000"/>
          <w:kern w:val="1"/>
          <w:lang w:eastAsia="ar-SA"/>
        </w:rPr>
        <w:lastRenderedPageBreak/>
        <w:t>1.10. - Frode informatica del certificatore di firma elettronica (art. 640 quinquies c.p.)</w:t>
      </w:r>
    </w:p>
    <w:p w14:paraId="3DF1229A" w14:textId="77777777" w:rsidR="00BF15BB" w:rsidRPr="00BF15BB" w:rsidRDefault="00BF15BB" w:rsidP="00BF15BB">
      <w:pPr>
        <w:suppressAutoHyphens/>
        <w:spacing w:line="360" w:lineRule="auto"/>
        <w:ind w:firstLine="709"/>
        <w:jc w:val="both"/>
        <w:rPr>
          <w:rFonts w:ascii="Times New Roman" w:eastAsia="Times New Roman" w:hAnsi="Times New Roman"/>
          <w:b/>
          <w:i/>
          <w:color w:val="000000"/>
          <w:kern w:val="1"/>
          <w:lang w:eastAsia="ar-SA"/>
        </w:rPr>
      </w:pPr>
    </w:p>
    <w:p w14:paraId="66C94396" w14:textId="77777777" w:rsidR="00BF15BB" w:rsidRPr="00BF15BB" w:rsidRDefault="00BF15BB" w:rsidP="00BF15BB">
      <w:pPr>
        <w:suppressAutoHyphens/>
        <w:spacing w:line="360" w:lineRule="auto"/>
        <w:ind w:firstLine="709"/>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Il soggetto che presta servizi di certificazione di firma elettronica, il quale, al fine di procurare a sé o ad altri un ingiusto profitto, ovvero di arrecare ad altri danno, viola gli obblighi previsti alla legge per il rilascio di un certificato qualificato, è punito con la reclusione fino a tre anni e con la multa da 51 a 1.032 euro.</w:t>
      </w:r>
    </w:p>
    <w:p w14:paraId="5232C2EF" w14:textId="77777777" w:rsidR="00BF15BB" w:rsidRPr="00BF15BB" w:rsidRDefault="00BF15BB" w:rsidP="00BF15BB">
      <w:pPr>
        <w:suppressAutoHyphens/>
        <w:spacing w:line="360" w:lineRule="auto"/>
        <w:ind w:firstLine="709"/>
        <w:jc w:val="both"/>
        <w:rPr>
          <w:rFonts w:ascii="Times New Roman" w:eastAsia="Times New Roman" w:hAnsi="Times New Roman"/>
          <w:color w:val="000000"/>
          <w:kern w:val="1"/>
          <w:lang w:eastAsia="ar-SA"/>
        </w:rPr>
      </w:pPr>
    </w:p>
    <w:p w14:paraId="006D24D1" w14:textId="77777777" w:rsidR="00BF15BB" w:rsidRPr="00BF15BB" w:rsidRDefault="00BF15BB" w:rsidP="00BF15BB">
      <w:pPr>
        <w:suppressAutoHyphens/>
        <w:spacing w:line="360" w:lineRule="auto"/>
        <w:ind w:firstLine="709"/>
        <w:jc w:val="both"/>
        <w:rPr>
          <w:rFonts w:ascii="Times New Roman" w:eastAsia="Times New Roman" w:hAnsi="Times New Roman"/>
          <w:b/>
          <w:color w:val="000000"/>
          <w:kern w:val="1"/>
          <w:lang w:eastAsia="ar-SA"/>
        </w:rPr>
      </w:pPr>
      <w:r w:rsidRPr="00BF15BB">
        <w:rPr>
          <w:rFonts w:ascii="Times New Roman" w:eastAsia="Times New Roman" w:hAnsi="Times New Roman"/>
          <w:b/>
          <w:color w:val="000000"/>
          <w:kern w:val="1"/>
          <w:lang w:eastAsia="ar-SA"/>
        </w:rPr>
        <w:t>2. - Aree a rischio</w:t>
      </w:r>
    </w:p>
    <w:p w14:paraId="762A1F2B" w14:textId="77777777" w:rsidR="00BF15BB" w:rsidRPr="00BF15BB" w:rsidRDefault="00BF15BB" w:rsidP="00BF15BB">
      <w:pPr>
        <w:suppressAutoHyphens/>
        <w:spacing w:line="360" w:lineRule="auto"/>
        <w:ind w:firstLine="709"/>
        <w:jc w:val="both"/>
        <w:rPr>
          <w:rFonts w:ascii="Times New Roman" w:eastAsia="Times New Roman" w:hAnsi="Times New Roman"/>
          <w:b/>
          <w:color w:val="000000"/>
          <w:kern w:val="1"/>
          <w:lang w:eastAsia="ar-SA"/>
        </w:rPr>
      </w:pPr>
    </w:p>
    <w:p w14:paraId="48FAAC22" w14:textId="77777777" w:rsidR="00BF15BB" w:rsidRPr="00BF15BB" w:rsidRDefault="00BF15BB" w:rsidP="00BF15BB">
      <w:pPr>
        <w:tabs>
          <w:tab w:val="left" w:pos="1080"/>
        </w:tabs>
        <w:suppressAutoHyphens/>
        <w:spacing w:after="240" w:line="360" w:lineRule="auto"/>
        <w:ind w:firstLine="709"/>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Il rischio di commissione dei reati informatici e di trattamento illecito dei dati è rilevante per la natura delle attività poste in essere dalla EFFEDUE GROUP.</w:t>
      </w:r>
    </w:p>
    <w:p w14:paraId="53AA6EF0" w14:textId="77777777" w:rsidR="00BF15BB" w:rsidRPr="00BF15BB" w:rsidRDefault="00BF15BB" w:rsidP="00BF15BB">
      <w:pPr>
        <w:tabs>
          <w:tab w:val="left" w:pos="1080"/>
        </w:tabs>
        <w:suppressAutoHyphens/>
        <w:spacing w:line="360" w:lineRule="auto"/>
        <w:ind w:firstLine="709"/>
        <w:jc w:val="both"/>
        <w:rPr>
          <w:rFonts w:ascii="Times New Roman" w:eastAsia="Times New Roman" w:hAnsi="Times New Roman"/>
          <w:b/>
          <w:color w:val="000000"/>
          <w:kern w:val="1"/>
          <w:lang w:eastAsia="ar-SA"/>
        </w:rPr>
      </w:pPr>
      <w:r w:rsidRPr="00BF15BB">
        <w:rPr>
          <w:rFonts w:ascii="Times New Roman" w:eastAsia="Times New Roman" w:hAnsi="Times New Roman"/>
          <w:color w:val="000000"/>
          <w:kern w:val="1"/>
          <w:lang w:eastAsia="ar-SA"/>
        </w:rPr>
        <w:t xml:space="preserve">In considerazione della </w:t>
      </w:r>
      <w:r w:rsidRPr="00BF15BB">
        <w:rPr>
          <w:rFonts w:ascii="Times New Roman" w:eastAsia="Times New Roman" w:hAnsi="Times New Roman"/>
          <w:i/>
          <w:color w:val="000000"/>
          <w:kern w:val="1"/>
          <w:lang w:eastAsia="ar-SA"/>
        </w:rPr>
        <w:t>ratio</w:t>
      </w:r>
      <w:r w:rsidRPr="00BF15BB">
        <w:rPr>
          <w:rFonts w:ascii="Times New Roman" w:eastAsia="Times New Roman" w:hAnsi="Times New Roman"/>
          <w:color w:val="000000"/>
          <w:kern w:val="1"/>
          <w:lang w:eastAsia="ar-SA"/>
        </w:rPr>
        <w:t xml:space="preserve"> normativa, i processi che presentano una sensibilità diretta ai rischi di reato sono tutti quelli che presuppongono l’utilizzo di una rete ovvero di un sistema informatico.</w:t>
      </w:r>
    </w:p>
    <w:p w14:paraId="4C6EDE2E" w14:textId="77777777" w:rsidR="00BF15BB" w:rsidRPr="00BF15BB" w:rsidRDefault="00BF15BB" w:rsidP="00BF15BB">
      <w:pPr>
        <w:tabs>
          <w:tab w:val="left" w:pos="1080"/>
        </w:tabs>
        <w:suppressAutoHyphens/>
        <w:spacing w:line="360" w:lineRule="auto"/>
        <w:ind w:firstLine="709"/>
        <w:jc w:val="both"/>
        <w:rPr>
          <w:rFonts w:ascii="Times New Roman" w:eastAsia="Times New Roman" w:hAnsi="Times New Roman"/>
          <w:color w:val="000000"/>
          <w:kern w:val="1"/>
          <w:lang w:eastAsia="ar-SA"/>
        </w:rPr>
      </w:pPr>
    </w:p>
    <w:p w14:paraId="544E6141" w14:textId="77777777" w:rsidR="00BF15BB" w:rsidRPr="00BF15BB" w:rsidRDefault="00BF15BB" w:rsidP="00BF15BB">
      <w:pPr>
        <w:tabs>
          <w:tab w:val="left" w:pos="1080"/>
        </w:tabs>
        <w:suppressAutoHyphens/>
        <w:spacing w:line="360" w:lineRule="auto"/>
        <w:ind w:firstLine="709"/>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 xml:space="preserve">Pertanto, tali reati potrebbero realizzarsi nell’ambito del più ampio processo relativo alla gestione dei sistemi informativi nel caso, ad esempio, in cui non siano previste o attivate le misure minime di profilazione utente per gli accessi ai diversi programmi e </w:t>
      </w:r>
      <w:r w:rsidRPr="00BF15BB">
        <w:rPr>
          <w:rFonts w:ascii="Times New Roman" w:eastAsia="Times New Roman" w:hAnsi="Times New Roman"/>
          <w:i/>
          <w:color w:val="000000"/>
          <w:kern w:val="1"/>
          <w:lang w:eastAsia="ar-SA"/>
        </w:rPr>
        <w:t>database</w:t>
      </w:r>
      <w:r w:rsidRPr="00BF15BB">
        <w:rPr>
          <w:rFonts w:ascii="Times New Roman" w:eastAsia="Times New Roman" w:hAnsi="Times New Roman"/>
          <w:color w:val="000000"/>
          <w:kern w:val="1"/>
          <w:lang w:eastAsia="ar-SA"/>
        </w:rPr>
        <w:t xml:space="preserve"> gestiti dalla Società, con conseguente possibile manipolazione o alterazione illegittima sugli stessi dati, informazioni e programmi con l’obiettivo di far risultare condizioni essenziali utili ad esempio a garantire un maggiore incasso con conseguente ed evidente beneficio economico per la Società.</w:t>
      </w:r>
    </w:p>
    <w:p w14:paraId="5DF5CC95" w14:textId="77777777" w:rsidR="00BF15BB" w:rsidRPr="00BF15BB" w:rsidRDefault="00BF15BB" w:rsidP="00BF15BB">
      <w:pPr>
        <w:tabs>
          <w:tab w:val="left" w:pos="1080"/>
        </w:tabs>
        <w:suppressAutoHyphens/>
        <w:spacing w:after="240" w:line="360" w:lineRule="auto"/>
        <w:ind w:firstLine="709"/>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I reati in esame possono essere commessi da chiunque abbia accesso ai sistemi informatici della EFFEDUE GROUP e, in particolare, dai soggetti con significativa dimestichezza informatica, o da coloro che in qualità di responsabili del trattamento dati o amministratori di sistema siano in possesso di profili di accesso privilegiato ovvero detengano diversi codici di accesso.</w:t>
      </w:r>
    </w:p>
    <w:p w14:paraId="39B66564" w14:textId="77777777" w:rsidR="00BF15BB" w:rsidRPr="00BF15BB" w:rsidRDefault="00BF15BB" w:rsidP="00BF15BB">
      <w:pPr>
        <w:tabs>
          <w:tab w:val="left" w:pos="1080"/>
        </w:tabs>
        <w:suppressAutoHyphens/>
        <w:spacing w:line="360" w:lineRule="auto"/>
        <w:ind w:firstLine="709"/>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u w:val="single"/>
          <w:lang w:eastAsia="ar-SA"/>
        </w:rPr>
        <w:t>Il reato di Falsità in documenti informatici</w:t>
      </w:r>
      <w:r w:rsidRPr="00BF15BB">
        <w:rPr>
          <w:rFonts w:ascii="Times New Roman" w:eastAsia="Times New Roman" w:hAnsi="Times New Roman"/>
          <w:color w:val="000000"/>
          <w:kern w:val="1"/>
          <w:lang w:eastAsia="ar-SA"/>
        </w:rPr>
        <w:t xml:space="preserve"> (art. 491-</w:t>
      </w:r>
      <w:r w:rsidRPr="00BF15BB">
        <w:rPr>
          <w:rFonts w:ascii="Times New Roman" w:eastAsia="Times New Roman" w:hAnsi="Times New Roman"/>
          <w:i/>
          <w:color w:val="000000"/>
          <w:kern w:val="1"/>
          <w:lang w:eastAsia="ar-SA"/>
        </w:rPr>
        <w:t>bis</w:t>
      </w:r>
      <w:r w:rsidRPr="00BF15BB">
        <w:rPr>
          <w:rFonts w:ascii="Times New Roman" w:eastAsia="Times New Roman" w:hAnsi="Times New Roman"/>
          <w:color w:val="000000"/>
          <w:kern w:val="1"/>
          <w:lang w:eastAsia="ar-SA"/>
        </w:rPr>
        <w:t xml:space="preserve"> c.p.) potrebbe realizzarsi nel caso in cui venga commessa, su un documento informatico avente efficacia probatoria, una delle falsità previste dal Capo III (Falsità in atti) del Titolo VII, Libro II, del Codice (Delitti contro la Fede Pubblica): Falsità materiale commessa dal pubblico ufficiale in atti pubblici (art. 476 c.p.); Falsità materiale commessa dal pubblico ufficiale in certificati o autorizzazioni amministrative (art. 477 c.p.); Falsità materiale commessa dal pubblico ufficiale in copie autentiche di atti pubblici e in attestati del contenuto di atti (art. 478 c.p.); Falsità ideologica commessa dal pubblico ufficiale in atti pubblici (art. 479 c.p.); Falsità ideologica commessa dal pubblico ufficiale in certificati o in autorizzazioni </w:t>
      </w:r>
      <w:r w:rsidRPr="00BF15BB">
        <w:rPr>
          <w:rFonts w:ascii="Times New Roman" w:eastAsia="Times New Roman" w:hAnsi="Times New Roman"/>
          <w:color w:val="000000"/>
          <w:kern w:val="1"/>
          <w:lang w:eastAsia="ar-SA"/>
        </w:rPr>
        <w:lastRenderedPageBreak/>
        <w:t>amministrative (art. 480 c.p.); Falsità materiale commessa dal privato in atto pubblico (art. 483 c.p.); Falsità in registri e notificazioni (art. 484 c.p.); Uso di atto falso (art. 489 c.p.).</w:t>
      </w:r>
    </w:p>
    <w:p w14:paraId="255C916F" w14:textId="77777777" w:rsidR="00BF15BB" w:rsidRPr="00BF15BB" w:rsidRDefault="00BF15BB" w:rsidP="00BF15BB">
      <w:pPr>
        <w:tabs>
          <w:tab w:val="left" w:pos="1080"/>
        </w:tabs>
        <w:suppressAutoHyphens/>
        <w:spacing w:line="360" w:lineRule="auto"/>
        <w:ind w:firstLine="709"/>
        <w:jc w:val="both"/>
        <w:rPr>
          <w:rFonts w:ascii="Times New Roman" w:eastAsia="Times New Roman" w:hAnsi="Times New Roman"/>
          <w:color w:val="000000"/>
          <w:kern w:val="1"/>
          <w:lang w:eastAsia="ar-SA"/>
        </w:rPr>
      </w:pPr>
    </w:p>
    <w:p w14:paraId="6B441C93" w14:textId="77777777" w:rsidR="00BF15BB" w:rsidRPr="00BF15BB" w:rsidRDefault="00BF15BB" w:rsidP="00BF15BB">
      <w:pPr>
        <w:spacing w:line="360" w:lineRule="auto"/>
        <w:ind w:firstLine="709"/>
        <w:jc w:val="both"/>
        <w:rPr>
          <w:rFonts w:ascii="Times New Roman" w:eastAsia="Times New Roman" w:hAnsi="Times New Roman"/>
          <w:color w:val="000000"/>
        </w:rPr>
      </w:pPr>
      <w:r w:rsidRPr="00BF15BB">
        <w:rPr>
          <w:rFonts w:ascii="Times New Roman" w:eastAsia="Times New Roman" w:hAnsi="Times New Roman"/>
          <w:color w:val="000000"/>
          <w:kern w:val="1"/>
          <w:u w:val="single"/>
          <w:lang w:eastAsia="ar-SA"/>
        </w:rPr>
        <w:t>Il reato di Accesso abusivo ad un sistema informatico o telematico</w:t>
      </w:r>
      <w:r w:rsidRPr="00BF15BB">
        <w:rPr>
          <w:rFonts w:ascii="Times New Roman" w:eastAsia="Times New Roman" w:hAnsi="Times New Roman"/>
          <w:color w:val="000000"/>
          <w:kern w:val="1"/>
          <w:lang w:eastAsia="ar-SA"/>
        </w:rPr>
        <w:t xml:space="preserve"> (art. 615-</w:t>
      </w:r>
      <w:r w:rsidRPr="00BF15BB">
        <w:rPr>
          <w:rFonts w:ascii="Times New Roman" w:eastAsia="Times New Roman" w:hAnsi="Times New Roman"/>
          <w:i/>
          <w:color w:val="000000"/>
          <w:kern w:val="1"/>
          <w:lang w:eastAsia="ar-SA"/>
        </w:rPr>
        <w:t>ter</w:t>
      </w:r>
      <w:r w:rsidRPr="00BF15BB">
        <w:rPr>
          <w:rFonts w:ascii="Times New Roman" w:eastAsia="Times New Roman" w:hAnsi="Times New Roman"/>
          <w:color w:val="000000"/>
          <w:kern w:val="1"/>
          <w:lang w:eastAsia="ar-SA"/>
        </w:rPr>
        <w:t xml:space="preserve"> c.p.) potrebbe configurarsi laddove un dipendente della EFFEDUE GROUP, anche in concorso con terzi, si introduca in un sistema informatico o telematico protetto da misure di sicurezza, o anche in banche dati, ovvero vi si mantenga senza titolo.</w:t>
      </w:r>
      <w:r w:rsidRPr="00BF15BB">
        <w:rPr>
          <w:rFonts w:ascii="Times New Roman" w:eastAsia="Times New Roman" w:hAnsi="Times New Roman"/>
          <w:color w:val="000000"/>
        </w:rPr>
        <w:t xml:space="preserve"> </w:t>
      </w:r>
    </w:p>
    <w:p w14:paraId="2F0917A8" w14:textId="77777777" w:rsidR="00BF15BB" w:rsidRPr="00BF15BB" w:rsidRDefault="00BF15BB" w:rsidP="00BF15BB">
      <w:pPr>
        <w:spacing w:line="360" w:lineRule="auto"/>
        <w:ind w:firstLine="709"/>
        <w:jc w:val="both"/>
        <w:rPr>
          <w:rFonts w:ascii="Times New Roman" w:eastAsia="Times New Roman" w:hAnsi="Times New Roman"/>
          <w:color w:val="000000"/>
        </w:rPr>
      </w:pPr>
      <w:r w:rsidRPr="00BF15BB">
        <w:rPr>
          <w:rFonts w:ascii="Times New Roman" w:eastAsia="Times New Roman" w:hAnsi="Times New Roman"/>
          <w:color w:val="000000"/>
        </w:rPr>
        <w:t>I processi ritenuti maggiormente sensibili per tale fattispecie delittuosa sono i seguenti:</w:t>
      </w:r>
    </w:p>
    <w:p w14:paraId="0ADD635F" w14:textId="77777777" w:rsidR="00BF15BB" w:rsidRPr="00BF15BB" w:rsidRDefault="00BF15BB" w:rsidP="00BF15BB">
      <w:pPr>
        <w:numPr>
          <w:ilvl w:val="0"/>
          <w:numId w:val="11"/>
        </w:numPr>
        <w:spacing w:after="160" w:line="360" w:lineRule="auto"/>
        <w:jc w:val="both"/>
        <w:rPr>
          <w:rFonts w:ascii="Times New Roman" w:eastAsia="Times New Roman" w:hAnsi="Times New Roman"/>
          <w:color w:val="000000"/>
        </w:rPr>
      </w:pPr>
      <w:r w:rsidRPr="00BF15BB">
        <w:rPr>
          <w:rFonts w:ascii="Times New Roman" w:eastAsia="Times New Roman" w:hAnsi="Times New Roman"/>
          <w:color w:val="000000"/>
        </w:rPr>
        <w:t xml:space="preserve">Gestione delle risorse economiche e finanziarie; </w:t>
      </w:r>
    </w:p>
    <w:p w14:paraId="6A39F718" w14:textId="77777777" w:rsidR="00BF15BB" w:rsidRPr="00BF15BB" w:rsidRDefault="00BF15BB" w:rsidP="00BF15BB">
      <w:pPr>
        <w:numPr>
          <w:ilvl w:val="0"/>
          <w:numId w:val="11"/>
        </w:numPr>
        <w:spacing w:after="160" w:line="360" w:lineRule="auto"/>
        <w:jc w:val="both"/>
        <w:rPr>
          <w:rFonts w:ascii="Times New Roman" w:eastAsia="Times New Roman" w:hAnsi="Times New Roman"/>
          <w:color w:val="000000"/>
        </w:rPr>
      </w:pPr>
      <w:r w:rsidRPr="00BF15BB">
        <w:rPr>
          <w:rFonts w:ascii="Times New Roman" w:eastAsia="Times New Roman" w:hAnsi="Times New Roman"/>
          <w:color w:val="000000"/>
        </w:rPr>
        <w:t>Gestione risorse umane.</w:t>
      </w:r>
    </w:p>
    <w:p w14:paraId="4CC94DC7" w14:textId="77777777" w:rsidR="00BF15BB" w:rsidRPr="00BF15BB" w:rsidRDefault="00BF15BB" w:rsidP="00BF15BB">
      <w:pPr>
        <w:spacing w:line="360" w:lineRule="auto"/>
        <w:ind w:firstLine="709"/>
        <w:jc w:val="both"/>
        <w:rPr>
          <w:rFonts w:ascii="Times New Roman" w:eastAsia="Times New Roman" w:hAnsi="Times New Roman"/>
          <w:color w:val="000000"/>
        </w:rPr>
      </w:pPr>
      <w:r w:rsidRPr="00BF15BB">
        <w:rPr>
          <w:rFonts w:ascii="Times New Roman" w:eastAsia="Times New Roman" w:hAnsi="Times New Roman"/>
          <w:color w:val="000000"/>
        </w:rPr>
        <w:t>A titolo esemplificativo si indicano possibili modalità di commissione del reato nella realtà della Società:</w:t>
      </w:r>
    </w:p>
    <w:p w14:paraId="61B9A102" w14:textId="77777777" w:rsidR="00BF15BB" w:rsidRPr="00BF15BB" w:rsidRDefault="00BF15BB" w:rsidP="00BF15BB">
      <w:pPr>
        <w:spacing w:line="360" w:lineRule="auto"/>
        <w:ind w:firstLine="709"/>
        <w:jc w:val="both"/>
        <w:rPr>
          <w:rFonts w:ascii="Times New Roman" w:eastAsia="Times New Roman" w:hAnsi="Times New Roman"/>
          <w:iCs/>
          <w:color w:val="000000"/>
        </w:rPr>
      </w:pPr>
      <w:r w:rsidRPr="00BF15BB">
        <w:rPr>
          <w:rFonts w:ascii="Times New Roman" w:eastAsia="Times New Roman" w:hAnsi="Times New Roman"/>
          <w:color w:val="000000"/>
        </w:rPr>
        <w:t xml:space="preserve">- </w:t>
      </w:r>
      <w:r w:rsidRPr="00BF15BB">
        <w:rPr>
          <w:rFonts w:ascii="Times New Roman" w:eastAsia="Times New Roman" w:hAnsi="Times New Roman"/>
          <w:iCs/>
          <w:color w:val="000000"/>
        </w:rPr>
        <w:t xml:space="preserve">accesso da amministratori o utenti ad aree non autorizzate contenenti dati del personale (dipendente ed amministrativo) quali le cartelle di posta elettronica o il </w:t>
      </w:r>
      <w:r w:rsidRPr="00BF15BB">
        <w:rPr>
          <w:rFonts w:ascii="Times New Roman" w:eastAsia="Times New Roman" w:hAnsi="Times New Roman"/>
          <w:i/>
          <w:iCs/>
          <w:color w:val="000000"/>
        </w:rPr>
        <w:t>database</w:t>
      </w:r>
      <w:r w:rsidRPr="00BF15BB">
        <w:rPr>
          <w:rFonts w:ascii="Times New Roman" w:eastAsia="Times New Roman" w:hAnsi="Times New Roman"/>
          <w:iCs/>
          <w:color w:val="000000"/>
        </w:rPr>
        <w:t xml:space="preserve"> delle retribuzioni del personale, dei dati sensibili (anagrafici, indicatori situazione patrimoniale etc.) del personale,</w:t>
      </w:r>
      <w:r w:rsidRPr="00BF15BB">
        <w:rPr>
          <w:rFonts w:ascii="Times New Roman" w:eastAsia="Times New Roman" w:hAnsi="Times New Roman"/>
          <w:color w:val="000000"/>
          <w:kern w:val="1"/>
          <w:lang w:eastAsia="ar-SA"/>
        </w:rPr>
        <w:t xml:space="preserve"> banca dati dipendenti,</w:t>
      </w:r>
      <w:r w:rsidRPr="00BF15BB">
        <w:rPr>
          <w:rFonts w:ascii="Times New Roman" w:eastAsia="Times New Roman" w:hAnsi="Times New Roman"/>
          <w:iCs/>
          <w:color w:val="000000"/>
        </w:rPr>
        <w:t xml:space="preserve"> forzando o meno le misure di sicurezza; </w:t>
      </w:r>
    </w:p>
    <w:p w14:paraId="2962C223" w14:textId="77777777" w:rsidR="00BF15BB" w:rsidRPr="00BF15BB" w:rsidRDefault="00BF15BB" w:rsidP="00BF15BB">
      <w:pPr>
        <w:spacing w:line="360" w:lineRule="auto"/>
        <w:ind w:firstLine="709"/>
        <w:jc w:val="both"/>
        <w:rPr>
          <w:rFonts w:ascii="Times New Roman" w:eastAsia="Times New Roman" w:hAnsi="Times New Roman"/>
          <w:iCs/>
          <w:color w:val="000000"/>
        </w:rPr>
      </w:pPr>
      <w:r w:rsidRPr="00BF15BB">
        <w:rPr>
          <w:rFonts w:ascii="Times New Roman" w:eastAsia="Times New Roman" w:hAnsi="Times New Roman"/>
          <w:iCs/>
          <w:color w:val="000000"/>
        </w:rPr>
        <w:t>- accesso abusivo ai sistemi che elaborano le buste paga per alterare i dati relativi alle voci di cedolino al fine di ridurre illecitamente le erogazioni dovute dalla Società;</w:t>
      </w:r>
    </w:p>
    <w:p w14:paraId="4CBE8E95" w14:textId="77777777" w:rsidR="00BF15BB" w:rsidRPr="00BF15BB" w:rsidRDefault="00BF15BB" w:rsidP="00BF15BB">
      <w:pPr>
        <w:spacing w:line="360" w:lineRule="auto"/>
        <w:ind w:firstLine="709"/>
        <w:jc w:val="both"/>
        <w:rPr>
          <w:rFonts w:ascii="Times New Roman" w:eastAsia="Times New Roman" w:hAnsi="Times New Roman"/>
          <w:iCs/>
          <w:color w:val="000000"/>
        </w:rPr>
      </w:pPr>
      <w:r w:rsidRPr="00BF15BB">
        <w:rPr>
          <w:rFonts w:ascii="Times New Roman" w:eastAsia="Times New Roman" w:hAnsi="Times New Roman"/>
          <w:iCs/>
          <w:color w:val="000000"/>
        </w:rPr>
        <w:t>- accesso abusivo ai sistemi che realizzano la fatturazione dei servizi ai clienti per alterare le informazioni e i programmi al fine di realizzare un profitto illecito.</w:t>
      </w:r>
    </w:p>
    <w:p w14:paraId="4570CA1D" w14:textId="77777777" w:rsidR="00BF15BB" w:rsidRPr="00BF15BB" w:rsidRDefault="00BF15BB" w:rsidP="00BF15BB">
      <w:pPr>
        <w:spacing w:line="360" w:lineRule="auto"/>
        <w:ind w:firstLine="709"/>
        <w:jc w:val="both"/>
        <w:rPr>
          <w:rFonts w:ascii="Times New Roman" w:eastAsia="Times New Roman" w:hAnsi="Times New Roman"/>
          <w:iCs/>
          <w:color w:val="000000"/>
        </w:rPr>
      </w:pPr>
    </w:p>
    <w:p w14:paraId="1306882A" w14:textId="77777777" w:rsidR="00BF15BB" w:rsidRPr="00BF15BB" w:rsidRDefault="00BF15BB" w:rsidP="00BF15BB">
      <w:pPr>
        <w:tabs>
          <w:tab w:val="left" w:pos="1080"/>
        </w:tabs>
        <w:suppressAutoHyphens/>
        <w:spacing w:line="360" w:lineRule="auto"/>
        <w:jc w:val="both"/>
        <w:rPr>
          <w:rFonts w:ascii="Times New Roman" w:eastAsia="Times New Roman" w:hAnsi="Times New Roman"/>
          <w:color w:val="000000"/>
          <w:kern w:val="1"/>
          <w:lang w:eastAsia="ar-SA"/>
        </w:rPr>
      </w:pPr>
    </w:p>
    <w:p w14:paraId="7CA26DA0" w14:textId="77777777" w:rsidR="00BF15BB" w:rsidRPr="00BF15BB" w:rsidRDefault="00BF15BB" w:rsidP="00BF15BB">
      <w:pPr>
        <w:tabs>
          <w:tab w:val="left" w:pos="1080"/>
        </w:tabs>
        <w:suppressAutoHyphens/>
        <w:spacing w:line="360" w:lineRule="auto"/>
        <w:ind w:firstLine="709"/>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u w:val="single"/>
          <w:lang w:eastAsia="ar-SA"/>
        </w:rPr>
        <w:t xml:space="preserve">Il reato di Detenzione e diffusione abusiva di codici di accesso a sistemi informatici o telematici </w:t>
      </w:r>
      <w:r w:rsidRPr="00BF15BB">
        <w:rPr>
          <w:rFonts w:ascii="Times New Roman" w:eastAsia="Times New Roman" w:hAnsi="Times New Roman"/>
          <w:color w:val="000000"/>
          <w:kern w:val="1"/>
          <w:lang w:eastAsia="ar-SA"/>
        </w:rPr>
        <w:t xml:space="preserve">(art. 615 - </w:t>
      </w:r>
      <w:r w:rsidRPr="00BF15BB">
        <w:rPr>
          <w:rFonts w:ascii="Times New Roman" w:eastAsia="Times New Roman" w:hAnsi="Times New Roman"/>
          <w:i/>
          <w:color w:val="000000"/>
          <w:kern w:val="1"/>
          <w:lang w:eastAsia="ar-SA"/>
        </w:rPr>
        <w:t>quater</w:t>
      </w:r>
      <w:r w:rsidRPr="00BF15BB">
        <w:rPr>
          <w:rFonts w:ascii="Times New Roman" w:eastAsia="Times New Roman" w:hAnsi="Times New Roman"/>
          <w:color w:val="000000"/>
          <w:kern w:val="1"/>
          <w:lang w:eastAsia="ar-SA"/>
        </w:rPr>
        <w:t xml:space="preserve"> c.p.) potrebbe configurarsi laddove un esponente ovvero un dipendente, fornisca a terzi non autorizzati credenziali di accesso a sistemi informatici posseduti dalla EFFEDUE GROUP, ovvero consentano a terzi di continuare ad utilizzare le predette credenziali pur non avendone più titolo.</w:t>
      </w:r>
    </w:p>
    <w:p w14:paraId="7E548011" w14:textId="77777777" w:rsidR="00BF15BB" w:rsidRPr="00BF15BB" w:rsidRDefault="00BF15BB" w:rsidP="00BF15BB">
      <w:pPr>
        <w:spacing w:line="360" w:lineRule="auto"/>
        <w:ind w:firstLine="709"/>
        <w:jc w:val="both"/>
        <w:rPr>
          <w:rFonts w:ascii="Times New Roman" w:eastAsia="Times New Roman" w:hAnsi="Times New Roman"/>
          <w:color w:val="000000"/>
        </w:rPr>
      </w:pPr>
      <w:r w:rsidRPr="00BF15BB">
        <w:rPr>
          <w:rFonts w:ascii="Times New Roman" w:eastAsia="Times New Roman" w:hAnsi="Times New Roman"/>
          <w:color w:val="000000"/>
        </w:rPr>
        <w:t>A titolo esemplificativo si indicano possibili modalità di commissione del reato:</w:t>
      </w:r>
    </w:p>
    <w:p w14:paraId="0AC21094" w14:textId="77777777" w:rsidR="00BF15BB" w:rsidRPr="00BF15BB" w:rsidRDefault="00BF15BB" w:rsidP="00BF15BB">
      <w:pPr>
        <w:spacing w:line="360" w:lineRule="auto"/>
        <w:ind w:firstLine="720"/>
        <w:jc w:val="both"/>
        <w:rPr>
          <w:rFonts w:ascii="Times New Roman" w:eastAsia="Times New Roman" w:hAnsi="Times New Roman"/>
          <w:iCs/>
          <w:color w:val="000000"/>
        </w:rPr>
      </w:pPr>
      <w:r w:rsidRPr="00BF15BB">
        <w:rPr>
          <w:rFonts w:ascii="Times New Roman" w:eastAsia="Times New Roman" w:hAnsi="Times New Roman"/>
          <w:iCs/>
          <w:color w:val="000000"/>
        </w:rPr>
        <w:t xml:space="preserve">- </w:t>
      </w:r>
      <w:r w:rsidRPr="00BF15BB">
        <w:rPr>
          <w:rFonts w:ascii="Times New Roman" w:eastAsia="Times New Roman" w:hAnsi="Times New Roman"/>
          <w:color w:val="000000"/>
        </w:rPr>
        <w:t>detenzione e diffusione abusiva di codici di accesso a sistemi informatici e telematici (art. 615-</w:t>
      </w:r>
      <w:r w:rsidRPr="00BF15BB">
        <w:rPr>
          <w:rFonts w:ascii="Times New Roman" w:eastAsia="Times New Roman" w:hAnsi="Times New Roman"/>
          <w:i/>
          <w:color w:val="000000"/>
        </w:rPr>
        <w:t>quater</w:t>
      </w:r>
      <w:r w:rsidRPr="00BF15BB">
        <w:rPr>
          <w:rFonts w:ascii="Times New Roman" w:eastAsia="Times New Roman" w:hAnsi="Times New Roman"/>
          <w:color w:val="000000"/>
        </w:rPr>
        <w:t xml:space="preserve"> c.p.), anche con finalità di accesso abusivo quali quelle sopra indicate </w:t>
      </w:r>
      <w:r w:rsidRPr="00BF15BB">
        <w:rPr>
          <w:rFonts w:ascii="Times New Roman" w:eastAsia="Times New Roman" w:hAnsi="Times New Roman"/>
          <w:iCs/>
          <w:color w:val="000000"/>
        </w:rPr>
        <w:t>(ad esempio credenziali di dipendenti, concorrenti, fornitori, pubbliche amministrazioni ecc.);</w:t>
      </w:r>
    </w:p>
    <w:p w14:paraId="5202AFBE" w14:textId="77777777" w:rsidR="00BF15BB" w:rsidRPr="00BF15BB" w:rsidRDefault="00BF15BB" w:rsidP="00BF15BB">
      <w:pPr>
        <w:spacing w:after="240" w:line="360" w:lineRule="auto"/>
        <w:ind w:firstLine="720"/>
        <w:jc w:val="both"/>
        <w:rPr>
          <w:rFonts w:ascii="Times New Roman" w:eastAsia="Times New Roman" w:hAnsi="Times New Roman"/>
          <w:color w:val="000000"/>
        </w:rPr>
      </w:pPr>
      <w:r w:rsidRPr="00BF15BB">
        <w:rPr>
          <w:rFonts w:ascii="Times New Roman" w:eastAsia="Times New Roman" w:hAnsi="Times New Roman"/>
          <w:iCs/>
          <w:color w:val="000000"/>
        </w:rPr>
        <w:t xml:space="preserve">- </w:t>
      </w:r>
      <w:r w:rsidRPr="00BF15BB">
        <w:rPr>
          <w:rFonts w:ascii="Times New Roman" w:eastAsia="Times New Roman" w:hAnsi="Times New Roman"/>
          <w:color w:val="000000"/>
        </w:rPr>
        <w:t>diffusione abusiva (art. 615-</w:t>
      </w:r>
      <w:r w:rsidRPr="00BF15BB">
        <w:rPr>
          <w:rFonts w:ascii="Times New Roman" w:eastAsia="Times New Roman" w:hAnsi="Times New Roman"/>
          <w:i/>
          <w:color w:val="000000"/>
        </w:rPr>
        <w:t>quater</w:t>
      </w:r>
      <w:r w:rsidRPr="00BF15BB">
        <w:rPr>
          <w:rFonts w:ascii="Times New Roman" w:eastAsia="Times New Roman" w:hAnsi="Times New Roman"/>
          <w:color w:val="000000"/>
        </w:rPr>
        <w:t xml:space="preserve"> c.p.) di numeri seriali di telefoni cellulari altrui al fine della clonazione degli apparecchi.</w:t>
      </w:r>
    </w:p>
    <w:p w14:paraId="4C1CEBC8" w14:textId="77777777" w:rsidR="00BF15BB" w:rsidRPr="00BF15BB" w:rsidRDefault="00BF15BB" w:rsidP="00BF15BB">
      <w:pPr>
        <w:spacing w:line="360" w:lineRule="auto"/>
        <w:ind w:firstLine="709"/>
        <w:jc w:val="both"/>
        <w:rPr>
          <w:rFonts w:ascii="Times New Roman" w:eastAsia="Times New Roman" w:hAnsi="Times New Roman"/>
          <w:color w:val="000000"/>
        </w:rPr>
      </w:pPr>
      <w:r w:rsidRPr="00BF15BB">
        <w:rPr>
          <w:rFonts w:ascii="Times New Roman" w:eastAsia="Times New Roman" w:hAnsi="Times New Roman"/>
          <w:color w:val="000000"/>
        </w:rPr>
        <w:lastRenderedPageBreak/>
        <w:t>Relativamente ai reati della presente Parte Speciale si è proceduto ad individuare ulteriori possibili modalità di commissione:</w:t>
      </w:r>
    </w:p>
    <w:p w14:paraId="0C8E36BE" w14:textId="77777777" w:rsidR="00BF15BB" w:rsidRPr="00BF15BB" w:rsidRDefault="00BF15BB" w:rsidP="00BF15BB">
      <w:pPr>
        <w:spacing w:line="360" w:lineRule="auto"/>
        <w:ind w:firstLine="720"/>
        <w:jc w:val="both"/>
        <w:rPr>
          <w:rFonts w:ascii="Times New Roman" w:eastAsia="Times New Roman" w:hAnsi="Times New Roman"/>
          <w:iCs/>
          <w:color w:val="000000"/>
        </w:rPr>
      </w:pPr>
      <w:r w:rsidRPr="00BF15BB">
        <w:rPr>
          <w:rFonts w:ascii="Times New Roman" w:eastAsia="Times New Roman" w:hAnsi="Times New Roman"/>
          <w:color w:val="000000"/>
        </w:rPr>
        <w:t xml:space="preserve">- cancellazione o danneggiamento di informazioni, dati, programmi, sistemi o infrastrutture informatiche di soggetti privati (Artt. 615 </w:t>
      </w:r>
      <w:r w:rsidRPr="00BF15BB">
        <w:rPr>
          <w:rFonts w:ascii="Times New Roman" w:eastAsia="Times New Roman" w:hAnsi="Times New Roman"/>
          <w:i/>
          <w:color w:val="000000"/>
        </w:rPr>
        <w:t>quinquies</w:t>
      </w:r>
      <w:r w:rsidRPr="00BF15BB">
        <w:rPr>
          <w:rFonts w:ascii="Times New Roman" w:eastAsia="Times New Roman" w:hAnsi="Times New Roman"/>
          <w:color w:val="000000"/>
        </w:rPr>
        <w:t xml:space="preserve">, 635 </w:t>
      </w:r>
      <w:r w:rsidRPr="00BF15BB">
        <w:rPr>
          <w:rFonts w:ascii="Times New Roman" w:eastAsia="Times New Roman" w:hAnsi="Times New Roman"/>
          <w:i/>
          <w:color w:val="000000"/>
        </w:rPr>
        <w:t>bis</w:t>
      </w:r>
      <w:r w:rsidRPr="00BF15BB">
        <w:rPr>
          <w:rFonts w:ascii="Times New Roman" w:eastAsia="Times New Roman" w:hAnsi="Times New Roman"/>
          <w:color w:val="000000"/>
        </w:rPr>
        <w:t xml:space="preserve">, 635 </w:t>
      </w:r>
      <w:r w:rsidRPr="00BF15BB">
        <w:rPr>
          <w:rFonts w:ascii="Times New Roman" w:eastAsia="Times New Roman" w:hAnsi="Times New Roman"/>
          <w:i/>
          <w:color w:val="000000"/>
        </w:rPr>
        <w:t>quater</w:t>
      </w:r>
      <w:r w:rsidRPr="00BF15BB">
        <w:rPr>
          <w:rFonts w:ascii="Times New Roman" w:eastAsia="Times New Roman" w:hAnsi="Times New Roman"/>
          <w:color w:val="000000"/>
        </w:rPr>
        <w:t xml:space="preserve"> c.p.) (a</w:t>
      </w:r>
      <w:r w:rsidRPr="00BF15BB">
        <w:rPr>
          <w:rFonts w:ascii="Times New Roman" w:eastAsia="Times New Roman" w:hAnsi="Times New Roman"/>
          <w:iCs/>
          <w:color w:val="000000"/>
        </w:rPr>
        <w:t>d esempio: danneggiamento di informazioni, dati e programmi di un concorrente causato mediante la diffusione di virus o altri programmi malevoli commessa da soggetti che utilizzano abusivamente la rete o i sistemi di posta elettronica;</w:t>
      </w:r>
    </w:p>
    <w:p w14:paraId="46D6DDC1" w14:textId="77777777" w:rsidR="00BF15BB" w:rsidRPr="00BF15BB" w:rsidRDefault="00BF15BB" w:rsidP="00BF15BB">
      <w:pPr>
        <w:spacing w:line="360" w:lineRule="auto"/>
        <w:ind w:firstLine="720"/>
        <w:jc w:val="both"/>
        <w:rPr>
          <w:rFonts w:ascii="Times New Roman" w:eastAsia="Times New Roman" w:hAnsi="Times New Roman"/>
          <w:iCs/>
          <w:color w:val="000000"/>
        </w:rPr>
      </w:pPr>
      <w:r w:rsidRPr="00BF15BB">
        <w:rPr>
          <w:rFonts w:ascii="Times New Roman" w:eastAsia="Times New Roman" w:hAnsi="Times New Roman"/>
          <w:iCs/>
          <w:color w:val="000000"/>
        </w:rPr>
        <w:t xml:space="preserve">- danneggiamento di informazioni, dati, programmi informatici o di sistemi informatici di terzi, anche concorrenti, commesso dal personale incaricato della loro gestione, nello svolgimento delle attività di manutenzione e aggiornamento di propria competenza; </w:t>
      </w:r>
    </w:p>
    <w:p w14:paraId="3C0620F0" w14:textId="77777777" w:rsidR="00BF15BB" w:rsidRPr="00BF15BB" w:rsidRDefault="00BF15BB" w:rsidP="00BF15BB">
      <w:pPr>
        <w:spacing w:line="360" w:lineRule="auto"/>
        <w:ind w:firstLine="720"/>
        <w:jc w:val="both"/>
        <w:rPr>
          <w:rFonts w:ascii="Times New Roman" w:eastAsia="Times New Roman" w:hAnsi="Times New Roman"/>
          <w:iCs/>
          <w:color w:val="000000"/>
        </w:rPr>
      </w:pPr>
      <w:r w:rsidRPr="00BF15BB">
        <w:rPr>
          <w:rFonts w:ascii="Times New Roman" w:eastAsia="Times New Roman" w:hAnsi="Times New Roman"/>
          <w:iCs/>
          <w:color w:val="000000"/>
        </w:rPr>
        <w:t>- danneggiamento dei sistemi su cui i concorrenti conservano la documentazione relativa ai propri prodotti/progetti allo scopo di distruggere le informazioni e ottenere un vantaggio competitivo.</w:t>
      </w:r>
    </w:p>
    <w:p w14:paraId="522A5946" w14:textId="77777777" w:rsidR="00BF15BB" w:rsidRPr="00BF15BB" w:rsidRDefault="00BF15BB" w:rsidP="00BF15BB">
      <w:pPr>
        <w:spacing w:line="360" w:lineRule="auto"/>
        <w:ind w:firstLine="720"/>
        <w:jc w:val="both"/>
        <w:rPr>
          <w:rFonts w:ascii="Times New Roman" w:eastAsia="Times New Roman" w:hAnsi="Times New Roman"/>
          <w:iCs/>
          <w:color w:val="000000"/>
        </w:rPr>
      </w:pPr>
      <w:r w:rsidRPr="00BF15BB">
        <w:rPr>
          <w:rFonts w:ascii="Times New Roman" w:eastAsia="Times New Roman" w:hAnsi="Times New Roman"/>
          <w:color w:val="000000"/>
        </w:rPr>
        <w:t>- cancellazione o danneggiamento di informazioni, dati, programmi, sistemi o infrastrutture informatiche di soggetti pubblici o di pubblica utilità (Artt. 635-</w:t>
      </w:r>
      <w:r w:rsidRPr="00BF15BB">
        <w:rPr>
          <w:rFonts w:ascii="Times New Roman" w:eastAsia="Times New Roman" w:hAnsi="Times New Roman"/>
          <w:i/>
          <w:color w:val="000000"/>
        </w:rPr>
        <w:t>ter</w:t>
      </w:r>
      <w:r w:rsidRPr="00BF15BB">
        <w:rPr>
          <w:rFonts w:ascii="Times New Roman" w:eastAsia="Times New Roman" w:hAnsi="Times New Roman"/>
          <w:color w:val="000000"/>
        </w:rPr>
        <w:t>, 635-</w:t>
      </w:r>
      <w:r w:rsidRPr="00BF15BB">
        <w:rPr>
          <w:rFonts w:ascii="Times New Roman" w:eastAsia="Times New Roman" w:hAnsi="Times New Roman"/>
          <w:i/>
          <w:color w:val="000000"/>
        </w:rPr>
        <w:t>quinquies</w:t>
      </w:r>
      <w:r w:rsidRPr="00BF15BB">
        <w:rPr>
          <w:rFonts w:ascii="Times New Roman" w:eastAsia="Times New Roman" w:hAnsi="Times New Roman"/>
          <w:color w:val="000000"/>
        </w:rPr>
        <w:t xml:space="preserve"> c.p.)</w:t>
      </w:r>
      <w:r w:rsidRPr="00BF15BB">
        <w:rPr>
          <w:rFonts w:ascii="Times New Roman" w:eastAsia="Times New Roman" w:hAnsi="Times New Roman"/>
          <w:iCs/>
          <w:color w:val="000000"/>
        </w:rPr>
        <w:t xml:space="preserve"> (ad esempio: danneggiamento, distruzione o manomissione di documenti informatici aventi efficacia probatoria, registrati presso enti pubblici quali (es. polizia, uffici giudiziari, ecc.), da parte di dipendenti di enti coinvolti a qualunque titolo in procedimenti o indagini giudiziarie);</w:t>
      </w:r>
    </w:p>
    <w:p w14:paraId="3DAFB436" w14:textId="77777777" w:rsidR="00BF15BB" w:rsidRPr="00BF15BB" w:rsidRDefault="00BF15BB" w:rsidP="00BF15BB">
      <w:pPr>
        <w:spacing w:line="360" w:lineRule="auto"/>
        <w:ind w:firstLine="720"/>
        <w:jc w:val="both"/>
        <w:rPr>
          <w:rFonts w:ascii="Times New Roman" w:eastAsia="Times New Roman" w:hAnsi="Times New Roman"/>
          <w:color w:val="000000"/>
        </w:rPr>
      </w:pPr>
      <w:r w:rsidRPr="00BF15BB">
        <w:rPr>
          <w:rFonts w:ascii="Times New Roman" w:eastAsia="Times New Roman" w:hAnsi="Times New Roman"/>
          <w:iCs/>
          <w:color w:val="000000"/>
        </w:rPr>
        <w:t>- danneggiamento di informazioni, dati e programmi informatici utilizzati da enti pubblici commesso dal personale incaricato della gestione dei sistemi di clienti della Pubblica Amministrazione).</w:t>
      </w:r>
    </w:p>
    <w:p w14:paraId="18A15708" w14:textId="77777777" w:rsidR="00BF15BB" w:rsidRPr="00BF15BB" w:rsidRDefault="00BF15BB" w:rsidP="00BF15BB">
      <w:pPr>
        <w:spacing w:line="360" w:lineRule="auto"/>
        <w:ind w:firstLine="720"/>
        <w:jc w:val="both"/>
        <w:rPr>
          <w:rFonts w:ascii="Times New Roman" w:eastAsia="Times New Roman" w:hAnsi="Times New Roman"/>
          <w:color w:val="000000"/>
        </w:rPr>
      </w:pPr>
      <w:r w:rsidRPr="00BF15BB">
        <w:rPr>
          <w:rFonts w:ascii="Times New Roman" w:eastAsia="Times New Roman" w:hAnsi="Times New Roman"/>
          <w:color w:val="000000"/>
        </w:rPr>
        <w:t>- produzione, riproduzione, importazione, diffusione, comunicazione, consegna o messa a disposizione di apparecchiature, dispositivi o programmi informatici, allo scopo di danneggiare o interrompere sistemi informatici o telematici, o intercettare comunicazione (art. 615-</w:t>
      </w:r>
      <w:r w:rsidRPr="00BF15BB">
        <w:rPr>
          <w:rFonts w:ascii="Times New Roman" w:eastAsia="Times New Roman" w:hAnsi="Times New Roman"/>
          <w:i/>
          <w:color w:val="000000"/>
        </w:rPr>
        <w:t>quinquies</w:t>
      </w:r>
      <w:r w:rsidRPr="00BF15BB">
        <w:rPr>
          <w:rFonts w:ascii="Times New Roman" w:eastAsia="Times New Roman" w:hAnsi="Times New Roman"/>
          <w:color w:val="000000"/>
        </w:rPr>
        <w:t xml:space="preserve"> c.p.);</w:t>
      </w:r>
    </w:p>
    <w:p w14:paraId="00949877" w14:textId="77777777" w:rsidR="00BF15BB" w:rsidRPr="00BF15BB" w:rsidRDefault="00BF15BB" w:rsidP="00BF15BB">
      <w:pPr>
        <w:spacing w:line="360" w:lineRule="auto"/>
        <w:ind w:firstLine="720"/>
        <w:jc w:val="both"/>
        <w:rPr>
          <w:rFonts w:ascii="Times New Roman" w:eastAsia="Times New Roman" w:hAnsi="Times New Roman"/>
          <w:color w:val="000000"/>
        </w:rPr>
      </w:pPr>
      <w:r w:rsidRPr="00BF15BB">
        <w:rPr>
          <w:rFonts w:ascii="Times New Roman" w:eastAsia="Times New Roman" w:hAnsi="Times New Roman"/>
          <w:color w:val="000000"/>
        </w:rPr>
        <w:t>- installazione delle apparecchiature di cui al punto precedente (art. 617-</w:t>
      </w:r>
      <w:r w:rsidRPr="00BF15BB">
        <w:rPr>
          <w:rFonts w:ascii="Times New Roman" w:eastAsia="Times New Roman" w:hAnsi="Times New Roman"/>
          <w:i/>
          <w:color w:val="000000"/>
        </w:rPr>
        <w:t>quinquies</w:t>
      </w:r>
      <w:r w:rsidRPr="00BF15BB">
        <w:rPr>
          <w:rFonts w:ascii="Times New Roman" w:eastAsia="Times New Roman" w:hAnsi="Times New Roman"/>
          <w:color w:val="000000"/>
        </w:rPr>
        <w:t>) in particolare per le finalità sopra indicate.</w:t>
      </w:r>
    </w:p>
    <w:p w14:paraId="5FA9B670" w14:textId="77777777" w:rsidR="00BF15BB" w:rsidRPr="00BF15BB" w:rsidRDefault="00BF15BB" w:rsidP="00BF15BB">
      <w:pPr>
        <w:spacing w:line="360" w:lineRule="auto"/>
        <w:ind w:firstLine="720"/>
        <w:jc w:val="both"/>
        <w:rPr>
          <w:rFonts w:ascii="Times New Roman" w:eastAsia="Times New Roman" w:hAnsi="Times New Roman"/>
          <w:color w:val="000000"/>
        </w:rPr>
      </w:pPr>
      <w:r w:rsidRPr="00BF15BB">
        <w:rPr>
          <w:rFonts w:ascii="Times New Roman" w:eastAsia="Times New Roman" w:hAnsi="Times New Roman"/>
          <w:color w:val="000000"/>
        </w:rPr>
        <w:t>- concorso con un soggetto che presta servizi di certificazione di firma elettronica nella violazione degli obblighi previsti dalla legge per il rilascio di un certificato qualificato (art. 640-</w:t>
      </w:r>
      <w:r w:rsidRPr="00BF15BB">
        <w:rPr>
          <w:rFonts w:ascii="Times New Roman" w:eastAsia="Times New Roman" w:hAnsi="Times New Roman"/>
          <w:i/>
          <w:color w:val="000000"/>
        </w:rPr>
        <w:t>quinquies</w:t>
      </w:r>
      <w:r w:rsidRPr="00BF15BB">
        <w:rPr>
          <w:rFonts w:ascii="Times New Roman" w:eastAsia="Times New Roman" w:hAnsi="Times New Roman"/>
          <w:color w:val="000000"/>
        </w:rPr>
        <w:t>).</w:t>
      </w:r>
    </w:p>
    <w:p w14:paraId="0CC8E326" w14:textId="77777777" w:rsidR="00BF15BB" w:rsidRPr="00BF15BB" w:rsidRDefault="00BF15BB" w:rsidP="00BF15BB">
      <w:pPr>
        <w:spacing w:line="360" w:lineRule="auto"/>
        <w:ind w:firstLine="720"/>
        <w:jc w:val="both"/>
        <w:rPr>
          <w:rFonts w:ascii="Times New Roman" w:eastAsia="Times New Roman" w:hAnsi="Times New Roman"/>
          <w:color w:val="000000"/>
        </w:rPr>
      </w:pPr>
    </w:p>
    <w:p w14:paraId="11BEDC6F" w14:textId="77777777" w:rsidR="00BF15BB" w:rsidRPr="00BF15BB" w:rsidRDefault="00BF15BB" w:rsidP="00BF15BB">
      <w:pPr>
        <w:suppressAutoHyphens/>
        <w:spacing w:after="200" w:line="360" w:lineRule="auto"/>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 xml:space="preserve">Di seguito è stata riportata la </w:t>
      </w:r>
      <w:r w:rsidRPr="00BF15BB">
        <w:rPr>
          <w:rFonts w:ascii="Times New Roman" w:eastAsia="Times New Roman" w:hAnsi="Times New Roman"/>
          <w:b/>
          <w:color w:val="000000"/>
          <w:kern w:val="1"/>
          <w:lang w:eastAsia="ar-SA"/>
        </w:rPr>
        <w:t>matrice dei rischi</w:t>
      </w:r>
      <w:r w:rsidRPr="00BF15BB">
        <w:rPr>
          <w:rFonts w:ascii="Times New Roman" w:eastAsia="Times New Roman" w:hAnsi="Times New Roman"/>
          <w:color w:val="000000"/>
          <w:kern w:val="1"/>
          <w:lang w:eastAsia="ar-SA"/>
        </w:rPr>
        <w:t xml:space="preserve"> nella quale è espressa la correlazione tra la probabilità di verificazione del reato presupposto e l’impatto che lo stesso avrebbe per la EFFEDUE GROUP (a tal proposito si rinvia alla nota metodologica, relativa alla mappatura dei processi e delle attività sensibili e dei rischi ad essi relativi, di cui al paragrafo 9 della Parte generale del presente Modello.</w:t>
      </w:r>
    </w:p>
    <w:p w14:paraId="621B4791" w14:textId="77777777" w:rsidR="00BF15BB" w:rsidRPr="00BF15BB" w:rsidRDefault="00BF15BB" w:rsidP="00BF15BB">
      <w:pPr>
        <w:spacing w:after="200" w:line="276" w:lineRule="auto"/>
        <w:jc w:val="both"/>
        <w:rPr>
          <w:rFonts w:ascii="Times New Roman" w:eastAsia="Times New Roman" w:hAnsi="Times New Roman"/>
          <w:b/>
          <w:color w:val="000000"/>
          <w:u w:val="single"/>
        </w:rPr>
      </w:pP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993"/>
        <w:gridCol w:w="1275"/>
        <w:gridCol w:w="1718"/>
        <w:gridCol w:w="2400"/>
        <w:gridCol w:w="2039"/>
      </w:tblGrid>
      <w:tr w:rsidR="00BF15BB" w:rsidRPr="00BF15BB" w14:paraId="4EB70E48" w14:textId="77777777" w:rsidTr="00CE5063">
        <w:trPr>
          <w:trHeight w:val="1048"/>
        </w:trPr>
        <w:tc>
          <w:tcPr>
            <w:tcW w:w="1129" w:type="dxa"/>
          </w:tcPr>
          <w:p w14:paraId="4B957D30" w14:textId="77777777" w:rsidR="00BF15BB" w:rsidRPr="00BF15BB" w:rsidRDefault="00BF15BB" w:rsidP="00BF15BB">
            <w:pPr>
              <w:jc w:val="both"/>
              <w:rPr>
                <w:rFonts w:ascii="Times New Roman" w:hAnsi="Times New Roman"/>
                <w:b/>
                <w:sz w:val="20"/>
                <w:szCs w:val="20"/>
              </w:rPr>
            </w:pPr>
            <w:r w:rsidRPr="00BF15BB">
              <w:rPr>
                <w:rFonts w:ascii="Times New Roman" w:hAnsi="Times New Roman"/>
                <w:b/>
                <w:sz w:val="20"/>
                <w:szCs w:val="20"/>
              </w:rPr>
              <w:lastRenderedPageBreak/>
              <w:t>Reati informa-</w:t>
            </w:r>
          </w:p>
          <w:p w14:paraId="40F0696A" w14:textId="77777777" w:rsidR="00BF15BB" w:rsidRPr="00BF15BB" w:rsidRDefault="00BF15BB" w:rsidP="00BF15BB">
            <w:pPr>
              <w:jc w:val="both"/>
              <w:rPr>
                <w:rFonts w:ascii="Times New Roman" w:hAnsi="Times New Roman"/>
                <w:b/>
                <w:sz w:val="20"/>
                <w:szCs w:val="20"/>
              </w:rPr>
            </w:pPr>
            <w:proofErr w:type="spellStart"/>
            <w:r w:rsidRPr="00BF15BB">
              <w:rPr>
                <w:rFonts w:ascii="Times New Roman" w:hAnsi="Times New Roman"/>
                <w:b/>
                <w:sz w:val="20"/>
                <w:szCs w:val="20"/>
              </w:rPr>
              <w:t>tici</w:t>
            </w:r>
            <w:proofErr w:type="spellEnd"/>
          </w:p>
        </w:tc>
        <w:tc>
          <w:tcPr>
            <w:tcW w:w="993" w:type="dxa"/>
          </w:tcPr>
          <w:p w14:paraId="6208CC37" w14:textId="77777777" w:rsidR="00BF15BB" w:rsidRPr="00BF15BB" w:rsidRDefault="00BF15BB" w:rsidP="00BF15BB">
            <w:pPr>
              <w:jc w:val="both"/>
              <w:rPr>
                <w:rFonts w:ascii="Times New Roman" w:hAnsi="Times New Roman"/>
                <w:b/>
                <w:sz w:val="20"/>
                <w:szCs w:val="20"/>
              </w:rPr>
            </w:pPr>
            <w:r w:rsidRPr="00BF15BB">
              <w:rPr>
                <w:rFonts w:ascii="Times New Roman" w:hAnsi="Times New Roman"/>
                <w:b/>
                <w:sz w:val="20"/>
                <w:szCs w:val="20"/>
              </w:rPr>
              <w:t>Amministratore unico</w:t>
            </w:r>
          </w:p>
        </w:tc>
        <w:tc>
          <w:tcPr>
            <w:tcW w:w="1275" w:type="dxa"/>
          </w:tcPr>
          <w:p w14:paraId="068F497A" w14:textId="77777777" w:rsidR="00BF15BB" w:rsidRPr="00BF15BB" w:rsidRDefault="00BF15BB" w:rsidP="00BF15BB">
            <w:pPr>
              <w:jc w:val="both"/>
              <w:rPr>
                <w:rFonts w:ascii="Times New Roman" w:hAnsi="Times New Roman"/>
                <w:b/>
                <w:sz w:val="20"/>
                <w:szCs w:val="20"/>
              </w:rPr>
            </w:pPr>
            <w:r w:rsidRPr="00BF15BB">
              <w:rPr>
                <w:rFonts w:ascii="Times New Roman" w:hAnsi="Times New Roman"/>
                <w:b/>
                <w:sz w:val="20"/>
                <w:szCs w:val="20"/>
              </w:rPr>
              <w:t>Direttore</w:t>
            </w:r>
          </w:p>
          <w:p w14:paraId="42028B96" w14:textId="77777777" w:rsidR="00BF15BB" w:rsidRPr="00BF15BB" w:rsidRDefault="00BF15BB" w:rsidP="00BF15BB">
            <w:pPr>
              <w:jc w:val="both"/>
              <w:rPr>
                <w:rFonts w:ascii="Times New Roman" w:hAnsi="Times New Roman"/>
                <w:b/>
                <w:sz w:val="20"/>
                <w:szCs w:val="20"/>
              </w:rPr>
            </w:pPr>
            <w:proofErr w:type="spellStart"/>
            <w:r w:rsidRPr="00BF15BB">
              <w:rPr>
                <w:rFonts w:ascii="Times New Roman" w:hAnsi="Times New Roman"/>
                <w:b/>
                <w:sz w:val="20"/>
                <w:szCs w:val="20"/>
              </w:rPr>
              <w:t>Amm.vo</w:t>
            </w:r>
            <w:proofErr w:type="spellEnd"/>
          </w:p>
        </w:tc>
        <w:tc>
          <w:tcPr>
            <w:tcW w:w="1718" w:type="dxa"/>
          </w:tcPr>
          <w:p w14:paraId="76B1D128" w14:textId="77777777" w:rsidR="00BF15BB" w:rsidRPr="00BF15BB" w:rsidRDefault="00BF15BB" w:rsidP="00BF15BB">
            <w:pPr>
              <w:jc w:val="both"/>
              <w:rPr>
                <w:rFonts w:ascii="Times New Roman" w:hAnsi="Times New Roman"/>
                <w:b/>
                <w:sz w:val="20"/>
                <w:szCs w:val="20"/>
              </w:rPr>
            </w:pPr>
            <w:r w:rsidRPr="00BF15BB">
              <w:rPr>
                <w:rFonts w:ascii="Times New Roman" w:hAnsi="Times New Roman"/>
                <w:b/>
                <w:sz w:val="20"/>
                <w:szCs w:val="20"/>
              </w:rPr>
              <w:t xml:space="preserve">Assemblea </w:t>
            </w:r>
          </w:p>
          <w:p w14:paraId="1EB1D94E" w14:textId="77777777" w:rsidR="00BF15BB" w:rsidRPr="00BF15BB" w:rsidRDefault="00BF15BB" w:rsidP="00BF15BB">
            <w:pPr>
              <w:jc w:val="both"/>
              <w:rPr>
                <w:rFonts w:ascii="Times New Roman" w:hAnsi="Times New Roman"/>
                <w:b/>
                <w:sz w:val="20"/>
                <w:szCs w:val="20"/>
              </w:rPr>
            </w:pPr>
            <w:r w:rsidRPr="00BF15BB">
              <w:rPr>
                <w:rFonts w:ascii="Times New Roman" w:hAnsi="Times New Roman"/>
                <w:b/>
                <w:sz w:val="20"/>
                <w:szCs w:val="20"/>
              </w:rPr>
              <w:t>dei soci</w:t>
            </w:r>
          </w:p>
        </w:tc>
        <w:tc>
          <w:tcPr>
            <w:tcW w:w="2400" w:type="dxa"/>
          </w:tcPr>
          <w:p w14:paraId="27EA3CDC" w14:textId="77777777" w:rsidR="00BF15BB" w:rsidRPr="00BF15BB" w:rsidRDefault="00BF15BB" w:rsidP="00BF15BB">
            <w:pPr>
              <w:jc w:val="both"/>
              <w:rPr>
                <w:rFonts w:ascii="Times New Roman" w:hAnsi="Times New Roman"/>
                <w:b/>
                <w:sz w:val="20"/>
                <w:szCs w:val="20"/>
              </w:rPr>
            </w:pPr>
            <w:r w:rsidRPr="00BF15BB">
              <w:rPr>
                <w:rFonts w:ascii="Times New Roman" w:hAnsi="Times New Roman"/>
                <w:b/>
                <w:sz w:val="20"/>
                <w:szCs w:val="20"/>
              </w:rPr>
              <w:t xml:space="preserve">Personale dipendente/tecnico </w:t>
            </w:r>
            <w:proofErr w:type="spellStart"/>
            <w:r w:rsidRPr="00BF15BB">
              <w:rPr>
                <w:rFonts w:ascii="Times New Roman" w:hAnsi="Times New Roman"/>
                <w:b/>
                <w:sz w:val="20"/>
                <w:szCs w:val="20"/>
              </w:rPr>
              <w:t>amm.vo</w:t>
            </w:r>
            <w:proofErr w:type="spellEnd"/>
            <w:r w:rsidRPr="00BF15BB">
              <w:rPr>
                <w:rFonts w:ascii="Times New Roman" w:hAnsi="Times New Roman"/>
                <w:b/>
                <w:sz w:val="20"/>
                <w:szCs w:val="20"/>
              </w:rPr>
              <w:t xml:space="preserve"> preposto alla funzione</w:t>
            </w:r>
          </w:p>
        </w:tc>
        <w:tc>
          <w:tcPr>
            <w:tcW w:w="2039" w:type="dxa"/>
          </w:tcPr>
          <w:p w14:paraId="602D8E40" w14:textId="77777777" w:rsidR="00BF15BB" w:rsidRPr="00BF15BB" w:rsidRDefault="00BF15BB" w:rsidP="00BF15BB">
            <w:pPr>
              <w:jc w:val="both"/>
              <w:rPr>
                <w:rFonts w:ascii="Times New Roman" w:hAnsi="Times New Roman"/>
                <w:b/>
                <w:sz w:val="20"/>
                <w:szCs w:val="20"/>
              </w:rPr>
            </w:pPr>
            <w:r w:rsidRPr="00BF15BB">
              <w:rPr>
                <w:rFonts w:ascii="Times New Roman" w:hAnsi="Times New Roman"/>
                <w:b/>
                <w:sz w:val="20"/>
                <w:szCs w:val="20"/>
              </w:rPr>
              <w:t>Collaboratori/Partners esterni</w:t>
            </w:r>
          </w:p>
        </w:tc>
      </w:tr>
      <w:tr w:rsidR="00BF15BB" w:rsidRPr="00BF15BB" w14:paraId="40017F64" w14:textId="77777777" w:rsidTr="00CE5063">
        <w:trPr>
          <w:trHeight w:val="436"/>
        </w:trPr>
        <w:tc>
          <w:tcPr>
            <w:tcW w:w="1129" w:type="dxa"/>
          </w:tcPr>
          <w:p w14:paraId="5FABC29C" w14:textId="77777777" w:rsidR="00BF15BB" w:rsidRPr="00BF15BB" w:rsidRDefault="00BF15BB" w:rsidP="00BF15BB">
            <w:pPr>
              <w:jc w:val="both"/>
              <w:rPr>
                <w:rFonts w:ascii="Times New Roman" w:hAnsi="Times New Roman"/>
                <w:b/>
                <w:bCs/>
                <w:sz w:val="22"/>
                <w:szCs w:val="22"/>
              </w:rPr>
            </w:pPr>
            <w:r w:rsidRPr="00BF15BB">
              <w:rPr>
                <w:rFonts w:ascii="Times New Roman" w:hAnsi="Times New Roman"/>
                <w:b/>
                <w:bCs/>
                <w:sz w:val="22"/>
                <w:szCs w:val="22"/>
              </w:rPr>
              <w:t>Fattispecie di cui alla Sezione</w:t>
            </w:r>
          </w:p>
        </w:tc>
        <w:tc>
          <w:tcPr>
            <w:tcW w:w="993" w:type="dxa"/>
          </w:tcPr>
          <w:p w14:paraId="5B55CE6F" w14:textId="77777777" w:rsidR="00BF15BB" w:rsidRPr="00BF15BB" w:rsidRDefault="00BF15BB" w:rsidP="00BF15BB">
            <w:pPr>
              <w:jc w:val="both"/>
              <w:rPr>
                <w:rFonts w:ascii="Times New Roman" w:hAnsi="Times New Roman"/>
                <w:sz w:val="20"/>
                <w:szCs w:val="20"/>
              </w:rPr>
            </w:pPr>
            <w:proofErr w:type="spellStart"/>
            <w:r w:rsidRPr="00BF15BB">
              <w:rPr>
                <w:rFonts w:ascii="Times New Roman" w:hAnsi="Times New Roman"/>
                <w:sz w:val="20"/>
                <w:szCs w:val="20"/>
              </w:rPr>
              <w:t>Prob</w:t>
            </w:r>
            <w:proofErr w:type="spellEnd"/>
            <w:r w:rsidRPr="00BF15BB">
              <w:rPr>
                <w:rFonts w:ascii="Times New Roman" w:hAnsi="Times New Roman"/>
                <w:sz w:val="20"/>
                <w:szCs w:val="20"/>
              </w:rPr>
              <w:t>.   1</w:t>
            </w:r>
          </w:p>
          <w:p w14:paraId="05DD6A85" w14:textId="77777777" w:rsidR="00BF15BB" w:rsidRPr="00BF15BB" w:rsidRDefault="00BF15BB" w:rsidP="00BF15BB">
            <w:pPr>
              <w:jc w:val="both"/>
              <w:rPr>
                <w:rFonts w:ascii="Times New Roman" w:hAnsi="Times New Roman"/>
                <w:sz w:val="20"/>
                <w:szCs w:val="20"/>
              </w:rPr>
            </w:pPr>
          </w:p>
          <w:p w14:paraId="1A4C1CE7" w14:textId="77777777" w:rsidR="00BF15BB" w:rsidRPr="00BF15BB" w:rsidRDefault="00BF15BB" w:rsidP="00BF15BB">
            <w:pPr>
              <w:jc w:val="both"/>
              <w:rPr>
                <w:rFonts w:ascii="Times New Roman" w:hAnsi="Times New Roman"/>
                <w:sz w:val="20"/>
                <w:szCs w:val="20"/>
              </w:rPr>
            </w:pPr>
          </w:p>
          <w:p w14:paraId="74FD8050" w14:textId="77777777" w:rsidR="00BF15BB" w:rsidRPr="00BF15BB" w:rsidRDefault="00BF15BB" w:rsidP="00BF15BB">
            <w:pPr>
              <w:jc w:val="both"/>
              <w:rPr>
                <w:rFonts w:ascii="Times New Roman" w:hAnsi="Times New Roman"/>
                <w:sz w:val="20"/>
                <w:szCs w:val="20"/>
              </w:rPr>
            </w:pPr>
            <w:proofErr w:type="spellStart"/>
            <w:r w:rsidRPr="00BF15BB">
              <w:rPr>
                <w:rFonts w:ascii="Times New Roman" w:hAnsi="Times New Roman"/>
                <w:sz w:val="20"/>
                <w:szCs w:val="20"/>
              </w:rPr>
              <w:t>Imp</w:t>
            </w:r>
            <w:proofErr w:type="spellEnd"/>
            <w:r w:rsidRPr="00BF15BB">
              <w:rPr>
                <w:rFonts w:ascii="Times New Roman" w:hAnsi="Times New Roman"/>
                <w:sz w:val="20"/>
                <w:szCs w:val="20"/>
              </w:rPr>
              <w:t>.     2</w:t>
            </w:r>
          </w:p>
          <w:p w14:paraId="3C307852" w14:textId="77777777" w:rsidR="00BF15BB" w:rsidRPr="00BF15BB" w:rsidRDefault="00BF15BB" w:rsidP="00BF15BB">
            <w:pPr>
              <w:jc w:val="both"/>
              <w:rPr>
                <w:rFonts w:ascii="Times New Roman" w:hAnsi="Times New Roman"/>
                <w:sz w:val="20"/>
                <w:szCs w:val="20"/>
              </w:rPr>
            </w:pPr>
          </w:p>
          <w:p w14:paraId="2A84B3FD" w14:textId="77777777" w:rsidR="00BF15BB" w:rsidRPr="00BF15BB" w:rsidRDefault="00BF15BB" w:rsidP="00BF15BB">
            <w:pPr>
              <w:jc w:val="both"/>
              <w:rPr>
                <w:rFonts w:ascii="Times New Roman" w:hAnsi="Times New Roman"/>
                <w:sz w:val="20"/>
                <w:szCs w:val="20"/>
              </w:rPr>
            </w:pPr>
            <w:r w:rsidRPr="00BF15BB">
              <w:rPr>
                <w:rFonts w:ascii="Times New Roman" w:hAnsi="Times New Roman"/>
                <w:sz w:val="20"/>
                <w:szCs w:val="20"/>
              </w:rPr>
              <w:t>(2)</w:t>
            </w:r>
          </w:p>
        </w:tc>
        <w:tc>
          <w:tcPr>
            <w:tcW w:w="1275" w:type="dxa"/>
          </w:tcPr>
          <w:p w14:paraId="3FF9AE5A" w14:textId="77777777" w:rsidR="00BF15BB" w:rsidRPr="00BF15BB" w:rsidRDefault="00BF15BB" w:rsidP="00BF15BB">
            <w:pPr>
              <w:jc w:val="both"/>
              <w:rPr>
                <w:rFonts w:ascii="Times New Roman" w:hAnsi="Times New Roman"/>
                <w:sz w:val="20"/>
                <w:szCs w:val="20"/>
              </w:rPr>
            </w:pPr>
            <w:proofErr w:type="spellStart"/>
            <w:r w:rsidRPr="00BF15BB">
              <w:rPr>
                <w:rFonts w:ascii="Times New Roman" w:hAnsi="Times New Roman"/>
                <w:sz w:val="20"/>
                <w:szCs w:val="20"/>
              </w:rPr>
              <w:t>Prob</w:t>
            </w:r>
            <w:proofErr w:type="spellEnd"/>
            <w:r w:rsidRPr="00BF15BB">
              <w:rPr>
                <w:rFonts w:ascii="Times New Roman" w:hAnsi="Times New Roman"/>
                <w:sz w:val="20"/>
                <w:szCs w:val="20"/>
              </w:rPr>
              <w:t>.   1</w:t>
            </w:r>
          </w:p>
          <w:p w14:paraId="68A28A6F" w14:textId="77777777" w:rsidR="00BF15BB" w:rsidRPr="00BF15BB" w:rsidRDefault="00BF15BB" w:rsidP="00BF15BB">
            <w:pPr>
              <w:jc w:val="both"/>
              <w:rPr>
                <w:rFonts w:ascii="Times New Roman" w:hAnsi="Times New Roman"/>
                <w:sz w:val="20"/>
                <w:szCs w:val="20"/>
              </w:rPr>
            </w:pPr>
          </w:p>
          <w:p w14:paraId="3EA5B910" w14:textId="77777777" w:rsidR="00BF15BB" w:rsidRPr="00BF15BB" w:rsidRDefault="00BF15BB" w:rsidP="00BF15BB">
            <w:pPr>
              <w:jc w:val="both"/>
              <w:rPr>
                <w:rFonts w:ascii="Times New Roman" w:hAnsi="Times New Roman"/>
                <w:sz w:val="20"/>
                <w:szCs w:val="20"/>
              </w:rPr>
            </w:pPr>
          </w:p>
          <w:p w14:paraId="76B97480" w14:textId="77777777" w:rsidR="00BF15BB" w:rsidRPr="00BF15BB" w:rsidRDefault="00BF15BB" w:rsidP="00BF15BB">
            <w:pPr>
              <w:jc w:val="both"/>
              <w:rPr>
                <w:rFonts w:ascii="Times New Roman" w:hAnsi="Times New Roman"/>
                <w:sz w:val="20"/>
                <w:szCs w:val="20"/>
              </w:rPr>
            </w:pPr>
            <w:proofErr w:type="spellStart"/>
            <w:r w:rsidRPr="00BF15BB">
              <w:rPr>
                <w:rFonts w:ascii="Times New Roman" w:hAnsi="Times New Roman"/>
                <w:sz w:val="20"/>
                <w:szCs w:val="20"/>
              </w:rPr>
              <w:t>Imp</w:t>
            </w:r>
            <w:proofErr w:type="spellEnd"/>
            <w:r w:rsidRPr="00BF15BB">
              <w:rPr>
                <w:rFonts w:ascii="Times New Roman" w:hAnsi="Times New Roman"/>
                <w:sz w:val="20"/>
                <w:szCs w:val="20"/>
              </w:rPr>
              <w:t>.     2</w:t>
            </w:r>
          </w:p>
          <w:p w14:paraId="43B73C99" w14:textId="77777777" w:rsidR="00BF15BB" w:rsidRPr="00BF15BB" w:rsidRDefault="00BF15BB" w:rsidP="00BF15BB">
            <w:pPr>
              <w:jc w:val="both"/>
              <w:rPr>
                <w:rFonts w:ascii="Times New Roman" w:hAnsi="Times New Roman"/>
                <w:sz w:val="20"/>
                <w:szCs w:val="20"/>
              </w:rPr>
            </w:pPr>
          </w:p>
          <w:p w14:paraId="679C9B36" w14:textId="77777777" w:rsidR="00BF15BB" w:rsidRPr="00BF15BB" w:rsidRDefault="00BF15BB" w:rsidP="00BF15BB">
            <w:pPr>
              <w:jc w:val="both"/>
              <w:rPr>
                <w:rFonts w:ascii="Times New Roman" w:hAnsi="Times New Roman"/>
                <w:sz w:val="20"/>
                <w:szCs w:val="20"/>
              </w:rPr>
            </w:pPr>
            <w:r w:rsidRPr="00BF15BB">
              <w:rPr>
                <w:rFonts w:ascii="Times New Roman" w:hAnsi="Times New Roman"/>
                <w:sz w:val="20"/>
                <w:szCs w:val="20"/>
              </w:rPr>
              <w:t>(2)</w:t>
            </w:r>
          </w:p>
        </w:tc>
        <w:tc>
          <w:tcPr>
            <w:tcW w:w="1718" w:type="dxa"/>
          </w:tcPr>
          <w:p w14:paraId="7DFB5A74" w14:textId="77777777" w:rsidR="00BF15BB" w:rsidRPr="00BF15BB" w:rsidRDefault="00BF15BB" w:rsidP="00BF15BB">
            <w:pPr>
              <w:jc w:val="both"/>
              <w:rPr>
                <w:rFonts w:ascii="Times New Roman" w:hAnsi="Times New Roman"/>
                <w:sz w:val="20"/>
                <w:szCs w:val="20"/>
              </w:rPr>
            </w:pPr>
            <w:proofErr w:type="spellStart"/>
            <w:r w:rsidRPr="00BF15BB">
              <w:rPr>
                <w:rFonts w:ascii="Times New Roman" w:hAnsi="Times New Roman"/>
                <w:sz w:val="20"/>
                <w:szCs w:val="20"/>
              </w:rPr>
              <w:t>Prob</w:t>
            </w:r>
            <w:proofErr w:type="spellEnd"/>
            <w:r w:rsidRPr="00BF15BB">
              <w:rPr>
                <w:rFonts w:ascii="Times New Roman" w:hAnsi="Times New Roman"/>
                <w:sz w:val="20"/>
                <w:szCs w:val="20"/>
              </w:rPr>
              <w:t>.   1</w:t>
            </w:r>
          </w:p>
          <w:p w14:paraId="2ECA0D4D" w14:textId="77777777" w:rsidR="00BF15BB" w:rsidRPr="00BF15BB" w:rsidRDefault="00BF15BB" w:rsidP="00BF15BB">
            <w:pPr>
              <w:jc w:val="both"/>
              <w:rPr>
                <w:rFonts w:ascii="Times New Roman" w:hAnsi="Times New Roman"/>
                <w:sz w:val="20"/>
                <w:szCs w:val="20"/>
              </w:rPr>
            </w:pPr>
          </w:p>
          <w:p w14:paraId="186D11E0" w14:textId="77777777" w:rsidR="00BF15BB" w:rsidRPr="00BF15BB" w:rsidRDefault="00BF15BB" w:rsidP="00BF15BB">
            <w:pPr>
              <w:jc w:val="both"/>
              <w:rPr>
                <w:rFonts w:ascii="Times New Roman" w:hAnsi="Times New Roman"/>
                <w:sz w:val="20"/>
                <w:szCs w:val="20"/>
              </w:rPr>
            </w:pPr>
          </w:p>
          <w:p w14:paraId="2B537C1E" w14:textId="77777777" w:rsidR="00BF15BB" w:rsidRPr="00BF15BB" w:rsidRDefault="00BF15BB" w:rsidP="00BF15BB">
            <w:pPr>
              <w:jc w:val="both"/>
              <w:rPr>
                <w:rFonts w:ascii="Times New Roman" w:hAnsi="Times New Roman"/>
                <w:sz w:val="20"/>
                <w:szCs w:val="20"/>
              </w:rPr>
            </w:pPr>
            <w:proofErr w:type="spellStart"/>
            <w:r w:rsidRPr="00BF15BB">
              <w:rPr>
                <w:rFonts w:ascii="Times New Roman" w:hAnsi="Times New Roman"/>
                <w:sz w:val="20"/>
                <w:szCs w:val="20"/>
              </w:rPr>
              <w:t>Imp</w:t>
            </w:r>
            <w:proofErr w:type="spellEnd"/>
            <w:r w:rsidRPr="00BF15BB">
              <w:rPr>
                <w:rFonts w:ascii="Times New Roman" w:hAnsi="Times New Roman"/>
                <w:sz w:val="20"/>
                <w:szCs w:val="20"/>
              </w:rPr>
              <w:t>.     2</w:t>
            </w:r>
          </w:p>
          <w:p w14:paraId="3CCD5826" w14:textId="77777777" w:rsidR="00BF15BB" w:rsidRPr="00BF15BB" w:rsidRDefault="00BF15BB" w:rsidP="00BF15BB">
            <w:pPr>
              <w:jc w:val="both"/>
              <w:rPr>
                <w:rFonts w:ascii="Times New Roman" w:hAnsi="Times New Roman"/>
                <w:sz w:val="20"/>
                <w:szCs w:val="20"/>
              </w:rPr>
            </w:pPr>
          </w:p>
          <w:p w14:paraId="2CBB8E0F" w14:textId="77777777" w:rsidR="00BF15BB" w:rsidRPr="00BF15BB" w:rsidRDefault="00BF15BB" w:rsidP="00BF15BB">
            <w:pPr>
              <w:jc w:val="both"/>
              <w:rPr>
                <w:rFonts w:ascii="Times New Roman" w:hAnsi="Times New Roman"/>
                <w:sz w:val="20"/>
                <w:szCs w:val="20"/>
              </w:rPr>
            </w:pPr>
            <w:r w:rsidRPr="00BF15BB">
              <w:rPr>
                <w:rFonts w:ascii="Times New Roman" w:hAnsi="Times New Roman"/>
                <w:sz w:val="20"/>
                <w:szCs w:val="20"/>
              </w:rPr>
              <w:t>(2)</w:t>
            </w:r>
          </w:p>
        </w:tc>
        <w:tc>
          <w:tcPr>
            <w:tcW w:w="2400" w:type="dxa"/>
          </w:tcPr>
          <w:p w14:paraId="3245B0A3" w14:textId="77777777" w:rsidR="00BF15BB" w:rsidRPr="00BF15BB" w:rsidRDefault="00BF15BB" w:rsidP="00BF15BB">
            <w:pPr>
              <w:jc w:val="both"/>
              <w:rPr>
                <w:rFonts w:ascii="Times New Roman" w:hAnsi="Times New Roman"/>
                <w:sz w:val="20"/>
                <w:szCs w:val="20"/>
              </w:rPr>
            </w:pPr>
            <w:proofErr w:type="spellStart"/>
            <w:r w:rsidRPr="00BF15BB">
              <w:rPr>
                <w:rFonts w:ascii="Times New Roman" w:hAnsi="Times New Roman"/>
                <w:sz w:val="20"/>
                <w:szCs w:val="20"/>
              </w:rPr>
              <w:t>Prob</w:t>
            </w:r>
            <w:proofErr w:type="spellEnd"/>
            <w:r w:rsidRPr="00BF15BB">
              <w:rPr>
                <w:rFonts w:ascii="Times New Roman" w:hAnsi="Times New Roman"/>
                <w:sz w:val="20"/>
                <w:szCs w:val="20"/>
              </w:rPr>
              <w:t>.   1</w:t>
            </w:r>
          </w:p>
          <w:p w14:paraId="3696393A" w14:textId="77777777" w:rsidR="00BF15BB" w:rsidRPr="00BF15BB" w:rsidRDefault="00BF15BB" w:rsidP="00BF15BB">
            <w:pPr>
              <w:jc w:val="both"/>
              <w:rPr>
                <w:rFonts w:ascii="Times New Roman" w:hAnsi="Times New Roman"/>
                <w:sz w:val="20"/>
                <w:szCs w:val="20"/>
              </w:rPr>
            </w:pPr>
          </w:p>
          <w:p w14:paraId="3C1E4202" w14:textId="77777777" w:rsidR="00BF15BB" w:rsidRPr="00BF15BB" w:rsidRDefault="00BF15BB" w:rsidP="00BF15BB">
            <w:pPr>
              <w:jc w:val="both"/>
              <w:rPr>
                <w:rFonts w:ascii="Times New Roman" w:hAnsi="Times New Roman"/>
                <w:sz w:val="20"/>
                <w:szCs w:val="20"/>
              </w:rPr>
            </w:pPr>
          </w:p>
          <w:p w14:paraId="6FD71BB1" w14:textId="77777777" w:rsidR="00BF15BB" w:rsidRPr="00BF15BB" w:rsidRDefault="00BF15BB" w:rsidP="00BF15BB">
            <w:pPr>
              <w:jc w:val="both"/>
              <w:rPr>
                <w:rFonts w:ascii="Times New Roman" w:hAnsi="Times New Roman"/>
                <w:sz w:val="20"/>
                <w:szCs w:val="20"/>
              </w:rPr>
            </w:pPr>
            <w:proofErr w:type="spellStart"/>
            <w:r w:rsidRPr="00BF15BB">
              <w:rPr>
                <w:rFonts w:ascii="Times New Roman" w:hAnsi="Times New Roman"/>
                <w:sz w:val="20"/>
                <w:szCs w:val="20"/>
              </w:rPr>
              <w:t>Imp</w:t>
            </w:r>
            <w:proofErr w:type="spellEnd"/>
            <w:r w:rsidRPr="00BF15BB">
              <w:rPr>
                <w:rFonts w:ascii="Times New Roman" w:hAnsi="Times New Roman"/>
                <w:sz w:val="20"/>
                <w:szCs w:val="20"/>
              </w:rPr>
              <w:t>.     2</w:t>
            </w:r>
          </w:p>
          <w:p w14:paraId="2A4E54C1" w14:textId="77777777" w:rsidR="00BF15BB" w:rsidRPr="00BF15BB" w:rsidRDefault="00BF15BB" w:rsidP="00BF15BB">
            <w:pPr>
              <w:jc w:val="both"/>
              <w:rPr>
                <w:rFonts w:ascii="Times New Roman" w:hAnsi="Times New Roman"/>
                <w:sz w:val="20"/>
                <w:szCs w:val="20"/>
              </w:rPr>
            </w:pPr>
          </w:p>
          <w:p w14:paraId="1A1648E8" w14:textId="77777777" w:rsidR="00BF15BB" w:rsidRPr="00BF15BB" w:rsidRDefault="00BF15BB" w:rsidP="00BF15BB">
            <w:pPr>
              <w:jc w:val="both"/>
              <w:rPr>
                <w:rFonts w:ascii="Times New Roman" w:hAnsi="Times New Roman"/>
                <w:sz w:val="20"/>
                <w:szCs w:val="20"/>
              </w:rPr>
            </w:pPr>
            <w:r w:rsidRPr="00BF15BB">
              <w:rPr>
                <w:rFonts w:ascii="Times New Roman" w:hAnsi="Times New Roman"/>
                <w:sz w:val="20"/>
                <w:szCs w:val="20"/>
              </w:rPr>
              <w:t>(2)</w:t>
            </w:r>
          </w:p>
        </w:tc>
        <w:tc>
          <w:tcPr>
            <w:tcW w:w="2039" w:type="dxa"/>
          </w:tcPr>
          <w:p w14:paraId="63F7A91F" w14:textId="77777777" w:rsidR="00BF15BB" w:rsidRPr="00BF15BB" w:rsidRDefault="00BF15BB" w:rsidP="00BF15BB">
            <w:pPr>
              <w:jc w:val="both"/>
              <w:rPr>
                <w:rFonts w:ascii="Times New Roman" w:hAnsi="Times New Roman"/>
                <w:sz w:val="20"/>
                <w:szCs w:val="20"/>
              </w:rPr>
            </w:pPr>
            <w:proofErr w:type="spellStart"/>
            <w:r w:rsidRPr="00BF15BB">
              <w:rPr>
                <w:rFonts w:ascii="Times New Roman" w:hAnsi="Times New Roman"/>
                <w:sz w:val="20"/>
                <w:szCs w:val="20"/>
              </w:rPr>
              <w:t>Prob</w:t>
            </w:r>
            <w:proofErr w:type="spellEnd"/>
            <w:r w:rsidRPr="00BF15BB">
              <w:rPr>
                <w:rFonts w:ascii="Times New Roman" w:hAnsi="Times New Roman"/>
                <w:sz w:val="20"/>
                <w:szCs w:val="20"/>
              </w:rPr>
              <w:t>.   1</w:t>
            </w:r>
          </w:p>
          <w:p w14:paraId="2F1FF6FC" w14:textId="77777777" w:rsidR="00BF15BB" w:rsidRPr="00BF15BB" w:rsidRDefault="00BF15BB" w:rsidP="00BF15BB">
            <w:pPr>
              <w:jc w:val="both"/>
              <w:rPr>
                <w:rFonts w:ascii="Times New Roman" w:hAnsi="Times New Roman"/>
                <w:sz w:val="20"/>
                <w:szCs w:val="20"/>
              </w:rPr>
            </w:pPr>
          </w:p>
          <w:p w14:paraId="7852EA86" w14:textId="77777777" w:rsidR="00BF15BB" w:rsidRPr="00BF15BB" w:rsidRDefault="00BF15BB" w:rsidP="00BF15BB">
            <w:pPr>
              <w:jc w:val="both"/>
              <w:rPr>
                <w:rFonts w:ascii="Times New Roman" w:hAnsi="Times New Roman"/>
                <w:sz w:val="20"/>
                <w:szCs w:val="20"/>
              </w:rPr>
            </w:pPr>
          </w:p>
          <w:p w14:paraId="1FFC13BD" w14:textId="77777777" w:rsidR="00BF15BB" w:rsidRPr="00BF15BB" w:rsidRDefault="00BF15BB" w:rsidP="00BF15BB">
            <w:pPr>
              <w:jc w:val="both"/>
              <w:rPr>
                <w:rFonts w:ascii="Times New Roman" w:hAnsi="Times New Roman"/>
                <w:sz w:val="20"/>
                <w:szCs w:val="20"/>
              </w:rPr>
            </w:pPr>
            <w:proofErr w:type="spellStart"/>
            <w:r w:rsidRPr="00BF15BB">
              <w:rPr>
                <w:rFonts w:ascii="Times New Roman" w:hAnsi="Times New Roman"/>
                <w:sz w:val="20"/>
                <w:szCs w:val="20"/>
              </w:rPr>
              <w:t>Imp</w:t>
            </w:r>
            <w:proofErr w:type="spellEnd"/>
            <w:r w:rsidRPr="00BF15BB">
              <w:rPr>
                <w:rFonts w:ascii="Times New Roman" w:hAnsi="Times New Roman"/>
                <w:sz w:val="20"/>
                <w:szCs w:val="20"/>
              </w:rPr>
              <w:t>.     1</w:t>
            </w:r>
          </w:p>
          <w:p w14:paraId="248DF348" w14:textId="77777777" w:rsidR="00BF15BB" w:rsidRPr="00BF15BB" w:rsidRDefault="00BF15BB" w:rsidP="00BF15BB">
            <w:pPr>
              <w:jc w:val="both"/>
              <w:rPr>
                <w:rFonts w:ascii="Times New Roman" w:hAnsi="Times New Roman"/>
                <w:sz w:val="20"/>
                <w:szCs w:val="20"/>
              </w:rPr>
            </w:pPr>
          </w:p>
          <w:p w14:paraId="74BADEC7" w14:textId="77777777" w:rsidR="00BF15BB" w:rsidRPr="00BF15BB" w:rsidRDefault="00BF15BB" w:rsidP="00BF15BB">
            <w:pPr>
              <w:jc w:val="both"/>
              <w:rPr>
                <w:rFonts w:ascii="Times New Roman" w:hAnsi="Times New Roman"/>
                <w:sz w:val="12"/>
                <w:szCs w:val="12"/>
              </w:rPr>
            </w:pPr>
            <w:r w:rsidRPr="00BF15BB">
              <w:rPr>
                <w:rFonts w:ascii="Times New Roman" w:hAnsi="Times New Roman"/>
                <w:sz w:val="20"/>
                <w:szCs w:val="20"/>
              </w:rPr>
              <w:t>(1)</w:t>
            </w:r>
          </w:p>
        </w:tc>
      </w:tr>
    </w:tbl>
    <w:p w14:paraId="1480E5FD" w14:textId="77777777" w:rsidR="00BF15BB" w:rsidRPr="00BF15BB" w:rsidRDefault="00BF15BB" w:rsidP="00BF15BB">
      <w:pPr>
        <w:spacing w:after="200" w:line="276" w:lineRule="auto"/>
        <w:jc w:val="both"/>
        <w:rPr>
          <w:rFonts w:ascii="Times New Roman" w:eastAsia="Times New Roman" w:hAnsi="Times New Roman"/>
          <w:b/>
          <w:color w:val="000000"/>
          <w:u w:val="single"/>
        </w:rPr>
      </w:pPr>
    </w:p>
    <w:p w14:paraId="3003D967" w14:textId="77777777" w:rsidR="00BF15BB" w:rsidRPr="00BF15BB" w:rsidRDefault="00BF15BB" w:rsidP="00BF15BB">
      <w:pPr>
        <w:spacing w:after="200" w:line="276" w:lineRule="auto"/>
        <w:jc w:val="both"/>
        <w:rPr>
          <w:rFonts w:ascii="Times New Roman" w:eastAsia="Times New Roman" w:hAnsi="Times New Roman"/>
          <w:b/>
          <w:color w:val="000000"/>
          <w:u w:val="single"/>
        </w:rPr>
      </w:pPr>
      <w:r w:rsidRPr="00BF15BB">
        <w:rPr>
          <w:rFonts w:ascii="Times New Roman" w:eastAsia="Times New Roman" w:hAnsi="Times New Roman"/>
          <w:b/>
          <w:color w:val="000000"/>
          <w:u w:val="single"/>
        </w:rPr>
        <w:t>SISTEMI DI PREVENZIONE:</w:t>
      </w:r>
    </w:p>
    <w:p w14:paraId="1EB80AA1" w14:textId="77777777" w:rsidR="00BF15BB" w:rsidRPr="00BF15BB" w:rsidRDefault="00BF15BB" w:rsidP="00BF15BB">
      <w:pPr>
        <w:spacing w:after="200" w:line="276" w:lineRule="auto"/>
        <w:jc w:val="both"/>
        <w:rPr>
          <w:rFonts w:ascii="Times New Roman" w:eastAsia="Times New Roman" w:hAnsi="Times New Roman"/>
          <w:b/>
          <w:color w:val="000000"/>
          <w:u w:val="single"/>
        </w:rPr>
      </w:pPr>
    </w:p>
    <w:p w14:paraId="157C7D89" w14:textId="77777777" w:rsidR="00BF15BB" w:rsidRPr="00BF15BB" w:rsidRDefault="00BF15BB" w:rsidP="00BF15BB">
      <w:pPr>
        <w:spacing w:after="200" w:line="276" w:lineRule="auto"/>
        <w:jc w:val="both"/>
        <w:rPr>
          <w:rFonts w:ascii="Times New Roman" w:eastAsia="Times New Roman" w:hAnsi="Times New Roman"/>
          <w:b/>
          <w:color w:val="000000"/>
          <w:kern w:val="1"/>
          <w:lang w:eastAsia="ar-SA"/>
        </w:rPr>
      </w:pPr>
      <w:r w:rsidRPr="00BF15BB">
        <w:rPr>
          <w:rFonts w:ascii="Times New Roman" w:eastAsia="Times New Roman" w:hAnsi="Times New Roman"/>
          <w:b/>
          <w:color w:val="000000"/>
          <w:kern w:val="1"/>
          <w:lang w:eastAsia="ar-SA"/>
        </w:rPr>
        <w:t>3. – Destinatari della Parte speciale</w:t>
      </w:r>
    </w:p>
    <w:p w14:paraId="63E8A957" w14:textId="77777777" w:rsidR="00BF15BB" w:rsidRPr="00BF15BB" w:rsidRDefault="00BF15BB" w:rsidP="00BF15BB">
      <w:pPr>
        <w:spacing w:after="200" w:line="276" w:lineRule="auto"/>
        <w:jc w:val="both"/>
        <w:rPr>
          <w:rFonts w:ascii="Times New Roman" w:eastAsia="Times New Roman" w:hAnsi="Times New Roman"/>
          <w:b/>
          <w:color w:val="000000"/>
          <w:kern w:val="1"/>
          <w:lang w:eastAsia="ar-SA"/>
        </w:rPr>
      </w:pPr>
    </w:p>
    <w:p w14:paraId="6FB54DC3" w14:textId="77777777" w:rsidR="00BF15BB" w:rsidRPr="00BF15BB" w:rsidRDefault="00BF15BB" w:rsidP="00BF15BB">
      <w:pPr>
        <w:suppressAutoHyphens/>
        <w:spacing w:line="360" w:lineRule="auto"/>
        <w:ind w:firstLine="708"/>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 xml:space="preserve">La presente Parte Speciale si riferisce a comportamenti posti in essere dagli operanti nelle aree di attività a rischio, nonché da Collaboratori esterni e </w:t>
      </w:r>
      <w:r w:rsidRPr="00BF15BB">
        <w:rPr>
          <w:rFonts w:ascii="Times New Roman" w:eastAsia="Times New Roman" w:hAnsi="Times New Roman"/>
          <w:i/>
          <w:color w:val="000000"/>
          <w:kern w:val="1"/>
          <w:lang w:eastAsia="ar-SA"/>
        </w:rPr>
        <w:t>Partners</w:t>
      </w:r>
      <w:r w:rsidRPr="00BF15BB">
        <w:rPr>
          <w:rFonts w:ascii="Times New Roman" w:eastAsia="Times New Roman" w:hAnsi="Times New Roman"/>
          <w:color w:val="000000"/>
          <w:kern w:val="1"/>
          <w:lang w:eastAsia="ar-SA"/>
        </w:rPr>
        <w:t>, come già definiti nella Parte generale.</w:t>
      </w:r>
    </w:p>
    <w:p w14:paraId="197525E8" w14:textId="77777777" w:rsidR="00BF15BB" w:rsidRPr="00BF15BB" w:rsidRDefault="00BF15BB" w:rsidP="00BF15BB">
      <w:pPr>
        <w:suppressAutoHyphens/>
        <w:spacing w:line="360" w:lineRule="auto"/>
        <w:ind w:firstLine="709"/>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Per poter rendere efficace tale sezione, occorre che tutti i destinatari sopra individuati siano precisamente consapevoli della valenza dei comportamenti censurati e che adottino, pertanto, regole di condotta conformi a quanto prescritto dalla stessa, al fine di impedire il verificarsi dei reati previsti nel Decreto.</w:t>
      </w:r>
    </w:p>
    <w:p w14:paraId="3E3BF6B2" w14:textId="77777777" w:rsidR="00BF15BB" w:rsidRPr="00BF15BB" w:rsidRDefault="00BF15BB" w:rsidP="00BF15BB">
      <w:pPr>
        <w:suppressAutoHyphens/>
        <w:spacing w:line="360" w:lineRule="auto"/>
        <w:ind w:firstLine="709"/>
        <w:jc w:val="both"/>
        <w:rPr>
          <w:rFonts w:ascii="Times New Roman" w:eastAsia="Times New Roman" w:hAnsi="Times New Roman"/>
          <w:color w:val="000000"/>
          <w:kern w:val="1"/>
          <w:lang w:eastAsia="ar-SA"/>
        </w:rPr>
      </w:pPr>
    </w:p>
    <w:p w14:paraId="1D73D419" w14:textId="77777777" w:rsidR="00BF15BB" w:rsidRPr="00BF15BB" w:rsidRDefault="00BF15BB" w:rsidP="00BF15BB">
      <w:pPr>
        <w:suppressAutoHyphens/>
        <w:spacing w:line="360" w:lineRule="auto"/>
        <w:jc w:val="both"/>
        <w:rPr>
          <w:rFonts w:ascii="Times New Roman" w:eastAsia="Times New Roman" w:hAnsi="Times New Roman"/>
          <w:b/>
          <w:color w:val="000000"/>
          <w:kern w:val="1"/>
          <w:lang w:eastAsia="ar-SA"/>
        </w:rPr>
      </w:pPr>
      <w:r w:rsidRPr="00BF15BB">
        <w:rPr>
          <w:rFonts w:ascii="Times New Roman" w:eastAsia="Times New Roman" w:hAnsi="Times New Roman"/>
          <w:b/>
          <w:color w:val="000000"/>
          <w:kern w:val="1"/>
          <w:lang w:eastAsia="ar-SA"/>
        </w:rPr>
        <w:t>4. – Protocolli preventivi</w:t>
      </w:r>
    </w:p>
    <w:p w14:paraId="7F9C76DB" w14:textId="77777777" w:rsidR="00BF15BB" w:rsidRPr="00BF15BB" w:rsidRDefault="00BF15BB" w:rsidP="00BF15BB">
      <w:pPr>
        <w:suppressAutoHyphens/>
        <w:spacing w:line="360" w:lineRule="auto"/>
        <w:ind w:firstLine="709"/>
        <w:jc w:val="both"/>
        <w:rPr>
          <w:rFonts w:ascii="Times New Roman" w:eastAsia="Times New Roman" w:hAnsi="Times New Roman"/>
          <w:b/>
          <w:color w:val="000000"/>
          <w:kern w:val="1"/>
          <w:lang w:eastAsia="ar-SA"/>
        </w:rPr>
      </w:pPr>
    </w:p>
    <w:p w14:paraId="30889D1B" w14:textId="77777777" w:rsidR="00BF15BB" w:rsidRPr="00BF15BB" w:rsidRDefault="00BF15BB" w:rsidP="00BF15BB">
      <w:pPr>
        <w:suppressAutoHyphens/>
        <w:spacing w:line="360" w:lineRule="auto"/>
        <w:ind w:firstLine="709"/>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Al fine di prevenire il presentarsi delle fattispecie delittuose sopra menzionate, la Società Sportiva EFFEDUE GROUP si è dotata di specifici protocolli preventivi:</w:t>
      </w:r>
    </w:p>
    <w:p w14:paraId="03FFDDDE" w14:textId="77777777" w:rsidR="00BF15BB" w:rsidRPr="00BF15BB" w:rsidRDefault="00BF15BB" w:rsidP="00BF15BB">
      <w:pPr>
        <w:numPr>
          <w:ilvl w:val="0"/>
          <w:numId w:val="11"/>
        </w:numPr>
        <w:suppressAutoHyphens/>
        <w:spacing w:after="160" w:line="360" w:lineRule="auto"/>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la distribuzione dei compiti e delle responsabilità nell’ambito delle strutture preposte al trattamento dei dati;</w:t>
      </w:r>
    </w:p>
    <w:p w14:paraId="09EF44F3" w14:textId="77777777" w:rsidR="00BF15BB" w:rsidRPr="00BF15BB" w:rsidRDefault="00BF15BB" w:rsidP="00BF15BB">
      <w:pPr>
        <w:numPr>
          <w:ilvl w:val="0"/>
          <w:numId w:val="11"/>
        </w:numPr>
        <w:suppressAutoHyphens/>
        <w:spacing w:after="160" w:line="360" w:lineRule="auto"/>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l’analisi dei rischi che incombono sui dati;</w:t>
      </w:r>
    </w:p>
    <w:p w14:paraId="3B34D3B4" w14:textId="77777777" w:rsidR="00BF15BB" w:rsidRPr="00BF15BB" w:rsidRDefault="00BF15BB" w:rsidP="00BF15BB">
      <w:pPr>
        <w:numPr>
          <w:ilvl w:val="0"/>
          <w:numId w:val="11"/>
        </w:numPr>
        <w:suppressAutoHyphens/>
        <w:spacing w:after="160" w:line="360" w:lineRule="auto"/>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la definizione delle misure da adottare per garantire l’integrità e la disponibilità dei dati, nonché la protezione delle aree e dei locali, rilevanti ai fini della loro custodia e accessibilità;</w:t>
      </w:r>
    </w:p>
    <w:p w14:paraId="74AA676B" w14:textId="77777777" w:rsidR="00BF15BB" w:rsidRPr="00BF15BB" w:rsidRDefault="00BF15BB" w:rsidP="00BF15BB">
      <w:pPr>
        <w:numPr>
          <w:ilvl w:val="0"/>
          <w:numId w:val="11"/>
        </w:numPr>
        <w:suppressAutoHyphens/>
        <w:spacing w:after="160" w:line="360" w:lineRule="auto"/>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la descrizione dei criteri e delle modalità per il ripristino della disponibilità dei dati;</w:t>
      </w:r>
    </w:p>
    <w:p w14:paraId="484E7B91" w14:textId="77777777" w:rsidR="00BF15BB" w:rsidRPr="00BF15BB" w:rsidRDefault="00BF15BB" w:rsidP="00BF15BB">
      <w:pPr>
        <w:numPr>
          <w:ilvl w:val="0"/>
          <w:numId w:val="11"/>
        </w:numPr>
        <w:suppressAutoHyphens/>
        <w:spacing w:after="160" w:line="360" w:lineRule="auto"/>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la previsione di interventi formativi degli incaricati del trattamento dei dati;</w:t>
      </w:r>
    </w:p>
    <w:p w14:paraId="05E741B8" w14:textId="77777777" w:rsidR="00BF15BB" w:rsidRPr="00BF15BB" w:rsidRDefault="00BF15BB" w:rsidP="00BF15BB">
      <w:pPr>
        <w:numPr>
          <w:ilvl w:val="0"/>
          <w:numId w:val="11"/>
        </w:numPr>
        <w:suppressAutoHyphens/>
        <w:spacing w:after="160" w:line="360" w:lineRule="auto"/>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lastRenderedPageBreak/>
        <w:t>la descrizione dei criteri da adottare per garantire l’adozione delle misure minime di sicurezza in caso di trattamenti di dati personali affidati, in conformità al codice, all’esterno della struttura del Titolare;</w:t>
      </w:r>
    </w:p>
    <w:p w14:paraId="13D0F3BB" w14:textId="77777777" w:rsidR="00BF15BB" w:rsidRPr="00BF15BB" w:rsidRDefault="00BF15BB" w:rsidP="00BF15BB">
      <w:pPr>
        <w:numPr>
          <w:ilvl w:val="0"/>
          <w:numId w:val="11"/>
        </w:numPr>
        <w:suppressAutoHyphens/>
        <w:spacing w:after="160" w:line="360" w:lineRule="auto"/>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la nomina dell’Amministratore di sistema, al quale è designata la gestione e la manutenzione del sistema informatico della EFFEDUE GROUP Società Sportiva Dilettantistica;</w:t>
      </w:r>
    </w:p>
    <w:p w14:paraId="52231623" w14:textId="77777777" w:rsidR="00BF15BB" w:rsidRPr="00BF15BB" w:rsidRDefault="00BF15BB" w:rsidP="00BF15BB">
      <w:pPr>
        <w:numPr>
          <w:ilvl w:val="0"/>
          <w:numId w:val="11"/>
        </w:numPr>
        <w:suppressAutoHyphens/>
        <w:spacing w:after="160" w:line="360" w:lineRule="auto"/>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 xml:space="preserve">la definizione di un procedimento di autenticazione degli utenti mediante </w:t>
      </w:r>
      <w:r w:rsidRPr="00BF15BB">
        <w:rPr>
          <w:rFonts w:ascii="Times New Roman" w:eastAsia="Times New Roman" w:hAnsi="Times New Roman"/>
          <w:i/>
          <w:color w:val="000000"/>
          <w:kern w:val="1"/>
          <w:lang w:eastAsia="ar-SA"/>
        </w:rPr>
        <w:t>username</w:t>
      </w:r>
      <w:r w:rsidRPr="00BF15BB">
        <w:rPr>
          <w:rFonts w:ascii="Times New Roman" w:eastAsia="Times New Roman" w:hAnsi="Times New Roman"/>
          <w:color w:val="000000"/>
          <w:kern w:val="1"/>
          <w:lang w:eastAsia="ar-SA"/>
        </w:rPr>
        <w:t xml:space="preserve"> e </w:t>
      </w:r>
      <w:r w:rsidRPr="00BF15BB">
        <w:rPr>
          <w:rFonts w:ascii="Times New Roman" w:eastAsia="Times New Roman" w:hAnsi="Times New Roman"/>
          <w:i/>
          <w:color w:val="000000"/>
          <w:kern w:val="1"/>
          <w:lang w:eastAsia="ar-SA"/>
        </w:rPr>
        <w:t>password</w:t>
      </w:r>
      <w:r w:rsidRPr="00BF15BB">
        <w:rPr>
          <w:rFonts w:ascii="Times New Roman" w:eastAsia="Times New Roman" w:hAnsi="Times New Roman"/>
          <w:color w:val="000000"/>
          <w:kern w:val="1"/>
          <w:lang w:eastAsia="ar-SA"/>
        </w:rPr>
        <w:t xml:space="preserve"> a cui corrisponde un accesso limitato in relazione al ruolo, compiti e responsabilità ricoperte all’interno della Società;</w:t>
      </w:r>
    </w:p>
    <w:p w14:paraId="27152850" w14:textId="77777777" w:rsidR="00BF15BB" w:rsidRPr="00BF15BB" w:rsidRDefault="00BF15BB" w:rsidP="00BF15BB">
      <w:pPr>
        <w:numPr>
          <w:ilvl w:val="0"/>
          <w:numId w:val="11"/>
        </w:numPr>
        <w:suppressAutoHyphens/>
        <w:spacing w:after="160" w:line="360" w:lineRule="auto"/>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la disattivazione, al momento delle dimissioni/licenziamento dell’utente, dei profili personali;</w:t>
      </w:r>
    </w:p>
    <w:p w14:paraId="71B8589B" w14:textId="018B4B39" w:rsidR="00BF15BB" w:rsidRDefault="00BF15BB" w:rsidP="00BF15BB">
      <w:pPr>
        <w:numPr>
          <w:ilvl w:val="0"/>
          <w:numId w:val="11"/>
        </w:numPr>
        <w:suppressAutoHyphens/>
        <w:spacing w:after="160" w:line="360" w:lineRule="auto"/>
        <w:jc w:val="both"/>
        <w:rPr>
          <w:rFonts w:ascii="Times New Roman" w:eastAsia="Times New Roman" w:hAnsi="Times New Roman"/>
          <w:color w:val="000000"/>
          <w:kern w:val="1"/>
          <w:lang w:eastAsia="ar-SA"/>
        </w:rPr>
      </w:pPr>
      <w:r w:rsidRPr="00BF15BB">
        <w:rPr>
          <w:rFonts w:ascii="Times New Roman" w:eastAsia="Times New Roman" w:hAnsi="Times New Roman"/>
          <w:color w:val="000000"/>
          <w:kern w:val="1"/>
          <w:lang w:eastAsia="ar-SA"/>
        </w:rPr>
        <w:t>la tracciabilità delle attività e operazioni compiute dagli utenti attraverso i log di sistema sottoposti a controlli periodici e formali al fine di evitare il compimento di operazioni non autorizzate o inusuali;</w:t>
      </w:r>
    </w:p>
    <w:p w14:paraId="5F2F300F" w14:textId="2A252BC4" w:rsidR="001402C2" w:rsidRDefault="001402C2" w:rsidP="001402C2">
      <w:pPr>
        <w:numPr>
          <w:ilvl w:val="0"/>
          <w:numId w:val="11"/>
        </w:numPr>
        <w:suppressAutoHyphens/>
        <w:spacing w:after="160" w:line="360" w:lineRule="auto"/>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 xml:space="preserve">accesso alla rete informatica della Società, per la consultazione e l’elaborazione di dati, documenti e informazioni da comunicare o ricevuti dalla Pubblica Amministrazione, ovvero per qualunque intervento sui programmi destinati ad elaborarli, avviene attraverso l’utilizzo di </w:t>
      </w:r>
      <w:r w:rsidRPr="001402C2">
        <w:rPr>
          <w:rFonts w:ascii="Times New Roman" w:eastAsia="Times New Roman" w:hAnsi="Times New Roman"/>
          <w:i/>
          <w:iCs/>
          <w:color w:val="000000"/>
          <w:kern w:val="1"/>
          <w:lang w:eastAsia="ar-SA"/>
        </w:rPr>
        <w:t>id</w:t>
      </w:r>
      <w:r w:rsidRPr="001402C2">
        <w:rPr>
          <w:rFonts w:ascii="Times New Roman" w:eastAsia="Times New Roman" w:hAnsi="Times New Roman"/>
          <w:color w:val="000000"/>
          <w:kern w:val="1"/>
          <w:lang w:eastAsia="ar-SA"/>
        </w:rPr>
        <w:t xml:space="preserve"> e </w:t>
      </w:r>
      <w:r w:rsidRPr="001402C2">
        <w:rPr>
          <w:rFonts w:ascii="Times New Roman" w:eastAsia="Times New Roman" w:hAnsi="Times New Roman"/>
          <w:i/>
          <w:iCs/>
          <w:color w:val="000000"/>
          <w:kern w:val="1"/>
          <w:lang w:eastAsia="ar-SA"/>
        </w:rPr>
        <w:t xml:space="preserve">password </w:t>
      </w:r>
      <w:r w:rsidRPr="001402C2">
        <w:rPr>
          <w:rFonts w:ascii="Times New Roman" w:eastAsia="Times New Roman" w:hAnsi="Times New Roman"/>
          <w:color w:val="000000"/>
          <w:kern w:val="1"/>
          <w:lang w:eastAsia="ar-SA"/>
        </w:rPr>
        <w:t xml:space="preserve">personali; gli operatori sono tenuti a mantenere segrete le loro </w:t>
      </w:r>
      <w:r w:rsidRPr="001402C2">
        <w:rPr>
          <w:rFonts w:ascii="Times New Roman" w:eastAsia="Times New Roman" w:hAnsi="Times New Roman"/>
          <w:i/>
          <w:iCs/>
          <w:color w:val="000000"/>
          <w:kern w:val="1"/>
          <w:lang w:eastAsia="ar-SA"/>
        </w:rPr>
        <w:t>password</w:t>
      </w:r>
      <w:r w:rsidRPr="001402C2">
        <w:rPr>
          <w:rFonts w:ascii="Times New Roman" w:eastAsia="Times New Roman" w:hAnsi="Times New Roman"/>
          <w:color w:val="000000"/>
          <w:kern w:val="1"/>
          <w:lang w:eastAsia="ar-SA"/>
        </w:rPr>
        <w:t>;</w:t>
      </w:r>
    </w:p>
    <w:p w14:paraId="6F0CD27F" w14:textId="6DDA3EDE" w:rsidR="001402C2" w:rsidRPr="001402C2" w:rsidRDefault="001402C2" w:rsidP="001402C2">
      <w:pPr>
        <w:numPr>
          <w:ilvl w:val="0"/>
          <w:numId w:val="11"/>
        </w:numPr>
        <w:suppressAutoHyphens/>
        <w:spacing w:after="160" w:line="360" w:lineRule="auto"/>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protezione</w:t>
      </w:r>
      <w:r w:rsidRPr="001402C2">
        <w:rPr>
          <w:rFonts w:ascii="Times New Roman" w:eastAsia="Calibri" w:hAnsi="Times New Roman"/>
          <w:lang w:eastAsia="en-US"/>
        </w:rPr>
        <w:t xml:space="preserve"> del server e dei </w:t>
      </w:r>
      <w:r w:rsidRPr="001402C2">
        <w:rPr>
          <w:rFonts w:ascii="Times New Roman" w:eastAsia="Times New Roman" w:hAnsi="Times New Roman"/>
          <w:color w:val="000000"/>
          <w:kern w:val="1"/>
          <w:lang w:eastAsia="ar-SA"/>
        </w:rPr>
        <w:t>dati</w:t>
      </w:r>
      <w:r w:rsidRPr="001402C2">
        <w:rPr>
          <w:rFonts w:ascii="Times New Roman" w:eastAsia="Calibri" w:hAnsi="Times New Roman"/>
          <w:lang w:eastAsia="en-US"/>
        </w:rPr>
        <w:t xml:space="preserve"> attraverso l’utilizzo di sistemi anti-intrusione, di </w:t>
      </w:r>
      <w:r w:rsidRPr="001402C2">
        <w:rPr>
          <w:rFonts w:ascii="Times New Roman" w:eastAsia="Calibri" w:hAnsi="Times New Roman"/>
          <w:i/>
          <w:iCs/>
          <w:lang w:eastAsia="en-US"/>
        </w:rPr>
        <w:t xml:space="preserve">software antivirus </w:t>
      </w:r>
      <w:r w:rsidRPr="001402C2">
        <w:rPr>
          <w:rFonts w:ascii="Times New Roman" w:eastAsia="Calibri" w:hAnsi="Times New Roman"/>
          <w:lang w:eastAsia="en-US"/>
        </w:rPr>
        <w:t xml:space="preserve">costantemente aggiornati ed attività di </w:t>
      </w:r>
      <w:r w:rsidRPr="001402C2">
        <w:rPr>
          <w:rFonts w:ascii="Times New Roman" w:eastAsia="Times New Roman" w:hAnsi="Times New Roman"/>
          <w:i/>
          <w:iCs/>
          <w:color w:val="000000"/>
          <w:kern w:val="1"/>
          <w:lang w:eastAsia="ar-SA"/>
        </w:rPr>
        <w:t>back</w:t>
      </w:r>
      <w:r w:rsidRPr="001402C2">
        <w:rPr>
          <w:rFonts w:ascii="Times New Roman" w:eastAsia="Calibri" w:hAnsi="Times New Roman"/>
          <w:i/>
          <w:iCs/>
          <w:lang w:eastAsia="en-US"/>
        </w:rPr>
        <w:t xml:space="preserve"> up</w:t>
      </w:r>
      <w:r w:rsidRPr="001402C2">
        <w:rPr>
          <w:rFonts w:ascii="Times New Roman" w:eastAsia="Calibri" w:hAnsi="Times New Roman"/>
          <w:lang w:eastAsia="en-US"/>
        </w:rPr>
        <w:t>;</w:t>
      </w:r>
    </w:p>
    <w:p w14:paraId="57D18413" w14:textId="0819C9A1" w:rsidR="00BF15BB" w:rsidRDefault="001402C2" w:rsidP="00BF15BB">
      <w:pPr>
        <w:numPr>
          <w:ilvl w:val="0"/>
          <w:numId w:val="11"/>
        </w:numPr>
        <w:suppressAutoHyphens/>
        <w:spacing w:after="160" w:line="360" w:lineRule="auto"/>
        <w:jc w:val="both"/>
        <w:rPr>
          <w:rFonts w:ascii="Times New Roman" w:eastAsia="Times New Roman" w:hAnsi="Times New Roman"/>
          <w:color w:val="000000"/>
          <w:kern w:val="1"/>
          <w:lang w:eastAsia="ar-SA"/>
        </w:rPr>
      </w:pPr>
      <w:r w:rsidRPr="00D75399">
        <w:rPr>
          <w:rFonts w:ascii="Times New Roman" w:eastAsia="Times New Roman" w:hAnsi="Times New Roman"/>
          <w:bCs/>
          <w:color w:val="000000"/>
          <w:kern w:val="1"/>
          <w:lang w:eastAsia="ar-SA"/>
        </w:rPr>
        <w:t>limitazioni agli accessi alla rete informatica dall’esterno,</w:t>
      </w:r>
      <w:r w:rsidRPr="00D75399">
        <w:rPr>
          <w:rFonts w:ascii="Times New Roman" w:eastAsia="Times New Roman" w:hAnsi="Times New Roman"/>
          <w:color w:val="000000"/>
          <w:kern w:val="1"/>
          <w:lang w:eastAsia="ar-SA"/>
        </w:rPr>
        <w:t xml:space="preserve"> adottando e mantenendo sistemi di autenticazione diversi o ulteriori rispetto a quelli predisposti per l’accesso interno dei destinata</w:t>
      </w:r>
      <w:r w:rsidRPr="001402C2">
        <w:rPr>
          <w:rFonts w:ascii="Times New Roman" w:eastAsia="Times New Roman" w:hAnsi="Times New Roman"/>
          <w:color w:val="000000"/>
          <w:kern w:val="1"/>
          <w:lang w:eastAsia="ar-SA"/>
        </w:rPr>
        <w:t>ri;</w:t>
      </w:r>
    </w:p>
    <w:p w14:paraId="6058EBB2" w14:textId="2490A2A3" w:rsidR="001402C2" w:rsidRDefault="001402C2" w:rsidP="00BF15BB">
      <w:pPr>
        <w:numPr>
          <w:ilvl w:val="0"/>
          <w:numId w:val="11"/>
        </w:numPr>
        <w:suppressAutoHyphens/>
        <w:spacing w:after="160" w:line="360" w:lineRule="auto"/>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sottoscrizione da parte dei dipendenti, collaboratori e consulenti di uno specifico documento con il quale gli stessi si impegnino al corretto utilizzo delle risorse informatiche della Società in conformità con il presente Modello e con il Codice etico dei quali la EFFEDUE GROUP si è dotata;</w:t>
      </w:r>
    </w:p>
    <w:p w14:paraId="5BBC0FE5" w14:textId="245935E2" w:rsidR="001402C2" w:rsidRPr="001402C2" w:rsidRDefault="001402C2" w:rsidP="00BF15BB">
      <w:pPr>
        <w:numPr>
          <w:ilvl w:val="0"/>
          <w:numId w:val="11"/>
        </w:numPr>
        <w:suppressAutoHyphens/>
        <w:spacing w:after="160" w:line="360" w:lineRule="auto"/>
        <w:jc w:val="both"/>
        <w:rPr>
          <w:rFonts w:ascii="Times New Roman" w:eastAsia="Times New Roman" w:hAnsi="Times New Roman"/>
          <w:color w:val="000000"/>
          <w:kern w:val="1"/>
          <w:lang w:eastAsia="ar-SA"/>
        </w:rPr>
      </w:pPr>
      <w:r w:rsidRPr="001402C2">
        <w:rPr>
          <w:rFonts w:ascii="Times New Roman" w:eastAsia="Calibri" w:hAnsi="Times New Roman"/>
          <w:lang w:eastAsia="en-US"/>
        </w:rPr>
        <w:t>formare ed informare dipendenti, collaboratori e consulenti sui sistemi informativi, con particolare riferimento all’importanza di mantenere i propri codici di accesso (</w:t>
      </w:r>
      <w:r w:rsidRPr="001402C2">
        <w:rPr>
          <w:rFonts w:ascii="Times New Roman" w:eastAsia="Calibri" w:hAnsi="Times New Roman"/>
          <w:i/>
          <w:iCs/>
          <w:lang w:eastAsia="en-US"/>
        </w:rPr>
        <w:t>username</w:t>
      </w:r>
      <w:r w:rsidRPr="001402C2">
        <w:rPr>
          <w:rFonts w:ascii="Times New Roman" w:eastAsia="Calibri" w:hAnsi="Times New Roman"/>
          <w:lang w:eastAsia="en-US"/>
        </w:rPr>
        <w:t xml:space="preserve"> e </w:t>
      </w:r>
      <w:r w:rsidRPr="001402C2">
        <w:rPr>
          <w:rFonts w:ascii="Times New Roman" w:eastAsia="Calibri" w:hAnsi="Times New Roman"/>
          <w:i/>
          <w:iCs/>
          <w:lang w:eastAsia="en-US"/>
        </w:rPr>
        <w:t>password</w:t>
      </w:r>
      <w:r w:rsidRPr="001402C2">
        <w:rPr>
          <w:rFonts w:ascii="Times New Roman" w:eastAsia="Calibri" w:hAnsi="Times New Roman"/>
          <w:lang w:eastAsia="en-US"/>
        </w:rPr>
        <w:t>) confidenziali e di non divulgare gli stessi a soggetti terzi, e alla necessità di non lasciare incustoditi i propri sistemi informatici e della convenienza di bloccarli, qualora si dovessero allontanare dalla postazione di lavoro, con i propri codici di accesso;</w:t>
      </w:r>
    </w:p>
    <w:p w14:paraId="0D74EBC2" w14:textId="4CA34E0B" w:rsidR="001402C2" w:rsidRPr="001402C2" w:rsidRDefault="001402C2" w:rsidP="00BF15BB">
      <w:pPr>
        <w:numPr>
          <w:ilvl w:val="0"/>
          <w:numId w:val="11"/>
        </w:numPr>
        <w:suppressAutoHyphens/>
        <w:spacing w:after="160" w:line="360" w:lineRule="auto"/>
        <w:jc w:val="both"/>
        <w:rPr>
          <w:rFonts w:ascii="Times New Roman" w:eastAsia="Times New Roman" w:hAnsi="Times New Roman"/>
          <w:color w:val="000000"/>
          <w:kern w:val="1"/>
          <w:lang w:eastAsia="ar-SA"/>
        </w:rPr>
      </w:pPr>
      <w:r w:rsidRPr="001402C2">
        <w:rPr>
          <w:rFonts w:ascii="Times New Roman" w:eastAsia="Calibri" w:hAnsi="Times New Roman"/>
          <w:lang w:eastAsia="en-US"/>
        </w:rPr>
        <w:lastRenderedPageBreak/>
        <w:t>impostazione dei sistemi informatici stessi in modo tale che, qualora non vengano utilizzati per un determinato periodo di tempo, si blocchino automaticamente;</w:t>
      </w:r>
    </w:p>
    <w:p w14:paraId="1A5112A7" w14:textId="77777777" w:rsidR="000F62CE" w:rsidRPr="000F62CE" w:rsidRDefault="001402C2" w:rsidP="00C5551D">
      <w:pPr>
        <w:numPr>
          <w:ilvl w:val="0"/>
          <w:numId w:val="11"/>
        </w:numPr>
        <w:suppressAutoHyphens/>
        <w:spacing w:after="160" w:line="360" w:lineRule="auto"/>
        <w:jc w:val="both"/>
        <w:rPr>
          <w:rFonts w:ascii="Times New Roman" w:eastAsia="Times New Roman" w:hAnsi="Times New Roman"/>
          <w:b/>
          <w:bCs/>
          <w:color w:val="000000"/>
          <w:kern w:val="1"/>
          <w:lang w:eastAsia="ar-SA"/>
        </w:rPr>
      </w:pPr>
      <w:r w:rsidRPr="000F62CE">
        <w:rPr>
          <w:rFonts w:ascii="Times New Roman" w:eastAsia="Calibri" w:hAnsi="Times New Roman"/>
          <w:lang w:eastAsia="en-US"/>
        </w:rPr>
        <w:t>limitare l’accesso alla rete informatica della Società Sportiva dall’esterno, adottando e mantenendo sistemi di autenticazione diversi o ulteriori rispetto a quelli predisposti per l’accesso interno dei destinatari; limitare l’accesso alle aree ed ai siti internet particolarmente sensibili poiché veicolo per la distribuzione e diffusione di programmi infetti capaci di danneggiare o distruggere sistemi informatici o dati in questi contenuti; predisposizione ed aggiornamento annuale del Documento Programmatico di Sicurezza (DPS), nel quale sono analizzate le situazioni ed organizzate procedure per la garanzia della sicurezza nei trattamenti dei dati.</w:t>
      </w:r>
    </w:p>
    <w:p w14:paraId="66CDFB5F" w14:textId="77777777" w:rsidR="000F62CE" w:rsidRDefault="000F62CE" w:rsidP="000F62CE">
      <w:pPr>
        <w:suppressAutoHyphens/>
        <w:spacing w:after="160" w:line="360" w:lineRule="auto"/>
        <w:ind w:left="720"/>
        <w:jc w:val="both"/>
        <w:rPr>
          <w:rFonts w:ascii="Times New Roman" w:eastAsia="Times New Roman" w:hAnsi="Times New Roman"/>
          <w:color w:val="000000"/>
          <w:kern w:val="1"/>
          <w:lang w:eastAsia="ar-SA"/>
        </w:rPr>
      </w:pPr>
    </w:p>
    <w:p w14:paraId="1BD7FDCD" w14:textId="07315158" w:rsidR="001402C2" w:rsidRDefault="001402C2" w:rsidP="000F62CE">
      <w:pPr>
        <w:suppressAutoHyphens/>
        <w:spacing w:after="160" w:line="360" w:lineRule="auto"/>
        <w:ind w:left="720"/>
        <w:jc w:val="both"/>
        <w:rPr>
          <w:rFonts w:ascii="Times New Roman" w:eastAsia="Times New Roman" w:hAnsi="Times New Roman"/>
          <w:b/>
          <w:bCs/>
          <w:color w:val="000000"/>
          <w:kern w:val="1"/>
          <w:lang w:eastAsia="ar-SA"/>
        </w:rPr>
      </w:pPr>
      <w:r w:rsidRPr="000F62CE">
        <w:rPr>
          <w:rFonts w:ascii="Times New Roman" w:eastAsia="Times New Roman" w:hAnsi="Times New Roman"/>
          <w:b/>
          <w:bCs/>
          <w:color w:val="000000"/>
          <w:kern w:val="1"/>
          <w:lang w:eastAsia="ar-SA"/>
        </w:rPr>
        <w:t>5. – Principi generali di comportamento</w:t>
      </w:r>
    </w:p>
    <w:p w14:paraId="0A0A4AAE" w14:textId="77777777" w:rsidR="000F62CE" w:rsidRPr="000F62CE" w:rsidRDefault="000F62CE" w:rsidP="000F62CE">
      <w:pPr>
        <w:suppressAutoHyphens/>
        <w:spacing w:after="160" w:line="360" w:lineRule="auto"/>
        <w:ind w:left="720"/>
        <w:jc w:val="both"/>
        <w:rPr>
          <w:rFonts w:ascii="Times New Roman" w:eastAsia="Times New Roman" w:hAnsi="Times New Roman"/>
          <w:b/>
          <w:bCs/>
          <w:color w:val="000000"/>
          <w:kern w:val="1"/>
          <w:lang w:eastAsia="ar-SA"/>
        </w:rPr>
      </w:pPr>
    </w:p>
    <w:p w14:paraId="48305AA5"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La EFFEDUE GROUP prescrive una serie di regole comportamentali, di seguito indicate, che devono essere obbligatoriamente seguite dai propri dipendenti, collaboratori, consulenti, membri degli organi sociali e di controllo nonché da soggetti terzi con cui intrattiene relazioni.</w:t>
      </w:r>
    </w:p>
    <w:p w14:paraId="02123620"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p>
    <w:p w14:paraId="0FB3165C"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 xml:space="preserve">È anzitutto fatto obbligo di </w:t>
      </w:r>
    </w:p>
    <w:p w14:paraId="646D8BC2"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p>
    <w:p w14:paraId="59977521"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rispettare le leggi e i regolamenti applicabili alla materia della protezione e sicurezza dei dati personali e dei sistemi informatici (Codice della Privacy);</w:t>
      </w:r>
    </w:p>
    <w:p w14:paraId="22756328"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non divulgare informazioni relative ai sistemi informatici della Società;</w:t>
      </w:r>
    </w:p>
    <w:p w14:paraId="0C69CC27"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utilizzare le informazioni, i programmi e le apparecchiature della Società esclusivamente per motivi di ufficio o di lavoro;</w:t>
      </w:r>
    </w:p>
    <w:p w14:paraId="51C9A6BE"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non prestare o cedere a terzi apparecchiature informatiche senza la preventiva autorizzazione da parte del Responsabile dei sistemi informativi; in caso di smarrimento o furto, informare tempestivamente il Responsabile dei Sistemi informativi e presentare denuncia presso l’Autorità Giudiziaria preposta;</w:t>
      </w:r>
    </w:p>
    <w:p w14:paraId="400EB82A"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lastRenderedPageBreak/>
        <w:t>-</w:t>
      </w:r>
      <w:r w:rsidRPr="001402C2">
        <w:rPr>
          <w:rFonts w:ascii="Times New Roman" w:eastAsia="Times New Roman" w:hAnsi="Times New Roman"/>
          <w:color w:val="000000"/>
          <w:kern w:val="1"/>
          <w:lang w:eastAsia="ar-SA"/>
        </w:rPr>
        <w:tab/>
        <w:t>garantire ed agevolare ogni forma di controllo interno e di supervisione sulla adozione delle misure di sicurezza implementate;</w:t>
      </w:r>
    </w:p>
    <w:p w14:paraId="0FBC07BD"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indicare con tempestività e correttezza le eventuali misure da adottare qualora si rilevassero delle carenze nella gestione dei sistemi informatici e di protezione dei dati personali;</w:t>
      </w:r>
    </w:p>
    <w:p w14:paraId="3B81A764"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adottare misure di sicurezza, organizzative, fisiche e logistiche per il trattamento dei dati personali;</w:t>
      </w:r>
    </w:p>
    <w:p w14:paraId="77FF76F9"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evitare di trasferire all’esterno o trasmettere file, documenti o documentazione riservata, se non per finalità strettamente attinenti allo svolgimento delle proprie mansioni; astenersi dall’effettuare copie non autorizzate di dati e di software;</w:t>
      </w:r>
    </w:p>
    <w:p w14:paraId="1E8431E2"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gestire come riservati le informazioni e i dati, non pubblici, relativi a clienti e terze parti (commerciali, organizzative, tecniche);</w:t>
      </w:r>
    </w:p>
    <w:p w14:paraId="507A75A8"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in caso di smarrimento o furto, informare tempestivamente il Responsabile e presentare senza ritardo denuncia all’Autorità Giudiziaria preposta;</w:t>
      </w:r>
    </w:p>
    <w:p w14:paraId="05007D9C"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in mancanza di specifica autorizzazione, astenersi dall’effettuare copie di dati e di software.</w:t>
      </w:r>
    </w:p>
    <w:p w14:paraId="7EDF7966"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p>
    <w:p w14:paraId="5E4132F1"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È fatto divieto di:</w:t>
      </w:r>
    </w:p>
    <w:p w14:paraId="064C2F2E"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p>
    <w:p w14:paraId="33BAB335"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rappresentare, alle autorità pubbliche e agli organismi di vigilanza, situazioni non veritiere o comunicare dati falsi, lacunosi o, comunque, non rispondenti alla realtà, per influenzarle indebitamente;</w:t>
      </w:r>
    </w:p>
    <w:p w14:paraId="1C79B446"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modificare in qualunque modo la configurazione delle postazioni di lavoro fisse o mobili assegnate, installando o utilizzando software e hardware non approvati dalla Società e non correlati con l’attività professionale ricoperta;</w:t>
      </w:r>
    </w:p>
    <w:p w14:paraId="0405A7DE"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acquisire, possedere o utilizzare strumenti software e/o hardware che potrebbero essere adoperati per compromettere la sicurezza dei sistemi informatici o telematici (sistemi per individuare le password, decifrare i file criptati, intercettare il traffico in transito, ecc.), a meno che non sia esplicitamente contemplato nei propri compiti lavorativi;</w:t>
      </w:r>
    </w:p>
    <w:p w14:paraId="6805993B"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lastRenderedPageBreak/>
        <w:t>-</w:t>
      </w:r>
      <w:r w:rsidRPr="001402C2">
        <w:rPr>
          <w:rFonts w:ascii="Times New Roman" w:eastAsia="Times New Roman" w:hAnsi="Times New Roman"/>
          <w:color w:val="000000"/>
          <w:kern w:val="1"/>
          <w:lang w:eastAsia="ar-SA"/>
        </w:rPr>
        <w:tab/>
        <w:t>svolgere attività di approvvigionamento e/o produzione e/o diffusione di apparecchiature e/o software allo scopo di danneggiare il sistema informatico o telematico di soggetti, pubblici o privati, al fine di danneggiare le informazioni, i dati o i programmi in esso contenuti oppure di favorire l’interruzione totale o parziale o l’interruzione del suo funzionamento;</w:t>
      </w:r>
    </w:p>
    <w:p w14:paraId="39D4655E"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ottenere abusivamente credenziali di accesso a sistemi informatici o telematici, dei clienti o di terze parti, di soggetti pubblici o privati con metodi o procedure differenti da quelle a tale scopo autorizzate dalla Società, al fine di acquisire informazioni riservate, alterarle e/o cancellarle;</w:t>
      </w:r>
    </w:p>
    <w:p w14:paraId="2441A76F"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divulgare, cedere o condividere con personale interno o esterno alla Società le proprie credenziali di accesso ai sistemi e alla rete societaria, di clienti o di terze parti;</w:t>
      </w:r>
    </w:p>
    <w:p w14:paraId="05C11077"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accedere abusivamente al sistema al fine di alterare e/o cancellare dati e/o informazioni;</w:t>
      </w:r>
    </w:p>
    <w:p w14:paraId="5AA14F1D"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accedere abusivamente al sistema al fine di acquisire informazioni riservate;</w:t>
      </w:r>
    </w:p>
    <w:p w14:paraId="7964F9FA"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accedere alle banche dati per ottenere informazioni non strettamente connesse all’attività svolta;</w:t>
      </w:r>
    </w:p>
    <w:p w14:paraId="31D6E1FC"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 xml:space="preserve">manomettere, sottrarre o distruggere il patrimonio informatico della Società, di clienti o di terze parti, comprensivo di archivi, dati e programmi; </w:t>
      </w:r>
    </w:p>
    <w:p w14:paraId="1BA84542"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effettuare prove o tentare di compromettere i controlli di sicurezza di sistemi informatici dell’Ente, a meno che non sia esplicitamente previsto nei propri compiti lavorativi;</w:t>
      </w:r>
    </w:p>
    <w:p w14:paraId="2175BE1C"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sfruttare eventuali vulnerabilità o inadeguatezze nelle misure di sicurezza dei sistemi informatici o telematici della Società, di clienti o di terze parti;</w:t>
      </w:r>
    </w:p>
    <w:p w14:paraId="3D0AF670"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comunicare a persone non autorizzate, interne o esterne alla Società, le misure di controllo implementate sui sistemi informativi e le modalità con cui tali misure sono applicate;</w:t>
      </w:r>
    </w:p>
    <w:p w14:paraId="689CFE5A"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distorcere, oscurare, sostituire la propria identità e inviare e-mail riportanti false generalità;</w:t>
      </w:r>
    </w:p>
    <w:p w14:paraId="69D6B077"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compiere attività di spamming e di risposta allo spam;</w:t>
      </w:r>
    </w:p>
    <w:p w14:paraId="6C3CA30A"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duplicare programmi per elaboratore;</w:t>
      </w:r>
    </w:p>
    <w:p w14:paraId="6D47A05B"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lastRenderedPageBreak/>
        <w:t>-</w:t>
      </w:r>
      <w:r w:rsidRPr="001402C2">
        <w:rPr>
          <w:rFonts w:ascii="Times New Roman" w:eastAsia="Times New Roman" w:hAnsi="Times New Roman"/>
          <w:color w:val="000000"/>
          <w:kern w:val="1"/>
          <w:lang w:eastAsia="ar-SA"/>
        </w:rPr>
        <w:tab/>
        <w:t>installare nella rete della Società un software che possa impedire, interrompere o danneggiare le comunicazioni all’interno della Società o verso l’esterno o che possa rallentare o bloccare l’intera rete informatica;</w:t>
      </w:r>
    </w:p>
    <w:p w14:paraId="6FDFA849"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installare nella rete societaria o sui singoli pc, ovvero utilizzare, duplicare un software in violazione della normativa sul diritto d’autore.</w:t>
      </w:r>
    </w:p>
    <w:p w14:paraId="7247E1A4"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 xml:space="preserve">Di fondamentale importanza è regolamentare le modalità di gestione degli accessi ai personal computers ed alla rete societaria e ad internet, quali profili centrali nell’identificazione dell’utente. </w:t>
      </w:r>
    </w:p>
    <w:p w14:paraId="4AA84AC9"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 xml:space="preserve">Sono indicate nel prosieguo anche procedure generali di verifica degli accessi, di visibilità e modificabilità dei dati, nonché di conservazione dei medesimi. </w:t>
      </w:r>
    </w:p>
    <w:p w14:paraId="3549E4C0"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È proibito agli utenti della rete internet della Società di trasmettere o scaricare materiale considerato osceno, pornografico, minaccioso o che possa molestare la razza o la sessualità.</w:t>
      </w:r>
    </w:p>
    <w:p w14:paraId="6ED96A85"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Tale divieto integra le prescrizioni dettate al riguardo dal Codice Etico della EFFEDUE GROUP;</w:t>
      </w:r>
    </w:p>
    <w:p w14:paraId="25D8692D"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l’uso dei computers disponibili nella rete nella Società Sportiva è concesso previa autorizzazione del personale preposto e solo per fondati motivi di lavoro;</w:t>
      </w:r>
    </w:p>
    <w:p w14:paraId="7A47BCBC"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l’utilizzo di ogni elaboratore (di seguito PC) è riservato e protetto da password;</w:t>
      </w:r>
    </w:p>
    <w:p w14:paraId="2D206CE3"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ogni PC deve disporre di username e password (che il sistema informatico impone di modificare periodicamente);</w:t>
      </w:r>
    </w:p>
    <w:p w14:paraId="4FFE0C37"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l’accesso ai programmi di contabilità, gestione ed amministrazione della Società è concesso, secondo le necessità e con diverse autorizzazioni a seconda della funzione;</w:t>
      </w:r>
    </w:p>
    <w:p w14:paraId="60278C52" w14:textId="77777777" w:rsidR="001402C2" w:rsidRP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w:t>
      </w:r>
      <w:r w:rsidRPr="001402C2">
        <w:rPr>
          <w:rFonts w:ascii="Times New Roman" w:eastAsia="Times New Roman" w:hAnsi="Times New Roman"/>
          <w:color w:val="000000"/>
          <w:kern w:val="1"/>
          <w:lang w:eastAsia="ar-SA"/>
        </w:rPr>
        <w:tab/>
        <w:t>l’utilizzo di internet è parimenti strettamente regolamentato.</w:t>
      </w:r>
    </w:p>
    <w:p w14:paraId="38CD1EA9" w14:textId="07CD95AE" w:rsidR="001402C2" w:rsidRDefault="001402C2" w:rsidP="00D975D2">
      <w:pPr>
        <w:suppressAutoHyphens/>
        <w:spacing w:after="160" w:line="360" w:lineRule="auto"/>
        <w:ind w:left="357" w:firstLine="709"/>
        <w:jc w:val="both"/>
        <w:rPr>
          <w:rFonts w:ascii="Times New Roman" w:eastAsia="Times New Roman" w:hAnsi="Times New Roman"/>
          <w:color w:val="000000"/>
          <w:kern w:val="1"/>
          <w:lang w:eastAsia="ar-SA"/>
        </w:rPr>
      </w:pPr>
      <w:r w:rsidRPr="001402C2">
        <w:rPr>
          <w:rFonts w:ascii="Times New Roman" w:eastAsia="Times New Roman" w:hAnsi="Times New Roman"/>
          <w:color w:val="000000"/>
          <w:kern w:val="1"/>
          <w:lang w:eastAsia="ar-SA"/>
        </w:rPr>
        <w:t>Ogni violazione delle procedure interne per l’utilizzo del sistema informativo e internet deve essere tempestivamente comunicata all’Organismo di Vigilanza.</w:t>
      </w:r>
    </w:p>
    <w:p w14:paraId="74F3F997" w14:textId="77777777" w:rsidR="000F62CE" w:rsidRPr="00BF15BB" w:rsidRDefault="000F62CE" w:rsidP="000F62CE">
      <w:pPr>
        <w:suppressAutoHyphens/>
        <w:spacing w:after="160" w:line="360" w:lineRule="auto"/>
        <w:jc w:val="both"/>
        <w:rPr>
          <w:rFonts w:ascii="Times New Roman" w:eastAsia="Times New Roman" w:hAnsi="Times New Roman"/>
          <w:color w:val="000000"/>
          <w:kern w:val="1"/>
          <w:lang w:eastAsia="ar-SA"/>
        </w:rPr>
      </w:pPr>
    </w:p>
    <w:p w14:paraId="607FD032" w14:textId="77777777" w:rsidR="000F62CE" w:rsidRPr="000F62CE" w:rsidRDefault="000F62CE" w:rsidP="000F62CE">
      <w:pPr>
        <w:suppressAutoHyphens/>
        <w:spacing w:line="360" w:lineRule="auto"/>
        <w:ind w:firstLine="709"/>
        <w:jc w:val="both"/>
        <w:rPr>
          <w:rFonts w:ascii="Times New Roman" w:eastAsia="Times New Roman" w:hAnsi="Times New Roman"/>
          <w:b/>
          <w:color w:val="000000"/>
          <w:kern w:val="1"/>
          <w:lang w:eastAsia="ar-SA"/>
        </w:rPr>
      </w:pPr>
      <w:r w:rsidRPr="000F62CE">
        <w:rPr>
          <w:rFonts w:ascii="Times New Roman" w:eastAsia="Times New Roman" w:hAnsi="Times New Roman"/>
          <w:b/>
          <w:color w:val="000000"/>
          <w:kern w:val="1"/>
          <w:lang w:eastAsia="ar-SA"/>
        </w:rPr>
        <w:t>6. – Principi di attuazione dei comportamenti prescritti</w:t>
      </w:r>
    </w:p>
    <w:p w14:paraId="2262EB01" w14:textId="77777777" w:rsidR="000F62CE" w:rsidRPr="000F62CE" w:rsidRDefault="000F62CE" w:rsidP="000F62CE">
      <w:pPr>
        <w:suppressAutoHyphens/>
        <w:spacing w:line="360" w:lineRule="auto"/>
        <w:ind w:firstLine="709"/>
        <w:jc w:val="both"/>
        <w:rPr>
          <w:rFonts w:ascii="Times New Roman" w:eastAsia="Times New Roman" w:hAnsi="Times New Roman"/>
          <w:b/>
          <w:color w:val="000000"/>
          <w:kern w:val="1"/>
          <w:lang w:eastAsia="ar-SA"/>
        </w:rPr>
      </w:pPr>
    </w:p>
    <w:p w14:paraId="47DE3ADD" w14:textId="77777777" w:rsidR="000F62CE" w:rsidRPr="000F62CE" w:rsidRDefault="000F62CE" w:rsidP="000F62CE">
      <w:pPr>
        <w:suppressAutoHyphens/>
        <w:spacing w:line="360" w:lineRule="auto"/>
        <w:ind w:firstLine="709"/>
        <w:jc w:val="both"/>
        <w:rPr>
          <w:rFonts w:ascii="Times New Roman" w:eastAsia="Times New Roman" w:hAnsi="Times New Roman"/>
          <w:b/>
          <w:i/>
          <w:color w:val="000000"/>
          <w:kern w:val="1"/>
          <w:lang w:val="fr-FR" w:eastAsia="ar-SA"/>
        </w:rPr>
      </w:pPr>
      <w:r w:rsidRPr="000F62CE">
        <w:rPr>
          <w:rFonts w:ascii="Times New Roman" w:eastAsia="Times New Roman" w:hAnsi="Times New Roman"/>
          <w:b/>
          <w:i/>
          <w:color w:val="000000"/>
          <w:kern w:val="1"/>
          <w:lang w:val="fr-FR" w:eastAsia="ar-SA"/>
        </w:rPr>
        <w:t xml:space="preserve">6.1. - </w:t>
      </w:r>
      <w:proofErr w:type="spellStart"/>
      <w:r w:rsidRPr="000F62CE">
        <w:rPr>
          <w:rFonts w:ascii="Times New Roman" w:eastAsia="Times New Roman" w:hAnsi="Times New Roman"/>
          <w:b/>
          <w:i/>
          <w:color w:val="000000"/>
          <w:kern w:val="1"/>
          <w:lang w:val="fr-FR" w:eastAsia="ar-SA"/>
        </w:rPr>
        <w:t>Modalità</w:t>
      </w:r>
      <w:proofErr w:type="spellEnd"/>
      <w:r w:rsidRPr="000F62CE">
        <w:rPr>
          <w:rFonts w:ascii="Times New Roman" w:eastAsia="Times New Roman" w:hAnsi="Times New Roman"/>
          <w:b/>
          <w:i/>
          <w:color w:val="000000"/>
          <w:kern w:val="1"/>
          <w:lang w:val="fr-FR" w:eastAsia="ar-SA"/>
        </w:rPr>
        <w:t xml:space="preserve"> di </w:t>
      </w:r>
      <w:proofErr w:type="spellStart"/>
      <w:r w:rsidRPr="000F62CE">
        <w:rPr>
          <w:rFonts w:ascii="Times New Roman" w:eastAsia="Times New Roman" w:hAnsi="Times New Roman"/>
          <w:b/>
          <w:i/>
          <w:color w:val="000000"/>
          <w:kern w:val="1"/>
          <w:lang w:val="fr-FR" w:eastAsia="ar-SA"/>
        </w:rPr>
        <w:t>accesso</w:t>
      </w:r>
      <w:proofErr w:type="spellEnd"/>
      <w:r w:rsidRPr="000F62CE">
        <w:rPr>
          <w:rFonts w:ascii="Times New Roman" w:eastAsia="Times New Roman" w:hAnsi="Times New Roman"/>
          <w:b/>
          <w:i/>
          <w:color w:val="000000"/>
          <w:kern w:val="1"/>
          <w:lang w:val="fr-FR" w:eastAsia="ar-SA"/>
        </w:rPr>
        <w:t xml:space="preserve"> ai </w:t>
      </w:r>
      <w:proofErr w:type="spellStart"/>
      <w:r w:rsidRPr="000F62CE">
        <w:rPr>
          <w:rFonts w:ascii="Times New Roman" w:eastAsia="Times New Roman" w:hAnsi="Times New Roman"/>
          <w:b/>
          <w:i/>
          <w:color w:val="000000"/>
          <w:kern w:val="1"/>
          <w:lang w:val="fr-FR" w:eastAsia="ar-SA"/>
        </w:rPr>
        <w:t>singoli</w:t>
      </w:r>
      <w:proofErr w:type="spellEnd"/>
      <w:r w:rsidRPr="000F62CE">
        <w:rPr>
          <w:rFonts w:ascii="Times New Roman" w:eastAsia="Times New Roman" w:hAnsi="Times New Roman"/>
          <w:b/>
          <w:i/>
          <w:color w:val="000000"/>
          <w:kern w:val="1"/>
          <w:lang w:val="fr-FR" w:eastAsia="ar-SA"/>
        </w:rPr>
        <w:t xml:space="preserve"> PC</w:t>
      </w:r>
    </w:p>
    <w:p w14:paraId="3384FE49" w14:textId="77777777" w:rsidR="000F62CE" w:rsidRPr="000F62CE" w:rsidRDefault="000F62CE" w:rsidP="000F62CE">
      <w:pPr>
        <w:suppressAutoHyphens/>
        <w:spacing w:after="120" w:line="360" w:lineRule="auto"/>
        <w:ind w:firstLine="709"/>
        <w:jc w:val="both"/>
        <w:rPr>
          <w:rFonts w:ascii="Times New Roman" w:eastAsia="Times New Roman" w:hAnsi="Times New Roman"/>
          <w:color w:val="000000"/>
          <w:kern w:val="1"/>
          <w:lang w:val="fr-FR" w:eastAsia="ar-SA"/>
        </w:rPr>
      </w:pPr>
    </w:p>
    <w:p w14:paraId="101C13BC" w14:textId="77777777" w:rsidR="000F62CE" w:rsidRPr="000F62CE" w:rsidRDefault="000F62CE" w:rsidP="000F62CE">
      <w:pPr>
        <w:tabs>
          <w:tab w:val="left" w:pos="0"/>
          <w:tab w:val="left" w:pos="567"/>
          <w:tab w:val="left" w:pos="2240"/>
        </w:tabs>
        <w:suppressAutoHyphens/>
        <w:spacing w:after="120" w:line="360" w:lineRule="auto"/>
        <w:ind w:firstLine="709"/>
        <w:jc w:val="both"/>
        <w:rPr>
          <w:rFonts w:ascii="Times New Roman" w:eastAsia="Times New Roman" w:hAnsi="Times New Roman"/>
          <w:b/>
          <w:color w:val="000000"/>
          <w:kern w:val="1"/>
          <w:lang w:eastAsia="ar-SA"/>
        </w:rPr>
      </w:pPr>
      <w:r w:rsidRPr="000F62CE">
        <w:rPr>
          <w:rFonts w:ascii="Times New Roman" w:eastAsia="Times New Roman" w:hAnsi="Times New Roman"/>
          <w:b/>
          <w:color w:val="000000"/>
          <w:kern w:val="1"/>
          <w:lang w:eastAsia="ar-SA"/>
        </w:rPr>
        <w:t xml:space="preserve">Ogni singolo PC fa parte del dominio interno predefinito dalla Società e, quindi, deve essere autenticato ogni volta che un utente richiede l’accesso al dominio stesso. </w:t>
      </w:r>
    </w:p>
    <w:p w14:paraId="202DC547" w14:textId="77777777" w:rsidR="000F62CE" w:rsidRPr="000F62CE" w:rsidRDefault="000F62CE" w:rsidP="000F62CE">
      <w:pPr>
        <w:tabs>
          <w:tab w:val="left" w:pos="0"/>
          <w:tab w:val="left" w:pos="567"/>
          <w:tab w:val="left" w:pos="2240"/>
        </w:tabs>
        <w:suppressAutoHyphens/>
        <w:spacing w:after="120" w:line="360" w:lineRule="auto"/>
        <w:ind w:firstLine="709"/>
        <w:jc w:val="both"/>
        <w:rPr>
          <w:rFonts w:ascii="Times New Roman" w:eastAsia="Times New Roman" w:hAnsi="Times New Roman"/>
          <w:color w:val="000000"/>
          <w:kern w:val="1"/>
          <w:lang w:eastAsia="ar-SA"/>
        </w:rPr>
      </w:pPr>
      <w:r w:rsidRPr="000F62CE">
        <w:rPr>
          <w:rFonts w:ascii="Times New Roman" w:eastAsia="Times New Roman" w:hAnsi="Times New Roman"/>
          <w:color w:val="000000"/>
          <w:kern w:val="1"/>
          <w:lang w:eastAsia="ar-SA"/>
        </w:rPr>
        <w:t xml:space="preserve">Ogni utente è fornito di </w:t>
      </w:r>
      <w:r w:rsidRPr="000F62CE">
        <w:rPr>
          <w:rFonts w:ascii="Times New Roman" w:eastAsia="Times New Roman" w:hAnsi="Times New Roman"/>
          <w:b/>
          <w:i/>
          <w:color w:val="000000"/>
          <w:kern w:val="1"/>
          <w:lang w:eastAsia="ar-SA"/>
        </w:rPr>
        <w:t>password</w:t>
      </w:r>
      <w:r w:rsidRPr="000F62CE">
        <w:rPr>
          <w:rFonts w:ascii="Times New Roman" w:eastAsia="Times New Roman" w:hAnsi="Times New Roman"/>
          <w:color w:val="000000"/>
          <w:kern w:val="1"/>
          <w:lang w:eastAsia="ar-SA"/>
        </w:rPr>
        <w:t xml:space="preserve"> di accesso, sia al PC, che al dominio ed in alcuni casi anche della </w:t>
      </w:r>
      <w:r w:rsidRPr="000F62CE">
        <w:rPr>
          <w:rFonts w:ascii="Times New Roman" w:eastAsia="Times New Roman" w:hAnsi="Times New Roman"/>
          <w:i/>
          <w:color w:val="000000"/>
          <w:kern w:val="1"/>
          <w:lang w:eastAsia="ar-SA"/>
        </w:rPr>
        <w:t>password</w:t>
      </w:r>
      <w:r w:rsidRPr="000F62CE">
        <w:rPr>
          <w:rFonts w:ascii="Times New Roman" w:eastAsia="Times New Roman" w:hAnsi="Times New Roman"/>
          <w:color w:val="000000"/>
          <w:kern w:val="1"/>
          <w:lang w:eastAsia="ar-SA"/>
        </w:rPr>
        <w:t xml:space="preserve"> del BIOS all’accensione del PC. </w:t>
      </w:r>
    </w:p>
    <w:p w14:paraId="16F5EE31" w14:textId="77777777" w:rsidR="000F62CE" w:rsidRPr="000F62CE" w:rsidRDefault="000F62CE" w:rsidP="000F62CE">
      <w:pPr>
        <w:tabs>
          <w:tab w:val="left" w:pos="0"/>
          <w:tab w:val="left" w:pos="567"/>
          <w:tab w:val="left" w:pos="2240"/>
        </w:tabs>
        <w:suppressAutoHyphens/>
        <w:spacing w:after="120" w:line="360" w:lineRule="auto"/>
        <w:ind w:firstLine="709"/>
        <w:jc w:val="both"/>
        <w:rPr>
          <w:rFonts w:ascii="Times New Roman" w:eastAsia="Times New Roman" w:hAnsi="Times New Roman"/>
          <w:color w:val="000000"/>
          <w:kern w:val="1"/>
          <w:lang w:eastAsia="ar-SA"/>
        </w:rPr>
      </w:pPr>
      <w:r w:rsidRPr="000F62CE">
        <w:rPr>
          <w:rFonts w:ascii="Times New Roman" w:eastAsia="Times New Roman" w:hAnsi="Times New Roman"/>
          <w:color w:val="000000"/>
          <w:kern w:val="1"/>
          <w:lang w:eastAsia="ar-SA"/>
        </w:rPr>
        <w:t xml:space="preserve">Le </w:t>
      </w:r>
      <w:r w:rsidRPr="000F62CE">
        <w:rPr>
          <w:rFonts w:ascii="Times New Roman" w:eastAsia="Times New Roman" w:hAnsi="Times New Roman"/>
          <w:i/>
          <w:color w:val="000000"/>
          <w:kern w:val="1"/>
          <w:lang w:eastAsia="ar-SA"/>
        </w:rPr>
        <w:t>password</w:t>
      </w:r>
      <w:r w:rsidRPr="000F62CE">
        <w:rPr>
          <w:rFonts w:ascii="Times New Roman" w:eastAsia="Times New Roman" w:hAnsi="Times New Roman"/>
          <w:color w:val="000000"/>
          <w:kern w:val="1"/>
          <w:lang w:eastAsia="ar-SA"/>
        </w:rPr>
        <w:t xml:space="preserve"> sono personalizzate e vengono modificate con cadenza periodica.</w:t>
      </w:r>
    </w:p>
    <w:p w14:paraId="73BF8685" w14:textId="77777777" w:rsidR="000F62CE" w:rsidRPr="000F62CE" w:rsidRDefault="000F62CE" w:rsidP="000F62CE">
      <w:pPr>
        <w:tabs>
          <w:tab w:val="left" w:pos="0"/>
          <w:tab w:val="left" w:pos="567"/>
          <w:tab w:val="left" w:pos="2240"/>
        </w:tabs>
        <w:suppressAutoHyphens/>
        <w:spacing w:after="120" w:line="360" w:lineRule="auto"/>
        <w:ind w:firstLine="709"/>
        <w:jc w:val="both"/>
        <w:rPr>
          <w:rFonts w:ascii="Times New Roman" w:eastAsia="Times New Roman" w:hAnsi="Times New Roman"/>
          <w:color w:val="000000"/>
          <w:kern w:val="1"/>
          <w:lang w:eastAsia="ar-SA"/>
        </w:rPr>
      </w:pPr>
      <w:r w:rsidRPr="000F62CE">
        <w:rPr>
          <w:rFonts w:ascii="Times New Roman" w:eastAsia="Times New Roman" w:hAnsi="Times New Roman"/>
          <w:color w:val="000000"/>
          <w:kern w:val="1"/>
          <w:lang w:eastAsia="ar-SA"/>
        </w:rPr>
        <w:t xml:space="preserve">A ciascun utente sono stati forniti i relativi privilegi di accesso a seconda della mansione/attività: la regola generale in tal senso è che ogni utente ha accesso alla propria cartella sul </w:t>
      </w:r>
      <w:r w:rsidRPr="000F62CE">
        <w:rPr>
          <w:rFonts w:ascii="Times New Roman" w:eastAsia="Times New Roman" w:hAnsi="Times New Roman"/>
          <w:i/>
          <w:color w:val="000000"/>
          <w:kern w:val="1"/>
          <w:lang w:eastAsia="ar-SA"/>
        </w:rPr>
        <w:t>server</w:t>
      </w:r>
      <w:r w:rsidRPr="000F62CE">
        <w:rPr>
          <w:rFonts w:ascii="Times New Roman" w:eastAsia="Times New Roman" w:hAnsi="Times New Roman"/>
          <w:color w:val="000000"/>
          <w:kern w:val="1"/>
          <w:lang w:eastAsia="ar-SA"/>
        </w:rPr>
        <w:t xml:space="preserve"> e ad una cartella pubblica per lo scambio di informazioni tra utenti. Alcuni utenti hanno accessi condivisi su cartelle di interesse comune. </w:t>
      </w:r>
    </w:p>
    <w:p w14:paraId="1598896A" w14:textId="77777777" w:rsidR="000F62CE" w:rsidRPr="000F62CE" w:rsidRDefault="000F62CE" w:rsidP="000F62CE">
      <w:pPr>
        <w:tabs>
          <w:tab w:val="left" w:pos="0"/>
          <w:tab w:val="left" w:pos="567"/>
          <w:tab w:val="left" w:pos="2240"/>
        </w:tabs>
        <w:suppressAutoHyphens/>
        <w:spacing w:after="120" w:line="360" w:lineRule="auto"/>
        <w:ind w:firstLine="709"/>
        <w:jc w:val="both"/>
        <w:rPr>
          <w:rFonts w:ascii="Times New Roman" w:eastAsia="Times New Roman" w:hAnsi="Times New Roman"/>
          <w:color w:val="000000"/>
          <w:kern w:val="1"/>
          <w:lang w:eastAsia="ar-SA"/>
        </w:rPr>
      </w:pPr>
      <w:r w:rsidRPr="000F62CE">
        <w:rPr>
          <w:rFonts w:ascii="Times New Roman" w:eastAsia="Times New Roman" w:hAnsi="Times New Roman"/>
          <w:color w:val="000000"/>
          <w:kern w:val="1"/>
          <w:lang w:eastAsia="ar-SA"/>
        </w:rPr>
        <w:t>È fatto divieto di divulgare, cedere o condividere con personale interno o esterno alla Società le proprie credenziali di accesso ai sistemi ed alla rete societaria o di terze parti.</w:t>
      </w:r>
    </w:p>
    <w:p w14:paraId="17DC6CF8" w14:textId="77777777" w:rsidR="000F62CE" w:rsidRPr="000F62CE" w:rsidRDefault="000F62CE" w:rsidP="000F62CE">
      <w:pPr>
        <w:tabs>
          <w:tab w:val="left" w:pos="0"/>
          <w:tab w:val="left" w:pos="567"/>
          <w:tab w:val="left" w:pos="2240"/>
        </w:tabs>
        <w:suppressAutoHyphens/>
        <w:spacing w:after="120" w:line="360" w:lineRule="auto"/>
        <w:ind w:firstLine="709"/>
        <w:jc w:val="both"/>
        <w:rPr>
          <w:rFonts w:ascii="Times New Roman" w:eastAsia="Times New Roman" w:hAnsi="Times New Roman"/>
          <w:color w:val="000000"/>
          <w:kern w:val="1"/>
          <w:lang w:eastAsia="ar-SA"/>
        </w:rPr>
      </w:pPr>
      <w:r w:rsidRPr="000F62CE">
        <w:rPr>
          <w:rFonts w:ascii="Times New Roman" w:eastAsia="Times New Roman" w:hAnsi="Times New Roman"/>
          <w:color w:val="000000"/>
          <w:kern w:val="1"/>
          <w:lang w:eastAsia="ar-SA"/>
        </w:rPr>
        <w:t>È fatto divieto di accedere a cartelle contenenti informazioni estranee o non pertinenti alle proprie mansioni/attività, facendo utilizzo di postazioni o credenziali altrui, sebbene l’accesso sia in ipotesi autorizzato dal titolare della postazione di lavoro, o delle credenziali in violazione del divieto di cui sopra. Tale divieto si estende anche ai casi in cui le cartelle contenenti informazioni estranee o non pertinenti alle proprie mansioni/attività siano in altro modo accessibili.</w:t>
      </w:r>
    </w:p>
    <w:p w14:paraId="7E4D282D" w14:textId="77777777" w:rsidR="000F62CE" w:rsidRPr="000F62CE" w:rsidRDefault="000F62CE" w:rsidP="000F62CE">
      <w:pPr>
        <w:tabs>
          <w:tab w:val="left" w:pos="0"/>
          <w:tab w:val="left" w:pos="567"/>
          <w:tab w:val="left" w:pos="2240"/>
        </w:tabs>
        <w:suppressAutoHyphens/>
        <w:spacing w:after="120" w:line="360" w:lineRule="auto"/>
        <w:ind w:firstLine="709"/>
        <w:jc w:val="both"/>
        <w:rPr>
          <w:rFonts w:ascii="Times New Roman" w:eastAsia="Times New Roman" w:hAnsi="Times New Roman"/>
          <w:color w:val="000000"/>
          <w:kern w:val="1"/>
          <w:lang w:eastAsia="ar-SA"/>
        </w:rPr>
      </w:pPr>
      <w:r w:rsidRPr="000F62CE">
        <w:rPr>
          <w:rFonts w:ascii="Times New Roman" w:eastAsia="Times New Roman" w:hAnsi="Times New Roman"/>
          <w:color w:val="000000"/>
          <w:kern w:val="1"/>
          <w:lang w:eastAsia="ar-SA"/>
        </w:rPr>
        <w:t>È fatto, inoltre, divieto di accedere, copiare in qualunque forma, archiviare e trasferire all’esterno della Società, se non previamente autorizzati per ragioni connesse all’esercizio delle proprie mansioni/attività, informazioni e documenti concernenti dati personali di colleghi ed altri soggetti, per qualsiasi finalità.</w:t>
      </w:r>
    </w:p>
    <w:p w14:paraId="710B4E7D" w14:textId="77777777" w:rsidR="000F62CE" w:rsidRPr="000F62CE" w:rsidRDefault="000F62CE" w:rsidP="000F62CE">
      <w:pPr>
        <w:tabs>
          <w:tab w:val="left" w:pos="0"/>
          <w:tab w:val="left" w:pos="567"/>
          <w:tab w:val="left" w:pos="2240"/>
        </w:tabs>
        <w:suppressAutoHyphens/>
        <w:spacing w:after="120" w:line="360" w:lineRule="auto"/>
        <w:ind w:firstLine="709"/>
        <w:jc w:val="both"/>
        <w:rPr>
          <w:rFonts w:ascii="Times New Roman" w:eastAsia="Times New Roman" w:hAnsi="Times New Roman"/>
          <w:color w:val="000000"/>
          <w:kern w:val="1"/>
          <w:lang w:eastAsia="ar-SA"/>
        </w:rPr>
      </w:pPr>
      <w:r w:rsidRPr="000F62CE">
        <w:rPr>
          <w:rFonts w:ascii="Times New Roman" w:eastAsia="Times New Roman" w:hAnsi="Times New Roman"/>
          <w:color w:val="000000"/>
          <w:kern w:val="1"/>
          <w:lang w:eastAsia="ar-SA"/>
        </w:rPr>
        <w:t>In caso di assenze del titolare, deve essere regolamentato il passaggio di consegne in ordine ad eventuali scadenze di legge aventi ad oggetto adempimenti telematici, con previsione delle modalità per la sostituzione ed il ripristino delle credenziali di accesso.</w:t>
      </w:r>
    </w:p>
    <w:p w14:paraId="59CF1342" w14:textId="77777777" w:rsidR="000F62CE" w:rsidRPr="000F62CE" w:rsidRDefault="000F62CE" w:rsidP="000F62CE">
      <w:pPr>
        <w:tabs>
          <w:tab w:val="left" w:pos="0"/>
          <w:tab w:val="left" w:pos="567"/>
          <w:tab w:val="left" w:pos="2240"/>
        </w:tabs>
        <w:suppressAutoHyphens/>
        <w:spacing w:after="120" w:line="360" w:lineRule="auto"/>
        <w:ind w:firstLine="709"/>
        <w:jc w:val="both"/>
        <w:rPr>
          <w:rFonts w:ascii="Times New Roman" w:eastAsia="Times New Roman" w:hAnsi="Times New Roman"/>
          <w:color w:val="000000"/>
          <w:kern w:val="1"/>
          <w:lang w:eastAsia="ar-SA"/>
        </w:rPr>
      </w:pPr>
    </w:p>
    <w:p w14:paraId="7822C2EF" w14:textId="77777777" w:rsidR="000F62CE" w:rsidRPr="000F62CE" w:rsidRDefault="000F62CE" w:rsidP="000F62CE">
      <w:pPr>
        <w:keepNext/>
        <w:numPr>
          <w:ilvl w:val="4"/>
          <w:numId w:val="0"/>
        </w:numPr>
        <w:tabs>
          <w:tab w:val="left" w:pos="0"/>
          <w:tab w:val="left" w:pos="2240"/>
        </w:tabs>
        <w:suppressAutoHyphens/>
        <w:spacing w:line="360" w:lineRule="auto"/>
        <w:ind w:firstLine="709"/>
        <w:jc w:val="both"/>
        <w:outlineLvl w:val="4"/>
        <w:rPr>
          <w:rFonts w:ascii="Times New Roman" w:eastAsia="Times New Roman" w:hAnsi="Times New Roman"/>
          <w:b/>
          <w:i/>
          <w:color w:val="000000"/>
          <w:kern w:val="1"/>
          <w:lang w:val="fr-FR" w:eastAsia="ar-SA"/>
        </w:rPr>
      </w:pPr>
      <w:r w:rsidRPr="000F62CE">
        <w:rPr>
          <w:rFonts w:ascii="Times New Roman" w:eastAsia="Times New Roman" w:hAnsi="Times New Roman"/>
          <w:b/>
          <w:i/>
          <w:color w:val="000000"/>
          <w:kern w:val="1"/>
          <w:lang w:val="fr-FR" w:eastAsia="ar-SA"/>
        </w:rPr>
        <w:t xml:space="preserve">6.2. - </w:t>
      </w:r>
      <w:proofErr w:type="spellStart"/>
      <w:r w:rsidRPr="000F62CE">
        <w:rPr>
          <w:rFonts w:ascii="Times New Roman" w:eastAsia="Times New Roman" w:hAnsi="Times New Roman"/>
          <w:b/>
          <w:i/>
          <w:color w:val="000000"/>
          <w:kern w:val="1"/>
          <w:lang w:val="fr-FR" w:eastAsia="ar-SA"/>
        </w:rPr>
        <w:t>Modalità</w:t>
      </w:r>
      <w:proofErr w:type="spellEnd"/>
      <w:r w:rsidRPr="000F62CE">
        <w:rPr>
          <w:rFonts w:ascii="Times New Roman" w:eastAsia="Times New Roman" w:hAnsi="Times New Roman"/>
          <w:b/>
          <w:i/>
          <w:color w:val="000000"/>
          <w:kern w:val="1"/>
          <w:lang w:val="fr-FR" w:eastAsia="ar-SA"/>
        </w:rPr>
        <w:t xml:space="preserve"> di </w:t>
      </w:r>
      <w:proofErr w:type="spellStart"/>
      <w:r w:rsidRPr="000F62CE">
        <w:rPr>
          <w:rFonts w:ascii="Times New Roman" w:eastAsia="Times New Roman" w:hAnsi="Times New Roman"/>
          <w:b/>
          <w:i/>
          <w:color w:val="000000"/>
          <w:kern w:val="1"/>
          <w:lang w:val="fr-FR" w:eastAsia="ar-SA"/>
        </w:rPr>
        <w:t>archiviazione</w:t>
      </w:r>
      <w:proofErr w:type="spellEnd"/>
      <w:r w:rsidRPr="000F62CE">
        <w:rPr>
          <w:rFonts w:ascii="Times New Roman" w:eastAsia="Times New Roman" w:hAnsi="Times New Roman"/>
          <w:b/>
          <w:i/>
          <w:color w:val="000000"/>
          <w:kern w:val="1"/>
          <w:lang w:val="fr-FR" w:eastAsia="ar-SA"/>
        </w:rPr>
        <w:t xml:space="preserve"> dei </w:t>
      </w:r>
      <w:proofErr w:type="spellStart"/>
      <w:r w:rsidRPr="000F62CE">
        <w:rPr>
          <w:rFonts w:ascii="Times New Roman" w:eastAsia="Times New Roman" w:hAnsi="Times New Roman"/>
          <w:b/>
          <w:i/>
          <w:color w:val="000000"/>
          <w:kern w:val="1"/>
          <w:lang w:val="fr-FR" w:eastAsia="ar-SA"/>
        </w:rPr>
        <w:t>dati</w:t>
      </w:r>
      <w:proofErr w:type="spellEnd"/>
      <w:r w:rsidRPr="000F62CE">
        <w:rPr>
          <w:rFonts w:ascii="Times New Roman" w:eastAsia="Times New Roman" w:hAnsi="Times New Roman"/>
          <w:b/>
          <w:i/>
          <w:color w:val="000000"/>
          <w:kern w:val="1"/>
          <w:lang w:val="fr-FR" w:eastAsia="ar-SA"/>
        </w:rPr>
        <w:t xml:space="preserve"> e backup</w:t>
      </w:r>
    </w:p>
    <w:p w14:paraId="689D439B" w14:textId="77777777" w:rsidR="000F62CE" w:rsidRPr="000F62CE" w:rsidRDefault="000F62CE" w:rsidP="000F62CE">
      <w:pPr>
        <w:suppressAutoHyphens/>
        <w:spacing w:after="120" w:line="360" w:lineRule="auto"/>
        <w:ind w:firstLine="709"/>
        <w:jc w:val="both"/>
        <w:rPr>
          <w:rFonts w:ascii="Times New Roman" w:eastAsia="Times New Roman" w:hAnsi="Times New Roman"/>
          <w:color w:val="000000"/>
          <w:kern w:val="1"/>
          <w:lang w:val="fr-FR" w:eastAsia="ar-SA"/>
        </w:rPr>
      </w:pPr>
    </w:p>
    <w:p w14:paraId="74378A04" w14:textId="77777777" w:rsidR="000F62CE" w:rsidRPr="000F62CE" w:rsidRDefault="000F62CE" w:rsidP="000F62CE">
      <w:pPr>
        <w:tabs>
          <w:tab w:val="left" w:pos="0"/>
          <w:tab w:val="left" w:pos="567"/>
          <w:tab w:val="left" w:pos="2240"/>
        </w:tabs>
        <w:suppressAutoHyphens/>
        <w:spacing w:line="360" w:lineRule="auto"/>
        <w:ind w:firstLine="709"/>
        <w:jc w:val="both"/>
        <w:rPr>
          <w:rFonts w:ascii="Times New Roman" w:eastAsia="Times New Roman" w:hAnsi="Times New Roman"/>
          <w:b/>
          <w:color w:val="000000"/>
          <w:kern w:val="1"/>
          <w:lang w:eastAsia="ar-SA"/>
        </w:rPr>
      </w:pPr>
      <w:r w:rsidRPr="000F62CE">
        <w:rPr>
          <w:rFonts w:ascii="Times New Roman" w:eastAsia="Times New Roman" w:hAnsi="Times New Roman"/>
          <w:b/>
          <w:color w:val="000000"/>
          <w:kern w:val="1"/>
          <w:lang w:eastAsia="ar-SA"/>
        </w:rPr>
        <w:t xml:space="preserve">I dati che vengono memorizzati all’interno dei server sono salvati quotidianamente (di norma durante la notte), tramite procedura di </w:t>
      </w:r>
      <w:r w:rsidRPr="000F62CE">
        <w:rPr>
          <w:rFonts w:ascii="Times New Roman" w:eastAsia="Times New Roman" w:hAnsi="Times New Roman"/>
          <w:b/>
          <w:i/>
          <w:color w:val="000000"/>
          <w:kern w:val="1"/>
          <w:lang w:eastAsia="ar-SA"/>
        </w:rPr>
        <w:t>back up</w:t>
      </w:r>
      <w:r w:rsidRPr="000F62CE">
        <w:rPr>
          <w:rFonts w:ascii="Times New Roman" w:eastAsia="Times New Roman" w:hAnsi="Times New Roman"/>
          <w:b/>
          <w:color w:val="000000"/>
          <w:kern w:val="1"/>
          <w:lang w:eastAsia="ar-SA"/>
        </w:rPr>
        <w:t>, anche su supporti removibili.</w:t>
      </w:r>
    </w:p>
    <w:p w14:paraId="11B6AD33" w14:textId="77777777" w:rsidR="000F62CE" w:rsidRPr="000F62CE" w:rsidRDefault="000F62CE" w:rsidP="000F62CE">
      <w:pPr>
        <w:tabs>
          <w:tab w:val="left" w:pos="0"/>
          <w:tab w:val="left" w:pos="567"/>
          <w:tab w:val="left" w:pos="2240"/>
        </w:tabs>
        <w:suppressAutoHyphens/>
        <w:spacing w:line="360" w:lineRule="auto"/>
        <w:ind w:firstLine="709"/>
        <w:jc w:val="both"/>
        <w:rPr>
          <w:rFonts w:ascii="Times New Roman" w:eastAsia="Times New Roman" w:hAnsi="Times New Roman"/>
          <w:color w:val="000000"/>
          <w:kern w:val="1"/>
          <w:lang w:eastAsia="ar-SA"/>
        </w:rPr>
      </w:pPr>
      <w:r w:rsidRPr="000F62CE">
        <w:rPr>
          <w:rFonts w:ascii="Times New Roman" w:eastAsia="Times New Roman" w:hAnsi="Times New Roman"/>
          <w:color w:val="000000"/>
          <w:kern w:val="1"/>
          <w:lang w:eastAsia="ar-SA"/>
        </w:rPr>
        <w:t>Le copie di salvataggio vengono conservate in zone ignifughe e protette, disponibili solo ad utenti autorizzati.</w:t>
      </w:r>
    </w:p>
    <w:p w14:paraId="281F26D1" w14:textId="77777777" w:rsidR="000F62CE" w:rsidRPr="000F62CE" w:rsidRDefault="000F62CE" w:rsidP="000F62CE">
      <w:pPr>
        <w:tabs>
          <w:tab w:val="left" w:pos="0"/>
          <w:tab w:val="left" w:pos="567"/>
          <w:tab w:val="left" w:pos="2240"/>
        </w:tabs>
        <w:suppressAutoHyphens/>
        <w:spacing w:line="360" w:lineRule="auto"/>
        <w:ind w:firstLine="709"/>
        <w:jc w:val="both"/>
        <w:rPr>
          <w:rFonts w:ascii="Times New Roman" w:eastAsia="Times New Roman" w:hAnsi="Times New Roman"/>
          <w:color w:val="000000"/>
          <w:kern w:val="1"/>
          <w:lang w:eastAsia="ar-SA"/>
        </w:rPr>
      </w:pPr>
      <w:r w:rsidRPr="000F62CE">
        <w:rPr>
          <w:rFonts w:ascii="Times New Roman" w:eastAsia="Times New Roman" w:hAnsi="Times New Roman"/>
          <w:color w:val="000000"/>
          <w:kern w:val="1"/>
          <w:lang w:eastAsia="ar-SA"/>
        </w:rPr>
        <w:lastRenderedPageBreak/>
        <w:t xml:space="preserve">È fatto divieto di installare e utilizzare programmi per lo scarico, l’archiviazione ed il trasferimento dei dati presenti sul </w:t>
      </w:r>
      <w:r w:rsidRPr="000F62CE">
        <w:rPr>
          <w:rFonts w:ascii="Times New Roman" w:eastAsia="Times New Roman" w:hAnsi="Times New Roman"/>
          <w:i/>
          <w:color w:val="000000"/>
          <w:kern w:val="1"/>
          <w:lang w:eastAsia="ar-SA"/>
        </w:rPr>
        <w:t>server</w:t>
      </w:r>
      <w:r w:rsidRPr="000F62CE">
        <w:rPr>
          <w:rFonts w:ascii="Times New Roman" w:eastAsia="Times New Roman" w:hAnsi="Times New Roman"/>
          <w:color w:val="000000"/>
          <w:kern w:val="1"/>
          <w:lang w:eastAsia="ar-SA"/>
        </w:rPr>
        <w:t xml:space="preserve"> della Società.</w:t>
      </w:r>
    </w:p>
    <w:p w14:paraId="4E20D69F" w14:textId="77777777" w:rsidR="000F62CE" w:rsidRPr="000F62CE" w:rsidRDefault="000F62CE" w:rsidP="000F62CE">
      <w:pPr>
        <w:tabs>
          <w:tab w:val="left" w:pos="0"/>
          <w:tab w:val="left" w:pos="567"/>
          <w:tab w:val="left" w:pos="2240"/>
        </w:tabs>
        <w:suppressAutoHyphens/>
        <w:spacing w:line="360" w:lineRule="auto"/>
        <w:ind w:firstLine="709"/>
        <w:jc w:val="both"/>
        <w:rPr>
          <w:rFonts w:ascii="Times New Roman" w:eastAsia="Times New Roman" w:hAnsi="Times New Roman"/>
          <w:color w:val="000000"/>
          <w:kern w:val="1"/>
          <w:lang w:eastAsia="ar-SA"/>
        </w:rPr>
      </w:pPr>
    </w:p>
    <w:p w14:paraId="5CD68287" w14:textId="77777777" w:rsidR="000F62CE" w:rsidRPr="000F62CE" w:rsidRDefault="000F62CE" w:rsidP="000F62CE">
      <w:pPr>
        <w:keepNext/>
        <w:numPr>
          <w:ilvl w:val="4"/>
          <w:numId w:val="0"/>
        </w:numPr>
        <w:tabs>
          <w:tab w:val="left" w:pos="0"/>
          <w:tab w:val="left" w:pos="2240"/>
        </w:tabs>
        <w:suppressAutoHyphens/>
        <w:spacing w:line="360" w:lineRule="auto"/>
        <w:ind w:firstLine="709"/>
        <w:jc w:val="both"/>
        <w:outlineLvl w:val="4"/>
        <w:rPr>
          <w:rFonts w:ascii="Times New Roman" w:eastAsia="Times New Roman" w:hAnsi="Times New Roman"/>
          <w:b/>
          <w:i/>
          <w:color w:val="000000"/>
          <w:kern w:val="1"/>
          <w:lang w:val="fr-FR" w:eastAsia="ar-SA"/>
        </w:rPr>
      </w:pPr>
      <w:r w:rsidRPr="000F62CE">
        <w:rPr>
          <w:rFonts w:ascii="Times New Roman" w:eastAsia="Times New Roman" w:hAnsi="Times New Roman"/>
          <w:b/>
          <w:i/>
          <w:color w:val="000000"/>
          <w:kern w:val="1"/>
          <w:lang w:val="fr-FR" w:eastAsia="ar-SA"/>
        </w:rPr>
        <w:t xml:space="preserve">6.3. - </w:t>
      </w:r>
      <w:proofErr w:type="spellStart"/>
      <w:r w:rsidRPr="000F62CE">
        <w:rPr>
          <w:rFonts w:ascii="Times New Roman" w:eastAsia="Times New Roman" w:hAnsi="Times New Roman"/>
          <w:b/>
          <w:i/>
          <w:color w:val="000000"/>
          <w:kern w:val="1"/>
          <w:lang w:val="fr-FR" w:eastAsia="ar-SA"/>
        </w:rPr>
        <w:t>Modalità</w:t>
      </w:r>
      <w:proofErr w:type="spellEnd"/>
      <w:r w:rsidRPr="000F62CE">
        <w:rPr>
          <w:rFonts w:ascii="Times New Roman" w:eastAsia="Times New Roman" w:hAnsi="Times New Roman"/>
          <w:b/>
          <w:i/>
          <w:color w:val="000000"/>
          <w:kern w:val="1"/>
          <w:lang w:val="fr-FR" w:eastAsia="ar-SA"/>
        </w:rPr>
        <w:t xml:space="preserve"> di </w:t>
      </w:r>
      <w:proofErr w:type="spellStart"/>
      <w:r w:rsidRPr="000F62CE">
        <w:rPr>
          <w:rFonts w:ascii="Times New Roman" w:eastAsia="Times New Roman" w:hAnsi="Times New Roman"/>
          <w:b/>
          <w:i/>
          <w:color w:val="000000"/>
          <w:kern w:val="1"/>
          <w:lang w:val="fr-FR" w:eastAsia="ar-SA"/>
        </w:rPr>
        <w:t>visibilità</w:t>
      </w:r>
      <w:proofErr w:type="spellEnd"/>
      <w:r w:rsidRPr="000F62CE">
        <w:rPr>
          <w:rFonts w:ascii="Times New Roman" w:eastAsia="Times New Roman" w:hAnsi="Times New Roman"/>
          <w:b/>
          <w:i/>
          <w:color w:val="000000"/>
          <w:kern w:val="1"/>
          <w:lang w:val="fr-FR" w:eastAsia="ar-SA"/>
        </w:rPr>
        <w:t xml:space="preserve"> dei </w:t>
      </w:r>
      <w:proofErr w:type="spellStart"/>
      <w:r w:rsidRPr="000F62CE">
        <w:rPr>
          <w:rFonts w:ascii="Times New Roman" w:eastAsia="Times New Roman" w:hAnsi="Times New Roman"/>
          <w:b/>
          <w:i/>
          <w:color w:val="000000"/>
          <w:kern w:val="1"/>
          <w:lang w:val="fr-FR" w:eastAsia="ar-SA"/>
        </w:rPr>
        <w:t>dati</w:t>
      </w:r>
      <w:proofErr w:type="spellEnd"/>
      <w:r w:rsidRPr="000F62CE">
        <w:rPr>
          <w:rFonts w:ascii="Times New Roman" w:eastAsia="Times New Roman" w:hAnsi="Times New Roman"/>
          <w:b/>
          <w:i/>
          <w:color w:val="000000"/>
          <w:kern w:val="1"/>
          <w:lang w:val="fr-FR" w:eastAsia="ar-SA"/>
        </w:rPr>
        <w:t xml:space="preserve"> </w:t>
      </w:r>
      <w:proofErr w:type="spellStart"/>
      <w:r w:rsidRPr="000F62CE">
        <w:rPr>
          <w:rFonts w:ascii="Times New Roman" w:eastAsia="Times New Roman" w:hAnsi="Times New Roman"/>
          <w:b/>
          <w:i/>
          <w:color w:val="000000"/>
          <w:kern w:val="1"/>
          <w:lang w:val="fr-FR" w:eastAsia="ar-SA"/>
        </w:rPr>
        <w:t>tra</w:t>
      </w:r>
      <w:proofErr w:type="spellEnd"/>
      <w:r w:rsidRPr="000F62CE">
        <w:rPr>
          <w:rFonts w:ascii="Times New Roman" w:eastAsia="Times New Roman" w:hAnsi="Times New Roman"/>
          <w:b/>
          <w:i/>
          <w:color w:val="000000"/>
          <w:kern w:val="1"/>
          <w:lang w:val="fr-FR" w:eastAsia="ar-SA"/>
        </w:rPr>
        <w:t xml:space="preserve"> </w:t>
      </w:r>
      <w:proofErr w:type="spellStart"/>
      <w:r w:rsidRPr="000F62CE">
        <w:rPr>
          <w:rFonts w:ascii="Times New Roman" w:eastAsia="Times New Roman" w:hAnsi="Times New Roman"/>
          <w:b/>
          <w:i/>
          <w:color w:val="000000"/>
          <w:kern w:val="1"/>
          <w:lang w:val="fr-FR" w:eastAsia="ar-SA"/>
        </w:rPr>
        <w:t>diversi</w:t>
      </w:r>
      <w:proofErr w:type="spellEnd"/>
      <w:r w:rsidRPr="000F62CE">
        <w:rPr>
          <w:rFonts w:ascii="Times New Roman" w:eastAsia="Times New Roman" w:hAnsi="Times New Roman"/>
          <w:b/>
          <w:i/>
          <w:color w:val="000000"/>
          <w:kern w:val="1"/>
          <w:lang w:val="fr-FR" w:eastAsia="ar-SA"/>
        </w:rPr>
        <w:t xml:space="preserve"> PC</w:t>
      </w:r>
    </w:p>
    <w:p w14:paraId="2C5A5D0C" w14:textId="77777777" w:rsidR="000F62CE" w:rsidRPr="000F62CE" w:rsidRDefault="000F62CE" w:rsidP="000F62CE">
      <w:pPr>
        <w:suppressAutoHyphens/>
        <w:spacing w:after="120" w:line="360" w:lineRule="auto"/>
        <w:ind w:firstLine="709"/>
        <w:jc w:val="both"/>
        <w:rPr>
          <w:rFonts w:ascii="Times New Roman" w:eastAsia="Times New Roman" w:hAnsi="Times New Roman"/>
          <w:color w:val="000000"/>
          <w:kern w:val="1"/>
          <w:lang w:val="fr-FR" w:eastAsia="ar-SA"/>
        </w:rPr>
      </w:pPr>
    </w:p>
    <w:p w14:paraId="21B04D55" w14:textId="77777777" w:rsidR="000F62CE" w:rsidRPr="000F62CE" w:rsidRDefault="000F62CE" w:rsidP="000F62CE">
      <w:pPr>
        <w:tabs>
          <w:tab w:val="left" w:pos="0"/>
          <w:tab w:val="left" w:pos="567"/>
          <w:tab w:val="left" w:pos="2240"/>
        </w:tabs>
        <w:suppressAutoHyphens/>
        <w:spacing w:line="360" w:lineRule="auto"/>
        <w:ind w:firstLine="709"/>
        <w:jc w:val="both"/>
        <w:rPr>
          <w:rFonts w:ascii="Times New Roman" w:eastAsia="Times New Roman" w:hAnsi="Times New Roman"/>
          <w:color w:val="000000"/>
          <w:kern w:val="1"/>
          <w:lang w:eastAsia="ar-SA"/>
        </w:rPr>
      </w:pPr>
      <w:r w:rsidRPr="000F62CE">
        <w:rPr>
          <w:rFonts w:ascii="Times New Roman" w:eastAsia="Times New Roman" w:hAnsi="Times New Roman"/>
          <w:color w:val="000000"/>
          <w:kern w:val="1"/>
          <w:lang w:eastAsia="ar-SA"/>
        </w:rPr>
        <w:t xml:space="preserve">È possibile condividere con altri utenti/PC risorse locali come stampanti e/o cartelle di dati del proprio PC o del </w:t>
      </w:r>
      <w:r w:rsidRPr="000F62CE">
        <w:rPr>
          <w:rFonts w:ascii="Times New Roman" w:eastAsia="Times New Roman" w:hAnsi="Times New Roman"/>
          <w:i/>
          <w:color w:val="000000"/>
          <w:kern w:val="1"/>
          <w:lang w:eastAsia="ar-SA"/>
        </w:rPr>
        <w:t>server</w:t>
      </w:r>
      <w:r w:rsidRPr="000F62CE">
        <w:rPr>
          <w:rFonts w:ascii="Times New Roman" w:eastAsia="Times New Roman" w:hAnsi="Times New Roman"/>
          <w:color w:val="000000"/>
          <w:kern w:val="1"/>
          <w:lang w:eastAsia="ar-SA"/>
        </w:rPr>
        <w:t xml:space="preserve"> locale.</w:t>
      </w:r>
    </w:p>
    <w:p w14:paraId="039383A9" w14:textId="77777777" w:rsidR="000F62CE" w:rsidRPr="000F62CE" w:rsidRDefault="000F62CE" w:rsidP="000F62CE">
      <w:pPr>
        <w:tabs>
          <w:tab w:val="left" w:pos="0"/>
          <w:tab w:val="left" w:pos="567"/>
          <w:tab w:val="left" w:pos="2240"/>
        </w:tabs>
        <w:suppressAutoHyphens/>
        <w:spacing w:line="360" w:lineRule="auto"/>
        <w:ind w:firstLine="709"/>
        <w:jc w:val="both"/>
        <w:rPr>
          <w:rFonts w:ascii="Times New Roman" w:eastAsia="Times New Roman" w:hAnsi="Times New Roman"/>
          <w:color w:val="000000"/>
          <w:kern w:val="1"/>
          <w:lang w:eastAsia="ar-SA"/>
        </w:rPr>
      </w:pPr>
      <w:r w:rsidRPr="000F62CE">
        <w:rPr>
          <w:rFonts w:ascii="Times New Roman" w:eastAsia="Times New Roman" w:hAnsi="Times New Roman"/>
          <w:color w:val="000000"/>
          <w:kern w:val="1"/>
          <w:lang w:eastAsia="ar-SA"/>
        </w:rPr>
        <w:t>Gli archivi, anche elettronici, della struttura di gestione sono protetti mediante opportune misure volte ad inibire l’accesso ad operatori appartenenti a settori diversi da quello cui l’archivio si riferisce.</w:t>
      </w:r>
    </w:p>
    <w:p w14:paraId="4D2E8C56" w14:textId="77777777" w:rsidR="000F62CE" w:rsidRPr="000F62CE" w:rsidRDefault="000F62CE" w:rsidP="000F62CE">
      <w:pPr>
        <w:tabs>
          <w:tab w:val="left" w:pos="0"/>
          <w:tab w:val="left" w:pos="567"/>
          <w:tab w:val="left" w:pos="2240"/>
        </w:tabs>
        <w:suppressAutoHyphens/>
        <w:spacing w:line="360" w:lineRule="auto"/>
        <w:ind w:firstLine="709"/>
        <w:jc w:val="both"/>
        <w:rPr>
          <w:rFonts w:ascii="Times New Roman" w:eastAsia="Times New Roman" w:hAnsi="Times New Roman"/>
          <w:color w:val="000000"/>
          <w:kern w:val="1"/>
          <w:lang w:eastAsia="ar-SA"/>
        </w:rPr>
      </w:pPr>
      <w:r w:rsidRPr="000F62CE">
        <w:rPr>
          <w:rFonts w:ascii="Times New Roman" w:eastAsia="Times New Roman" w:hAnsi="Times New Roman"/>
          <w:color w:val="000000"/>
          <w:kern w:val="1"/>
          <w:lang w:eastAsia="ar-SA"/>
        </w:rPr>
        <w:t>L’accesso è sempre regolamentato da autorizzazioni, previamente concesse dietro presentazione di comprovate esigenze lavorative.</w:t>
      </w:r>
    </w:p>
    <w:p w14:paraId="0DCAA3F3" w14:textId="77777777" w:rsidR="000F62CE" w:rsidRPr="000F62CE" w:rsidRDefault="000F62CE" w:rsidP="000F62CE">
      <w:pPr>
        <w:tabs>
          <w:tab w:val="left" w:pos="0"/>
          <w:tab w:val="left" w:pos="567"/>
          <w:tab w:val="left" w:pos="2240"/>
        </w:tabs>
        <w:suppressAutoHyphens/>
        <w:spacing w:line="360" w:lineRule="auto"/>
        <w:ind w:firstLine="709"/>
        <w:jc w:val="both"/>
        <w:rPr>
          <w:rFonts w:ascii="Times New Roman" w:eastAsia="Times New Roman" w:hAnsi="Times New Roman"/>
          <w:color w:val="000000"/>
          <w:kern w:val="1"/>
          <w:lang w:eastAsia="ar-SA"/>
        </w:rPr>
      </w:pPr>
      <w:r w:rsidRPr="000F62CE">
        <w:rPr>
          <w:rFonts w:ascii="Times New Roman" w:eastAsia="Times New Roman" w:hAnsi="Times New Roman"/>
          <w:color w:val="000000"/>
          <w:kern w:val="1"/>
          <w:lang w:eastAsia="ar-SA"/>
        </w:rPr>
        <w:t xml:space="preserve">La modifica dei dati può avvenire solo ove autorizzata ed ogni PC che dispone di tale facoltà è utilizzato con </w:t>
      </w:r>
      <w:r w:rsidRPr="000F62CE">
        <w:rPr>
          <w:rFonts w:ascii="Times New Roman" w:eastAsia="Times New Roman" w:hAnsi="Times New Roman"/>
          <w:i/>
          <w:color w:val="000000"/>
          <w:kern w:val="1"/>
          <w:lang w:eastAsia="ar-SA"/>
        </w:rPr>
        <w:t>password</w:t>
      </w:r>
      <w:r w:rsidRPr="000F62CE">
        <w:rPr>
          <w:rFonts w:ascii="Times New Roman" w:eastAsia="Times New Roman" w:hAnsi="Times New Roman"/>
          <w:color w:val="000000"/>
          <w:kern w:val="1"/>
          <w:lang w:eastAsia="ar-SA"/>
        </w:rPr>
        <w:t xml:space="preserve"> d’accesso personale, in modo tale da poter agevolmente risalire alla paternità dell’inserimento o della modifica del dato.</w:t>
      </w:r>
    </w:p>
    <w:p w14:paraId="3200598D" w14:textId="77777777" w:rsidR="000F62CE" w:rsidRPr="000F62CE" w:rsidRDefault="000F62CE" w:rsidP="000F62CE">
      <w:pPr>
        <w:tabs>
          <w:tab w:val="left" w:pos="0"/>
          <w:tab w:val="left" w:pos="567"/>
          <w:tab w:val="left" w:pos="2240"/>
        </w:tabs>
        <w:suppressAutoHyphens/>
        <w:spacing w:line="360" w:lineRule="auto"/>
        <w:ind w:firstLine="709"/>
        <w:jc w:val="both"/>
        <w:rPr>
          <w:rFonts w:ascii="Times New Roman" w:eastAsia="Times New Roman" w:hAnsi="Times New Roman"/>
          <w:color w:val="000000"/>
          <w:kern w:val="1"/>
          <w:lang w:eastAsia="ar-SA"/>
        </w:rPr>
      </w:pPr>
    </w:p>
    <w:p w14:paraId="52783982" w14:textId="77777777" w:rsidR="000F62CE" w:rsidRPr="000F62CE" w:rsidRDefault="000F62CE" w:rsidP="000F62CE">
      <w:pPr>
        <w:keepNext/>
        <w:numPr>
          <w:ilvl w:val="4"/>
          <w:numId w:val="0"/>
        </w:numPr>
        <w:tabs>
          <w:tab w:val="left" w:pos="0"/>
          <w:tab w:val="left" w:pos="2240"/>
        </w:tabs>
        <w:suppressAutoHyphens/>
        <w:spacing w:line="360" w:lineRule="auto"/>
        <w:ind w:firstLine="709"/>
        <w:jc w:val="both"/>
        <w:outlineLvl w:val="4"/>
        <w:rPr>
          <w:rFonts w:ascii="Times New Roman" w:eastAsia="Times New Roman" w:hAnsi="Times New Roman"/>
          <w:b/>
          <w:i/>
          <w:color w:val="000000"/>
          <w:kern w:val="1"/>
          <w:lang w:val="fr-FR" w:eastAsia="ar-SA"/>
        </w:rPr>
      </w:pPr>
      <w:r w:rsidRPr="000F62CE">
        <w:rPr>
          <w:rFonts w:ascii="Times New Roman" w:eastAsia="Times New Roman" w:hAnsi="Times New Roman"/>
          <w:b/>
          <w:i/>
          <w:color w:val="000000"/>
          <w:kern w:val="1"/>
          <w:lang w:val="fr-FR" w:eastAsia="ar-SA"/>
        </w:rPr>
        <w:t xml:space="preserve">6.4. - </w:t>
      </w:r>
      <w:proofErr w:type="spellStart"/>
      <w:r w:rsidRPr="000F62CE">
        <w:rPr>
          <w:rFonts w:ascii="Times New Roman" w:eastAsia="Times New Roman" w:hAnsi="Times New Roman"/>
          <w:b/>
          <w:i/>
          <w:color w:val="000000"/>
          <w:kern w:val="1"/>
          <w:lang w:val="fr-FR" w:eastAsia="ar-SA"/>
        </w:rPr>
        <w:t>Modalità</w:t>
      </w:r>
      <w:proofErr w:type="spellEnd"/>
      <w:r w:rsidRPr="000F62CE">
        <w:rPr>
          <w:rFonts w:ascii="Times New Roman" w:eastAsia="Times New Roman" w:hAnsi="Times New Roman"/>
          <w:b/>
          <w:i/>
          <w:color w:val="000000"/>
          <w:kern w:val="1"/>
          <w:lang w:val="fr-FR" w:eastAsia="ar-SA"/>
        </w:rPr>
        <w:t xml:space="preserve"> di </w:t>
      </w:r>
      <w:proofErr w:type="spellStart"/>
      <w:r w:rsidRPr="000F62CE">
        <w:rPr>
          <w:rFonts w:ascii="Times New Roman" w:eastAsia="Times New Roman" w:hAnsi="Times New Roman"/>
          <w:b/>
          <w:i/>
          <w:color w:val="000000"/>
          <w:kern w:val="1"/>
          <w:lang w:val="fr-FR" w:eastAsia="ar-SA"/>
        </w:rPr>
        <w:t>accesso</w:t>
      </w:r>
      <w:proofErr w:type="spellEnd"/>
      <w:r w:rsidRPr="000F62CE">
        <w:rPr>
          <w:rFonts w:ascii="Times New Roman" w:eastAsia="Times New Roman" w:hAnsi="Times New Roman"/>
          <w:b/>
          <w:i/>
          <w:color w:val="000000"/>
          <w:kern w:val="1"/>
          <w:lang w:val="fr-FR" w:eastAsia="ar-SA"/>
        </w:rPr>
        <w:t xml:space="preserve"> ad internet </w:t>
      </w:r>
      <w:proofErr w:type="spellStart"/>
      <w:r w:rsidRPr="000F62CE">
        <w:rPr>
          <w:rFonts w:ascii="Times New Roman" w:eastAsia="Times New Roman" w:hAnsi="Times New Roman"/>
          <w:b/>
          <w:i/>
          <w:color w:val="000000"/>
          <w:kern w:val="1"/>
          <w:lang w:val="fr-FR" w:eastAsia="ar-SA"/>
        </w:rPr>
        <w:t>ed</w:t>
      </w:r>
      <w:proofErr w:type="spellEnd"/>
      <w:r w:rsidRPr="000F62CE">
        <w:rPr>
          <w:rFonts w:ascii="Times New Roman" w:eastAsia="Times New Roman" w:hAnsi="Times New Roman"/>
          <w:b/>
          <w:i/>
          <w:color w:val="000000"/>
          <w:kern w:val="1"/>
          <w:lang w:val="fr-FR" w:eastAsia="ar-SA"/>
        </w:rPr>
        <w:t xml:space="preserve"> a </w:t>
      </w:r>
      <w:proofErr w:type="spellStart"/>
      <w:r w:rsidRPr="000F62CE">
        <w:rPr>
          <w:rFonts w:ascii="Times New Roman" w:eastAsia="Times New Roman" w:hAnsi="Times New Roman"/>
          <w:b/>
          <w:i/>
          <w:color w:val="000000"/>
          <w:kern w:val="1"/>
          <w:lang w:val="fr-FR" w:eastAsia="ar-SA"/>
        </w:rPr>
        <w:t>singoli</w:t>
      </w:r>
      <w:proofErr w:type="spellEnd"/>
      <w:r w:rsidRPr="000F62CE">
        <w:rPr>
          <w:rFonts w:ascii="Times New Roman" w:eastAsia="Times New Roman" w:hAnsi="Times New Roman"/>
          <w:b/>
          <w:i/>
          <w:color w:val="000000"/>
          <w:kern w:val="1"/>
          <w:lang w:val="fr-FR" w:eastAsia="ar-SA"/>
        </w:rPr>
        <w:t xml:space="preserve"> PC</w:t>
      </w:r>
    </w:p>
    <w:p w14:paraId="69430E69" w14:textId="77777777" w:rsidR="000F62CE" w:rsidRPr="000F62CE" w:rsidRDefault="000F62CE" w:rsidP="000F62CE">
      <w:pPr>
        <w:suppressAutoHyphens/>
        <w:spacing w:after="120" w:line="360" w:lineRule="auto"/>
        <w:ind w:firstLine="709"/>
        <w:jc w:val="both"/>
        <w:rPr>
          <w:rFonts w:ascii="Times New Roman" w:eastAsia="Times New Roman" w:hAnsi="Times New Roman"/>
          <w:color w:val="000000"/>
          <w:kern w:val="1"/>
          <w:lang w:val="fr-FR" w:eastAsia="ar-SA"/>
        </w:rPr>
      </w:pPr>
    </w:p>
    <w:p w14:paraId="4C8CB859" w14:textId="77777777" w:rsidR="000F62CE" w:rsidRPr="000F62CE" w:rsidRDefault="000F62CE" w:rsidP="000F62CE">
      <w:pPr>
        <w:tabs>
          <w:tab w:val="left" w:pos="0"/>
          <w:tab w:val="left" w:pos="567"/>
          <w:tab w:val="left" w:pos="2240"/>
        </w:tabs>
        <w:suppressAutoHyphens/>
        <w:spacing w:line="360" w:lineRule="auto"/>
        <w:ind w:firstLine="709"/>
        <w:jc w:val="both"/>
        <w:rPr>
          <w:rFonts w:ascii="Times New Roman" w:eastAsia="Times New Roman" w:hAnsi="Times New Roman"/>
          <w:color w:val="000000"/>
          <w:kern w:val="1"/>
          <w:lang w:eastAsia="ar-SA"/>
        </w:rPr>
      </w:pPr>
      <w:r w:rsidRPr="000F62CE">
        <w:rPr>
          <w:rFonts w:ascii="Times New Roman" w:eastAsia="Times New Roman" w:hAnsi="Times New Roman"/>
          <w:color w:val="000000"/>
          <w:kern w:val="1"/>
          <w:lang w:eastAsia="ar-SA"/>
        </w:rPr>
        <w:t xml:space="preserve">Ogni utente su PC ha la possibilità di navigare in internet senza alcun limite di tempo per esigenze lavorative. </w:t>
      </w:r>
    </w:p>
    <w:p w14:paraId="4D88FEE1" w14:textId="77777777" w:rsidR="000F62CE" w:rsidRPr="000F62CE" w:rsidRDefault="000F62CE" w:rsidP="000F62CE">
      <w:pPr>
        <w:tabs>
          <w:tab w:val="left" w:pos="0"/>
          <w:tab w:val="left" w:pos="567"/>
          <w:tab w:val="left" w:pos="2240"/>
        </w:tabs>
        <w:suppressAutoHyphens/>
        <w:spacing w:line="360" w:lineRule="auto"/>
        <w:ind w:firstLine="709"/>
        <w:jc w:val="both"/>
        <w:rPr>
          <w:rFonts w:ascii="Times New Roman" w:eastAsia="Times New Roman" w:hAnsi="Times New Roman"/>
          <w:color w:val="000000"/>
          <w:kern w:val="1"/>
          <w:lang w:eastAsia="ar-SA"/>
        </w:rPr>
      </w:pPr>
      <w:r w:rsidRPr="000F62CE">
        <w:rPr>
          <w:rFonts w:ascii="Times New Roman" w:eastAsia="Times New Roman" w:hAnsi="Times New Roman"/>
          <w:color w:val="000000"/>
          <w:kern w:val="1"/>
          <w:lang w:eastAsia="ar-SA"/>
        </w:rPr>
        <w:t>La navigazione è protetta, ossia sono adottati dispositivi tecnici idonei a vietare l’accesso a siti pedopornografici noti alla Società.</w:t>
      </w:r>
    </w:p>
    <w:p w14:paraId="1BA6E1B2" w14:textId="77777777" w:rsidR="000F62CE" w:rsidRPr="000F62CE" w:rsidRDefault="000F62CE" w:rsidP="000F62CE">
      <w:pPr>
        <w:tabs>
          <w:tab w:val="left" w:pos="0"/>
          <w:tab w:val="left" w:pos="567"/>
          <w:tab w:val="left" w:pos="2240"/>
        </w:tabs>
        <w:suppressAutoHyphens/>
        <w:spacing w:line="360" w:lineRule="auto"/>
        <w:ind w:firstLine="709"/>
        <w:jc w:val="both"/>
        <w:rPr>
          <w:rFonts w:ascii="Times New Roman" w:eastAsia="Times New Roman" w:hAnsi="Times New Roman"/>
          <w:color w:val="000000"/>
          <w:kern w:val="1"/>
          <w:lang w:eastAsia="ar-SA"/>
        </w:rPr>
      </w:pPr>
      <w:r w:rsidRPr="000F62CE">
        <w:rPr>
          <w:rFonts w:ascii="Times New Roman" w:eastAsia="Times New Roman" w:hAnsi="Times New Roman"/>
          <w:color w:val="000000"/>
          <w:kern w:val="1"/>
          <w:lang w:eastAsia="ar-SA"/>
        </w:rPr>
        <w:t xml:space="preserve">Per garantire la sicurezza del sistema e dei dati, ogni PC è protetto tramite </w:t>
      </w:r>
      <w:r w:rsidRPr="000F62CE">
        <w:rPr>
          <w:rFonts w:ascii="Times New Roman" w:eastAsia="Times New Roman" w:hAnsi="Times New Roman"/>
          <w:i/>
          <w:color w:val="000000"/>
          <w:kern w:val="1"/>
          <w:lang w:eastAsia="ar-SA"/>
        </w:rPr>
        <w:t>antivirus</w:t>
      </w:r>
      <w:r w:rsidRPr="000F62CE">
        <w:rPr>
          <w:rFonts w:ascii="Times New Roman" w:eastAsia="Times New Roman" w:hAnsi="Times New Roman"/>
          <w:color w:val="000000"/>
          <w:kern w:val="1"/>
          <w:lang w:eastAsia="ar-SA"/>
        </w:rPr>
        <w:t xml:space="preserve"> centralizzato e distribuito dal </w:t>
      </w:r>
      <w:r w:rsidRPr="000F62CE">
        <w:rPr>
          <w:rFonts w:ascii="Times New Roman" w:eastAsia="Times New Roman" w:hAnsi="Times New Roman"/>
          <w:i/>
          <w:color w:val="000000"/>
          <w:kern w:val="1"/>
          <w:lang w:eastAsia="ar-SA"/>
        </w:rPr>
        <w:t>server</w:t>
      </w:r>
      <w:r w:rsidRPr="000F62CE">
        <w:rPr>
          <w:rFonts w:ascii="Times New Roman" w:eastAsia="Times New Roman" w:hAnsi="Times New Roman"/>
          <w:color w:val="000000"/>
          <w:kern w:val="1"/>
          <w:lang w:eastAsia="ar-SA"/>
        </w:rPr>
        <w:t>, costantemente aggiornato.</w:t>
      </w:r>
    </w:p>
    <w:p w14:paraId="6C2D28FA" w14:textId="77777777" w:rsidR="000F62CE" w:rsidRPr="000F62CE" w:rsidRDefault="000F62CE" w:rsidP="000F62CE">
      <w:pPr>
        <w:tabs>
          <w:tab w:val="left" w:pos="0"/>
          <w:tab w:val="left" w:pos="567"/>
          <w:tab w:val="left" w:pos="2240"/>
        </w:tabs>
        <w:suppressAutoHyphens/>
        <w:spacing w:line="360" w:lineRule="auto"/>
        <w:ind w:firstLine="709"/>
        <w:jc w:val="both"/>
        <w:rPr>
          <w:rFonts w:ascii="Times New Roman" w:eastAsia="Times New Roman" w:hAnsi="Times New Roman"/>
          <w:i/>
          <w:color w:val="000000"/>
          <w:kern w:val="1"/>
          <w:lang w:eastAsia="ar-SA"/>
        </w:rPr>
      </w:pPr>
    </w:p>
    <w:p w14:paraId="1B89EB52" w14:textId="77777777" w:rsidR="000F62CE" w:rsidRPr="000F62CE" w:rsidRDefault="000F62CE" w:rsidP="000F62CE">
      <w:pPr>
        <w:keepNext/>
        <w:numPr>
          <w:ilvl w:val="4"/>
          <w:numId w:val="0"/>
        </w:numPr>
        <w:tabs>
          <w:tab w:val="left" w:pos="0"/>
          <w:tab w:val="left" w:pos="2240"/>
        </w:tabs>
        <w:suppressAutoHyphens/>
        <w:spacing w:line="360" w:lineRule="auto"/>
        <w:ind w:firstLine="709"/>
        <w:jc w:val="both"/>
        <w:outlineLvl w:val="4"/>
        <w:rPr>
          <w:rFonts w:ascii="Times New Roman" w:eastAsia="Times New Roman" w:hAnsi="Times New Roman"/>
          <w:b/>
          <w:i/>
          <w:color w:val="000000"/>
          <w:kern w:val="1"/>
          <w:lang w:val="fr-FR" w:eastAsia="ar-SA"/>
        </w:rPr>
      </w:pPr>
      <w:r w:rsidRPr="000F62CE">
        <w:rPr>
          <w:rFonts w:ascii="Times New Roman" w:eastAsia="Times New Roman" w:hAnsi="Times New Roman"/>
          <w:b/>
          <w:i/>
          <w:color w:val="000000"/>
          <w:kern w:val="1"/>
          <w:lang w:val="fr-FR" w:eastAsia="ar-SA"/>
        </w:rPr>
        <w:t xml:space="preserve">6.5. - </w:t>
      </w:r>
      <w:proofErr w:type="spellStart"/>
      <w:r w:rsidRPr="000F62CE">
        <w:rPr>
          <w:rFonts w:ascii="Times New Roman" w:eastAsia="Times New Roman" w:hAnsi="Times New Roman"/>
          <w:b/>
          <w:i/>
          <w:color w:val="000000"/>
          <w:kern w:val="1"/>
          <w:lang w:val="fr-FR" w:eastAsia="ar-SA"/>
        </w:rPr>
        <w:t>Modalità</w:t>
      </w:r>
      <w:proofErr w:type="spellEnd"/>
      <w:r w:rsidRPr="000F62CE">
        <w:rPr>
          <w:rFonts w:ascii="Times New Roman" w:eastAsia="Times New Roman" w:hAnsi="Times New Roman"/>
          <w:b/>
          <w:i/>
          <w:color w:val="000000"/>
          <w:kern w:val="1"/>
          <w:lang w:val="fr-FR" w:eastAsia="ar-SA"/>
        </w:rPr>
        <w:t xml:space="preserve"> di </w:t>
      </w:r>
      <w:proofErr w:type="spellStart"/>
      <w:r w:rsidRPr="000F62CE">
        <w:rPr>
          <w:rFonts w:ascii="Times New Roman" w:eastAsia="Times New Roman" w:hAnsi="Times New Roman"/>
          <w:b/>
          <w:i/>
          <w:color w:val="000000"/>
          <w:kern w:val="1"/>
          <w:lang w:val="fr-FR" w:eastAsia="ar-SA"/>
        </w:rPr>
        <w:t>accesso</w:t>
      </w:r>
      <w:proofErr w:type="spellEnd"/>
      <w:r w:rsidRPr="000F62CE">
        <w:rPr>
          <w:rFonts w:ascii="Times New Roman" w:eastAsia="Times New Roman" w:hAnsi="Times New Roman"/>
          <w:b/>
          <w:i/>
          <w:color w:val="000000"/>
          <w:kern w:val="1"/>
          <w:lang w:val="fr-FR" w:eastAsia="ar-SA"/>
        </w:rPr>
        <w:t xml:space="preserve"> </w:t>
      </w:r>
      <w:proofErr w:type="spellStart"/>
      <w:r w:rsidRPr="000F62CE">
        <w:rPr>
          <w:rFonts w:ascii="Times New Roman" w:eastAsia="Times New Roman" w:hAnsi="Times New Roman"/>
          <w:b/>
          <w:i/>
          <w:color w:val="000000"/>
          <w:kern w:val="1"/>
          <w:lang w:val="fr-FR" w:eastAsia="ar-SA"/>
        </w:rPr>
        <w:t>dall'esterno</w:t>
      </w:r>
      <w:proofErr w:type="spellEnd"/>
      <w:r w:rsidRPr="000F62CE">
        <w:rPr>
          <w:rFonts w:ascii="Times New Roman" w:eastAsia="Times New Roman" w:hAnsi="Times New Roman"/>
          <w:b/>
          <w:i/>
          <w:color w:val="000000"/>
          <w:kern w:val="1"/>
          <w:lang w:val="fr-FR" w:eastAsia="ar-SA"/>
        </w:rPr>
        <w:t xml:space="preserve"> alla </w:t>
      </w:r>
      <w:proofErr w:type="spellStart"/>
      <w:r w:rsidRPr="000F62CE">
        <w:rPr>
          <w:rFonts w:ascii="Times New Roman" w:eastAsia="Times New Roman" w:hAnsi="Times New Roman"/>
          <w:b/>
          <w:i/>
          <w:color w:val="000000"/>
          <w:kern w:val="1"/>
          <w:lang w:val="fr-FR" w:eastAsia="ar-SA"/>
        </w:rPr>
        <w:t>rete</w:t>
      </w:r>
      <w:proofErr w:type="spellEnd"/>
      <w:r w:rsidRPr="000F62CE">
        <w:rPr>
          <w:rFonts w:ascii="Times New Roman" w:eastAsia="Times New Roman" w:hAnsi="Times New Roman"/>
          <w:b/>
          <w:i/>
          <w:color w:val="000000"/>
          <w:kern w:val="1"/>
          <w:lang w:val="fr-FR" w:eastAsia="ar-SA"/>
        </w:rPr>
        <w:t xml:space="preserve"> </w:t>
      </w:r>
      <w:proofErr w:type="spellStart"/>
      <w:r w:rsidRPr="000F62CE">
        <w:rPr>
          <w:rFonts w:ascii="Times New Roman" w:eastAsia="Times New Roman" w:hAnsi="Times New Roman"/>
          <w:b/>
          <w:i/>
          <w:color w:val="000000"/>
          <w:kern w:val="1"/>
          <w:lang w:val="fr-FR" w:eastAsia="ar-SA"/>
        </w:rPr>
        <w:t>della</w:t>
      </w:r>
      <w:proofErr w:type="spellEnd"/>
      <w:r w:rsidRPr="000F62CE">
        <w:rPr>
          <w:rFonts w:ascii="Times New Roman" w:eastAsia="Times New Roman" w:hAnsi="Times New Roman"/>
          <w:b/>
          <w:i/>
          <w:color w:val="000000"/>
          <w:kern w:val="1"/>
          <w:lang w:val="fr-FR" w:eastAsia="ar-SA"/>
        </w:rPr>
        <w:t xml:space="preserve"> Società Sportiva</w:t>
      </w:r>
    </w:p>
    <w:p w14:paraId="15155CDE" w14:textId="77777777" w:rsidR="000F62CE" w:rsidRPr="000F62CE" w:rsidRDefault="000F62CE" w:rsidP="000F62CE">
      <w:pPr>
        <w:suppressAutoHyphens/>
        <w:spacing w:after="120" w:line="360" w:lineRule="auto"/>
        <w:ind w:firstLine="709"/>
        <w:jc w:val="both"/>
        <w:rPr>
          <w:rFonts w:ascii="Times New Roman" w:eastAsia="Times New Roman" w:hAnsi="Times New Roman"/>
          <w:color w:val="000000"/>
          <w:kern w:val="1"/>
          <w:lang w:val="fr-FR" w:eastAsia="ar-SA"/>
        </w:rPr>
      </w:pPr>
    </w:p>
    <w:p w14:paraId="6F986D56" w14:textId="4EBB1DB3" w:rsidR="000F62CE" w:rsidRDefault="000F62CE" w:rsidP="000F62CE">
      <w:pPr>
        <w:tabs>
          <w:tab w:val="left" w:pos="0"/>
          <w:tab w:val="left" w:pos="567"/>
          <w:tab w:val="left" w:pos="2240"/>
        </w:tabs>
        <w:suppressAutoHyphens/>
        <w:spacing w:after="240" w:line="360" w:lineRule="auto"/>
        <w:ind w:firstLine="709"/>
        <w:jc w:val="both"/>
        <w:rPr>
          <w:rFonts w:ascii="Times New Roman" w:eastAsia="Times New Roman" w:hAnsi="Times New Roman"/>
          <w:color w:val="000000"/>
          <w:kern w:val="1"/>
          <w:lang w:eastAsia="ar-SA"/>
        </w:rPr>
      </w:pPr>
      <w:r w:rsidRPr="000F62CE">
        <w:rPr>
          <w:rFonts w:ascii="Times New Roman" w:eastAsia="Times New Roman" w:hAnsi="Times New Roman"/>
          <w:color w:val="000000"/>
          <w:kern w:val="1"/>
          <w:lang w:eastAsia="ar-SA"/>
        </w:rPr>
        <w:t xml:space="preserve">Dall’esterno possono accedere soltanto gli utenti registrati forniti di connettività mobile, per interrogare la propria casella di posta elettronica attraverso il servizio di </w:t>
      </w:r>
      <w:r w:rsidRPr="000F62CE">
        <w:rPr>
          <w:rFonts w:ascii="Times New Roman" w:eastAsia="Times New Roman" w:hAnsi="Times New Roman"/>
          <w:i/>
          <w:color w:val="000000"/>
          <w:kern w:val="1"/>
          <w:lang w:eastAsia="ar-SA"/>
        </w:rPr>
        <w:t>Web-mail</w:t>
      </w:r>
      <w:r w:rsidRPr="000F62CE">
        <w:rPr>
          <w:rFonts w:ascii="Times New Roman" w:eastAsia="Times New Roman" w:hAnsi="Times New Roman"/>
          <w:color w:val="000000"/>
          <w:kern w:val="1"/>
          <w:lang w:eastAsia="ar-SA"/>
        </w:rPr>
        <w:t xml:space="preserve">, messo a disposizione dal server di posta elettronica della Società e per accedere attraverso una </w:t>
      </w:r>
      <w:proofErr w:type="spellStart"/>
      <w:r w:rsidRPr="000F62CE">
        <w:rPr>
          <w:rFonts w:ascii="Times New Roman" w:eastAsia="Times New Roman" w:hAnsi="Times New Roman"/>
          <w:color w:val="000000"/>
          <w:kern w:val="1"/>
          <w:lang w:eastAsia="ar-SA"/>
        </w:rPr>
        <w:t>vpn</w:t>
      </w:r>
      <w:proofErr w:type="spellEnd"/>
      <w:r w:rsidRPr="000F62CE">
        <w:rPr>
          <w:rFonts w:ascii="Times New Roman" w:eastAsia="Times New Roman" w:hAnsi="Times New Roman"/>
          <w:color w:val="000000"/>
          <w:kern w:val="1"/>
          <w:lang w:eastAsia="ar-SA"/>
        </w:rPr>
        <w:t xml:space="preserve"> (con le stesse </w:t>
      </w:r>
      <w:r w:rsidRPr="000F62CE">
        <w:rPr>
          <w:rFonts w:ascii="Times New Roman" w:eastAsia="Times New Roman" w:hAnsi="Times New Roman"/>
          <w:i/>
          <w:color w:val="000000"/>
          <w:kern w:val="1"/>
          <w:lang w:eastAsia="ar-SA"/>
        </w:rPr>
        <w:t>user</w:t>
      </w:r>
      <w:r w:rsidRPr="000F62CE">
        <w:rPr>
          <w:rFonts w:ascii="Times New Roman" w:eastAsia="Times New Roman" w:hAnsi="Times New Roman"/>
          <w:color w:val="000000"/>
          <w:kern w:val="1"/>
          <w:lang w:eastAsia="ar-SA"/>
        </w:rPr>
        <w:t xml:space="preserve"> e </w:t>
      </w:r>
      <w:r w:rsidRPr="000F62CE">
        <w:rPr>
          <w:rFonts w:ascii="Times New Roman" w:eastAsia="Times New Roman" w:hAnsi="Times New Roman"/>
          <w:i/>
          <w:color w:val="000000"/>
          <w:kern w:val="1"/>
          <w:lang w:eastAsia="ar-SA"/>
        </w:rPr>
        <w:t>password</w:t>
      </w:r>
      <w:r w:rsidRPr="000F62CE">
        <w:rPr>
          <w:rFonts w:ascii="Times New Roman" w:eastAsia="Times New Roman" w:hAnsi="Times New Roman"/>
          <w:color w:val="000000"/>
          <w:kern w:val="1"/>
          <w:lang w:eastAsia="ar-SA"/>
        </w:rPr>
        <w:t xml:space="preserve">) alle cartelle personali e/o della funzione per cui sono accordate le autorizzazioni, sempre tramite autenticazione di dominio con il nome utente e la </w:t>
      </w:r>
      <w:r w:rsidRPr="000F62CE">
        <w:rPr>
          <w:rFonts w:ascii="Times New Roman" w:eastAsia="Times New Roman" w:hAnsi="Times New Roman"/>
          <w:i/>
          <w:color w:val="000000"/>
          <w:kern w:val="1"/>
          <w:lang w:eastAsia="ar-SA"/>
        </w:rPr>
        <w:t>password</w:t>
      </w:r>
      <w:r w:rsidRPr="000F62CE">
        <w:rPr>
          <w:rFonts w:ascii="Times New Roman" w:eastAsia="Times New Roman" w:hAnsi="Times New Roman"/>
          <w:color w:val="000000"/>
          <w:kern w:val="1"/>
          <w:lang w:eastAsia="ar-SA"/>
        </w:rPr>
        <w:t xml:space="preserve"> relative. </w:t>
      </w:r>
    </w:p>
    <w:p w14:paraId="7B6F4200" w14:textId="77777777" w:rsidR="000F62CE" w:rsidRPr="000F62CE" w:rsidRDefault="000F62CE" w:rsidP="000F62CE">
      <w:pPr>
        <w:tabs>
          <w:tab w:val="left" w:pos="0"/>
          <w:tab w:val="left" w:pos="567"/>
          <w:tab w:val="left" w:pos="2240"/>
        </w:tabs>
        <w:suppressAutoHyphens/>
        <w:spacing w:after="240" w:line="360" w:lineRule="auto"/>
        <w:ind w:firstLine="709"/>
        <w:jc w:val="both"/>
        <w:rPr>
          <w:rFonts w:ascii="Times New Roman" w:eastAsia="Times New Roman" w:hAnsi="Times New Roman"/>
          <w:color w:val="000000"/>
          <w:kern w:val="1"/>
          <w:lang w:eastAsia="ar-SA"/>
        </w:rPr>
      </w:pPr>
    </w:p>
    <w:p w14:paraId="45A78164" w14:textId="7644025E" w:rsidR="000F62CE" w:rsidRDefault="000F62CE" w:rsidP="000F62CE">
      <w:pPr>
        <w:suppressAutoHyphens/>
        <w:spacing w:after="240" w:line="360" w:lineRule="auto"/>
        <w:ind w:left="720"/>
        <w:jc w:val="both"/>
        <w:rPr>
          <w:rFonts w:ascii="Times New Roman" w:eastAsia="Times New Roman" w:hAnsi="Times New Roman"/>
          <w:b/>
          <w:color w:val="000000"/>
          <w:kern w:val="1"/>
          <w:lang w:eastAsia="ar-SA"/>
        </w:rPr>
      </w:pPr>
      <w:r w:rsidRPr="000F62CE">
        <w:rPr>
          <w:rFonts w:ascii="Times New Roman" w:eastAsia="Times New Roman" w:hAnsi="Times New Roman"/>
          <w:b/>
          <w:color w:val="000000"/>
          <w:kern w:val="1"/>
          <w:lang w:eastAsia="ar-SA"/>
        </w:rPr>
        <w:lastRenderedPageBreak/>
        <w:t xml:space="preserve">7. Controlli </w:t>
      </w:r>
      <w:proofErr w:type="spellStart"/>
      <w:r w:rsidRPr="000F62CE">
        <w:rPr>
          <w:rFonts w:ascii="Times New Roman" w:eastAsia="Times New Roman" w:hAnsi="Times New Roman"/>
          <w:b/>
          <w:color w:val="000000"/>
          <w:kern w:val="1"/>
          <w:lang w:eastAsia="ar-SA"/>
        </w:rPr>
        <w:t>OdV</w:t>
      </w:r>
      <w:proofErr w:type="spellEnd"/>
    </w:p>
    <w:p w14:paraId="2A1BC078" w14:textId="77777777" w:rsidR="000F62CE" w:rsidRPr="000F62CE" w:rsidRDefault="000F62CE" w:rsidP="000F62CE">
      <w:pPr>
        <w:suppressAutoHyphens/>
        <w:spacing w:after="240" w:line="360" w:lineRule="auto"/>
        <w:ind w:left="720"/>
        <w:jc w:val="both"/>
        <w:rPr>
          <w:rFonts w:ascii="Times New Roman" w:eastAsia="Times New Roman" w:hAnsi="Times New Roman"/>
          <w:b/>
          <w:color w:val="000000"/>
          <w:kern w:val="1"/>
          <w:lang w:eastAsia="ar-SA"/>
        </w:rPr>
      </w:pPr>
    </w:p>
    <w:p w14:paraId="461BAAA0" w14:textId="77777777" w:rsidR="000F62CE" w:rsidRPr="000F62CE" w:rsidRDefault="000F62CE" w:rsidP="000F62CE">
      <w:pPr>
        <w:spacing w:after="200" w:line="360" w:lineRule="auto"/>
        <w:ind w:firstLine="709"/>
        <w:jc w:val="both"/>
        <w:rPr>
          <w:rFonts w:ascii="Times New Roman" w:eastAsia="Times New Roman" w:hAnsi="Times New Roman"/>
          <w:color w:val="000000"/>
        </w:rPr>
      </w:pPr>
      <w:r w:rsidRPr="000F62CE">
        <w:rPr>
          <w:rFonts w:ascii="Times New Roman" w:eastAsia="Times New Roman" w:hAnsi="Times New Roman"/>
          <w:color w:val="000000"/>
        </w:rPr>
        <w:t>In riferimento ai reati in esame, l’</w:t>
      </w:r>
      <w:proofErr w:type="spellStart"/>
      <w:r w:rsidRPr="000F62CE">
        <w:rPr>
          <w:rFonts w:ascii="Times New Roman" w:eastAsia="Times New Roman" w:hAnsi="Times New Roman"/>
          <w:color w:val="000000"/>
        </w:rPr>
        <w:t>OdV</w:t>
      </w:r>
      <w:proofErr w:type="spellEnd"/>
      <w:r w:rsidRPr="000F62CE">
        <w:rPr>
          <w:rFonts w:ascii="Times New Roman" w:eastAsia="Times New Roman" w:hAnsi="Times New Roman"/>
          <w:color w:val="000000"/>
        </w:rPr>
        <w:t xml:space="preserve"> ha il compito di monitorare il rispetto degli obblighi e dei divieti impartiti al personale interno effettuando verifiche periodiche, anche a campione:</w:t>
      </w:r>
    </w:p>
    <w:p w14:paraId="2E6D990A" w14:textId="77777777" w:rsidR="000F62CE" w:rsidRPr="000F62CE" w:rsidRDefault="000F62CE" w:rsidP="000F62CE">
      <w:pPr>
        <w:numPr>
          <w:ilvl w:val="0"/>
          <w:numId w:val="33"/>
        </w:numPr>
        <w:spacing w:after="200" w:line="360" w:lineRule="auto"/>
        <w:jc w:val="both"/>
        <w:rPr>
          <w:rFonts w:ascii="Times New Roman" w:eastAsia="Times New Roman" w:hAnsi="Times New Roman"/>
          <w:color w:val="000000"/>
        </w:rPr>
      </w:pPr>
      <w:r w:rsidRPr="000F62CE">
        <w:rPr>
          <w:rFonts w:ascii="Times New Roman" w:eastAsia="Times New Roman" w:hAnsi="Times New Roman"/>
          <w:color w:val="000000"/>
        </w:rPr>
        <w:t>sulla protezione della rete e dei sistemi informatici;</w:t>
      </w:r>
    </w:p>
    <w:p w14:paraId="3D94D11A" w14:textId="77777777" w:rsidR="000F62CE" w:rsidRPr="000F62CE" w:rsidRDefault="000F62CE" w:rsidP="000F62CE">
      <w:pPr>
        <w:numPr>
          <w:ilvl w:val="0"/>
          <w:numId w:val="33"/>
        </w:numPr>
        <w:spacing w:after="200" w:line="360" w:lineRule="auto"/>
        <w:jc w:val="both"/>
        <w:rPr>
          <w:rFonts w:ascii="Times New Roman" w:eastAsia="Times New Roman" w:hAnsi="Times New Roman"/>
          <w:color w:val="000000"/>
        </w:rPr>
      </w:pPr>
      <w:r w:rsidRPr="000F62CE">
        <w:rPr>
          <w:rFonts w:ascii="Times New Roman" w:eastAsia="Times New Roman" w:hAnsi="Times New Roman"/>
          <w:color w:val="000000"/>
        </w:rPr>
        <w:t xml:space="preserve">sugli accessi degli utenti, sulla sicurezza dei dati nonché sulle attività di </w:t>
      </w:r>
      <w:r w:rsidRPr="000F62CE">
        <w:rPr>
          <w:rFonts w:ascii="Times New Roman" w:eastAsia="Times New Roman" w:hAnsi="Times New Roman"/>
          <w:i/>
          <w:color w:val="000000"/>
        </w:rPr>
        <w:t>back up</w:t>
      </w:r>
      <w:r w:rsidRPr="000F62CE">
        <w:rPr>
          <w:rFonts w:ascii="Times New Roman" w:eastAsia="Times New Roman" w:hAnsi="Times New Roman"/>
          <w:color w:val="000000"/>
        </w:rPr>
        <w:t xml:space="preserve"> svolte da ciascun dipendente;</w:t>
      </w:r>
    </w:p>
    <w:p w14:paraId="11269C54" w14:textId="77777777" w:rsidR="000F62CE" w:rsidRPr="000F62CE" w:rsidRDefault="000F62CE" w:rsidP="000F62CE">
      <w:pPr>
        <w:numPr>
          <w:ilvl w:val="0"/>
          <w:numId w:val="33"/>
        </w:numPr>
        <w:spacing w:after="200" w:line="360" w:lineRule="auto"/>
        <w:jc w:val="both"/>
        <w:rPr>
          <w:rFonts w:ascii="Times New Roman" w:eastAsia="Times New Roman" w:hAnsi="Times New Roman"/>
          <w:color w:val="000000"/>
        </w:rPr>
      </w:pPr>
      <w:r w:rsidRPr="000F62CE">
        <w:rPr>
          <w:rFonts w:ascii="Times New Roman" w:eastAsia="Times New Roman" w:hAnsi="Times New Roman"/>
          <w:color w:val="000000"/>
        </w:rPr>
        <w:t xml:space="preserve">sul funzionamento del sistema di tracciamento degli accessi al </w:t>
      </w:r>
      <w:r w:rsidRPr="000F62CE">
        <w:rPr>
          <w:rFonts w:ascii="Times New Roman" w:eastAsia="Times New Roman" w:hAnsi="Times New Roman"/>
          <w:i/>
          <w:color w:val="000000"/>
        </w:rPr>
        <w:t>server</w:t>
      </w:r>
      <w:r w:rsidRPr="000F62CE">
        <w:rPr>
          <w:rFonts w:ascii="Times New Roman" w:eastAsia="Times New Roman" w:hAnsi="Times New Roman"/>
          <w:color w:val="000000"/>
        </w:rPr>
        <w:t>;</w:t>
      </w:r>
    </w:p>
    <w:p w14:paraId="1147F9BE" w14:textId="77777777" w:rsidR="000F62CE" w:rsidRPr="000F62CE" w:rsidRDefault="000F62CE" w:rsidP="000F62CE">
      <w:pPr>
        <w:numPr>
          <w:ilvl w:val="0"/>
          <w:numId w:val="33"/>
        </w:numPr>
        <w:spacing w:after="200" w:line="360" w:lineRule="auto"/>
        <w:jc w:val="both"/>
        <w:rPr>
          <w:rFonts w:ascii="Times New Roman" w:eastAsia="Times New Roman" w:hAnsi="Times New Roman"/>
          <w:color w:val="000000"/>
        </w:rPr>
      </w:pPr>
      <w:r w:rsidRPr="000F62CE">
        <w:rPr>
          <w:rFonts w:ascii="Times New Roman" w:eastAsia="Times New Roman" w:hAnsi="Times New Roman"/>
          <w:color w:val="000000"/>
        </w:rPr>
        <w:t xml:space="preserve">sull’attivazione di un </w:t>
      </w:r>
      <w:r w:rsidRPr="000F62CE">
        <w:rPr>
          <w:rFonts w:ascii="Times New Roman" w:eastAsia="Times New Roman" w:hAnsi="Times New Roman"/>
          <w:i/>
          <w:color w:val="000000"/>
        </w:rPr>
        <w:t xml:space="preserve">antivirus </w:t>
      </w:r>
      <w:r w:rsidRPr="000F62CE">
        <w:rPr>
          <w:rFonts w:ascii="Times New Roman" w:eastAsia="Times New Roman" w:hAnsi="Times New Roman"/>
          <w:color w:val="000000"/>
        </w:rPr>
        <w:t>centralizzato;</w:t>
      </w:r>
    </w:p>
    <w:p w14:paraId="11449C7B" w14:textId="77777777" w:rsidR="000F62CE" w:rsidRPr="000F62CE" w:rsidRDefault="000F62CE" w:rsidP="000F62CE">
      <w:pPr>
        <w:numPr>
          <w:ilvl w:val="0"/>
          <w:numId w:val="33"/>
        </w:numPr>
        <w:spacing w:after="200" w:line="360" w:lineRule="auto"/>
        <w:jc w:val="both"/>
        <w:rPr>
          <w:rFonts w:ascii="Times New Roman" w:eastAsia="Times New Roman" w:hAnsi="Times New Roman"/>
          <w:color w:val="000000"/>
        </w:rPr>
      </w:pPr>
      <w:r w:rsidRPr="000F62CE">
        <w:rPr>
          <w:rFonts w:ascii="Times New Roman" w:eastAsia="Times New Roman" w:hAnsi="Times New Roman"/>
          <w:color w:val="000000"/>
        </w:rPr>
        <w:t>sull’autenticità e la genuinità dei sistemi operativi installati;</w:t>
      </w:r>
    </w:p>
    <w:p w14:paraId="1033E5D7" w14:textId="77777777" w:rsidR="000F62CE" w:rsidRPr="000F62CE" w:rsidRDefault="000F62CE" w:rsidP="000F62CE">
      <w:pPr>
        <w:numPr>
          <w:ilvl w:val="0"/>
          <w:numId w:val="33"/>
        </w:numPr>
        <w:spacing w:after="200" w:line="360" w:lineRule="auto"/>
        <w:jc w:val="both"/>
        <w:rPr>
          <w:rFonts w:ascii="Times New Roman" w:eastAsia="Times New Roman" w:hAnsi="Times New Roman"/>
          <w:color w:val="000000"/>
        </w:rPr>
      </w:pPr>
      <w:r w:rsidRPr="000F62CE">
        <w:rPr>
          <w:rFonts w:ascii="Times New Roman" w:eastAsia="Times New Roman" w:hAnsi="Times New Roman"/>
          <w:color w:val="000000"/>
        </w:rPr>
        <w:t xml:space="preserve">sull’efficacia del sistema di </w:t>
      </w:r>
      <w:r w:rsidRPr="000F62CE">
        <w:rPr>
          <w:rFonts w:ascii="Times New Roman" w:eastAsia="Times New Roman" w:hAnsi="Times New Roman"/>
          <w:i/>
          <w:color w:val="000000"/>
        </w:rPr>
        <w:t>firewall</w:t>
      </w:r>
      <w:r w:rsidRPr="000F62CE">
        <w:rPr>
          <w:rFonts w:ascii="Times New Roman" w:eastAsia="Times New Roman" w:hAnsi="Times New Roman"/>
          <w:color w:val="000000"/>
        </w:rPr>
        <w:t xml:space="preserve"> e antintrusione;</w:t>
      </w:r>
    </w:p>
    <w:p w14:paraId="320523B3" w14:textId="77777777" w:rsidR="000F62CE" w:rsidRPr="000F62CE" w:rsidRDefault="000F62CE" w:rsidP="000F62CE">
      <w:pPr>
        <w:numPr>
          <w:ilvl w:val="0"/>
          <w:numId w:val="33"/>
        </w:numPr>
        <w:spacing w:after="200" w:line="360" w:lineRule="auto"/>
        <w:jc w:val="both"/>
        <w:rPr>
          <w:rFonts w:ascii="Times New Roman" w:eastAsia="Times New Roman" w:hAnsi="Times New Roman"/>
          <w:color w:val="000000"/>
        </w:rPr>
      </w:pPr>
      <w:r w:rsidRPr="000F62CE">
        <w:rPr>
          <w:rFonts w:ascii="Times New Roman" w:eastAsia="Times New Roman" w:hAnsi="Times New Roman"/>
          <w:color w:val="000000"/>
        </w:rPr>
        <w:t xml:space="preserve">sulle eventuali e personalizzate limitazioni agli accessi a internet e sull’eventuale sussistenza ed efficacia di </w:t>
      </w:r>
      <w:r w:rsidRPr="000F62CE">
        <w:rPr>
          <w:rFonts w:ascii="Times New Roman" w:eastAsia="Times New Roman" w:hAnsi="Times New Roman"/>
          <w:i/>
          <w:color w:val="000000"/>
        </w:rPr>
        <w:t>proxy server</w:t>
      </w:r>
      <w:r w:rsidRPr="000F62CE">
        <w:rPr>
          <w:rFonts w:ascii="Times New Roman" w:eastAsia="Times New Roman" w:hAnsi="Times New Roman"/>
          <w:color w:val="000000"/>
        </w:rPr>
        <w:t>;</w:t>
      </w:r>
    </w:p>
    <w:p w14:paraId="0A376585" w14:textId="77777777" w:rsidR="000F62CE" w:rsidRPr="000F62CE" w:rsidRDefault="000F62CE" w:rsidP="000F62CE">
      <w:pPr>
        <w:numPr>
          <w:ilvl w:val="0"/>
          <w:numId w:val="33"/>
        </w:numPr>
        <w:spacing w:after="200" w:line="360" w:lineRule="auto"/>
        <w:jc w:val="both"/>
        <w:rPr>
          <w:rFonts w:ascii="Times New Roman" w:eastAsia="Times New Roman" w:hAnsi="Times New Roman"/>
          <w:color w:val="000000"/>
        </w:rPr>
      </w:pPr>
      <w:r w:rsidRPr="000F62CE">
        <w:rPr>
          <w:rFonts w:ascii="Times New Roman" w:eastAsia="Times New Roman" w:hAnsi="Times New Roman"/>
          <w:color w:val="000000"/>
        </w:rPr>
        <w:t xml:space="preserve">sul rispetto delle politiche di autenticazione in ordine all’accesso alla rete </w:t>
      </w:r>
      <w:r w:rsidRPr="000F62CE">
        <w:rPr>
          <w:rFonts w:ascii="Times New Roman" w:eastAsia="Times New Roman" w:hAnsi="Times New Roman"/>
          <w:i/>
          <w:color w:val="000000"/>
        </w:rPr>
        <w:t>wireless</w:t>
      </w:r>
      <w:r w:rsidRPr="000F62CE">
        <w:rPr>
          <w:rFonts w:ascii="Times New Roman" w:eastAsia="Times New Roman" w:hAnsi="Times New Roman"/>
          <w:color w:val="000000"/>
        </w:rPr>
        <w:t>.</w:t>
      </w:r>
    </w:p>
    <w:p w14:paraId="12BBF5C7" w14:textId="05B379DD" w:rsidR="000F62CE" w:rsidRPr="000F62CE" w:rsidRDefault="000F62CE" w:rsidP="000F62CE">
      <w:pPr>
        <w:spacing w:after="200" w:line="360" w:lineRule="auto"/>
        <w:ind w:firstLine="709"/>
        <w:jc w:val="both"/>
        <w:rPr>
          <w:rFonts w:ascii="Times New Roman" w:eastAsia="Times New Roman" w:hAnsi="Times New Roman"/>
          <w:color w:val="000000"/>
        </w:rPr>
      </w:pPr>
      <w:r w:rsidRPr="000F62CE">
        <w:rPr>
          <w:rFonts w:ascii="Times New Roman" w:eastAsia="Times New Roman" w:hAnsi="Times New Roman"/>
          <w:color w:val="000000"/>
        </w:rPr>
        <w:t>L’</w:t>
      </w:r>
      <w:proofErr w:type="spellStart"/>
      <w:r w:rsidRPr="000F62CE">
        <w:rPr>
          <w:rFonts w:ascii="Times New Roman" w:eastAsia="Times New Roman" w:hAnsi="Times New Roman"/>
          <w:color w:val="000000"/>
        </w:rPr>
        <w:t>OdV</w:t>
      </w:r>
      <w:proofErr w:type="spellEnd"/>
      <w:r w:rsidRPr="000F62CE">
        <w:rPr>
          <w:rFonts w:ascii="Times New Roman" w:eastAsia="Times New Roman" w:hAnsi="Times New Roman"/>
          <w:color w:val="000000"/>
        </w:rPr>
        <w:t xml:space="preserve"> condurrà quindi controlli a campione diretti a verificare le procedure/istruzioni interne ed i protocolli contenuti nel presente Modello nonché l’adeguatezza delle prescrizioni a prevenire i rischi di reato potenziali.</w:t>
      </w:r>
    </w:p>
    <w:p w14:paraId="6C2310E8" w14:textId="77777777" w:rsidR="00D6130D" w:rsidRPr="00761FF5" w:rsidRDefault="00D6130D" w:rsidP="000F62CE">
      <w:pPr>
        <w:spacing w:line="600" w:lineRule="auto"/>
        <w:jc w:val="center"/>
        <w:rPr>
          <w:rFonts w:ascii="Times New Roman" w:hAnsi="Times New Roman"/>
          <w:b/>
          <w:sz w:val="28"/>
          <w:szCs w:val="28"/>
        </w:rPr>
      </w:pPr>
    </w:p>
    <w:p w14:paraId="69CBAD4B" w14:textId="5156C496" w:rsidR="00EF1656" w:rsidRDefault="00EF1656" w:rsidP="00EF1656">
      <w:pPr>
        <w:spacing w:line="720" w:lineRule="auto"/>
        <w:ind w:right="283"/>
        <w:jc w:val="center"/>
        <w:rPr>
          <w:rFonts w:ascii="Times New Roman" w:eastAsia="Times New Roman" w:hAnsi="Times New Roman"/>
          <w:b/>
          <w:color w:val="000000"/>
          <w:sz w:val="32"/>
          <w:szCs w:val="32"/>
        </w:rPr>
      </w:pPr>
      <w:r w:rsidRPr="00761FF5">
        <w:rPr>
          <w:rFonts w:ascii="Times New Roman" w:eastAsia="Times New Roman" w:hAnsi="Times New Roman"/>
          <w:b/>
          <w:color w:val="000000"/>
          <w:sz w:val="32"/>
          <w:szCs w:val="32"/>
        </w:rPr>
        <w:t>PARTE SPECIALE V</w:t>
      </w:r>
      <w:r w:rsidR="00B558FB">
        <w:rPr>
          <w:rFonts w:ascii="Times New Roman" w:eastAsia="Times New Roman" w:hAnsi="Times New Roman"/>
          <w:b/>
          <w:color w:val="000000"/>
          <w:sz w:val="32"/>
          <w:szCs w:val="32"/>
        </w:rPr>
        <w:t>I</w:t>
      </w:r>
    </w:p>
    <w:p w14:paraId="08C09C44" w14:textId="77777777" w:rsidR="000F62CE" w:rsidRDefault="000F62CE" w:rsidP="00EF1656">
      <w:pPr>
        <w:spacing w:line="720" w:lineRule="auto"/>
        <w:ind w:right="283"/>
        <w:jc w:val="center"/>
        <w:rPr>
          <w:rFonts w:ascii="Times New Roman" w:eastAsia="Times New Roman" w:hAnsi="Times New Roman"/>
          <w:b/>
          <w:color w:val="000000"/>
          <w:sz w:val="32"/>
          <w:szCs w:val="32"/>
        </w:rPr>
      </w:pPr>
    </w:p>
    <w:p w14:paraId="03D44900" w14:textId="77777777" w:rsidR="00F10239" w:rsidRDefault="00BC20E7" w:rsidP="00F10239">
      <w:pPr>
        <w:spacing w:line="360" w:lineRule="auto"/>
        <w:ind w:right="284"/>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t xml:space="preserve">DELLITTI DI FALSITÀ IN MONETE, </w:t>
      </w:r>
    </w:p>
    <w:p w14:paraId="04B5286D" w14:textId="77777777" w:rsidR="00F10239" w:rsidRDefault="00BC20E7" w:rsidP="00F10239">
      <w:pPr>
        <w:spacing w:line="360" w:lineRule="auto"/>
        <w:ind w:right="284"/>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t xml:space="preserve">CONTRO L’INDUSTRIA E IL COMMERCIO </w:t>
      </w:r>
    </w:p>
    <w:p w14:paraId="5D3B84A7" w14:textId="4078970B" w:rsidR="00BC20E7" w:rsidRDefault="00BC20E7" w:rsidP="00F10239">
      <w:pPr>
        <w:spacing w:line="360" w:lineRule="auto"/>
        <w:ind w:right="284"/>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t xml:space="preserve">E IN VIOLAZIONE DEL DIRITTO DI AUTORE </w:t>
      </w:r>
    </w:p>
    <w:p w14:paraId="6D4769F8" w14:textId="77777777" w:rsidR="00F10239" w:rsidRDefault="00F10239" w:rsidP="00F10239">
      <w:pPr>
        <w:spacing w:line="360" w:lineRule="auto"/>
        <w:ind w:right="284"/>
        <w:jc w:val="center"/>
        <w:rPr>
          <w:rFonts w:ascii="Times New Roman" w:eastAsia="Times New Roman" w:hAnsi="Times New Roman"/>
          <w:b/>
          <w:color w:val="000000"/>
          <w:sz w:val="32"/>
          <w:szCs w:val="32"/>
        </w:rPr>
      </w:pPr>
    </w:p>
    <w:p w14:paraId="09162280" w14:textId="3C3D8B4C" w:rsidR="00156B67" w:rsidRDefault="00156B67" w:rsidP="00156B67">
      <w:pPr>
        <w:ind w:right="284"/>
        <w:rPr>
          <w:rFonts w:ascii="Times New Roman" w:hAnsi="Times New Roman"/>
          <w:b/>
          <w:bCs/>
          <w:u w:val="single"/>
        </w:rPr>
      </w:pPr>
      <w:r w:rsidRPr="00156B67">
        <w:rPr>
          <w:rFonts w:ascii="Times New Roman" w:hAnsi="Times New Roman"/>
          <w:b/>
          <w:bCs/>
          <w:u w:val="single"/>
        </w:rPr>
        <w:t>DELITTI DI FALSITÀ IN MONETE, IN CARTE DI PUBBLICO CREDITO, IN VALORI DI BOLLO E IN STRUMENTI O SEGNI DI RICONOSCIMENTO</w:t>
      </w:r>
    </w:p>
    <w:p w14:paraId="2015BE06" w14:textId="77777777" w:rsidR="00156B67" w:rsidRPr="00156B67" w:rsidRDefault="00156B67" w:rsidP="00156B67">
      <w:pPr>
        <w:ind w:right="284"/>
        <w:rPr>
          <w:rFonts w:ascii="Times New Roman" w:hAnsi="Times New Roman"/>
          <w:b/>
          <w:bCs/>
          <w:u w:val="single"/>
        </w:rPr>
      </w:pPr>
    </w:p>
    <w:p w14:paraId="3F374C5D" w14:textId="7D27B6BB" w:rsidR="00156B67" w:rsidRDefault="00156B67" w:rsidP="00156B67">
      <w:pPr>
        <w:ind w:right="284"/>
        <w:rPr>
          <w:rFonts w:ascii="Times New Roman" w:hAnsi="Times New Roman"/>
          <w:b/>
          <w:bCs/>
          <w:u w:val="single"/>
        </w:rPr>
      </w:pPr>
      <w:r w:rsidRPr="00156B67">
        <w:rPr>
          <w:rFonts w:ascii="Times New Roman" w:hAnsi="Times New Roman"/>
          <w:b/>
          <w:bCs/>
          <w:u w:val="single"/>
        </w:rPr>
        <w:t>DELITTI CONTRO L’INDUSTRIA E IL COMMERCIO</w:t>
      </w:r>
    </w:p>
    <w:p w14:paraId="779A19DE" w14:textId="77777777" w:rsidR="00156B67" w:rsidRPr="00156B67" w:rsidRDefault="00156B67" w:rsidP="00156B67">
      <w:pPr>
        <w:ind w:right="284"/>
        <w:rPr>
          <w:rFonts w:ascii="Times New Roman" w:eastAsia="Times New Roman" w:hAnsi="Times New Roman"/>
          <w:b/>
          <w:bCs/>
          <w:color w:val="000000"/>
          <w:sz w:val="32"/>
          <w:szCs w:val="32"/>
          <w:u w:val="single"/>
        </w:rPr>
      </w:pPr>
    </w:p>
    <w:p w14:paraId="45C41613" w14:textId="6DDF5640" w:rsidR="00EF1656" w:rsidRDefault="00EF1656" w:rsidP="00156B67">
      <w:pPr>
        <w:spacing w:line="360" w:lineRule="auto"/>
        <w:ind w:right="283"/>
        <w:jc w:val="both"/>
        <w:rPr>
          <w:rFonts w:ascii="Times New Roman" w:eastAsia="Times New Roman" w:hAnsi="Times New Roman"/>
          <w:b/>
          <w:color w:val="000000"/>
          <w:u w:val="single"/>
        </w:rPr>
      </w:pPr>
      <w:r w:rsidRPr="00761FF5">
        <w:rPr>
          <w:rFonts w:ascii="Times New Roman" w:eastAsia="Times New Roman" w:hAnsi="Times New Roman"/>
          <w:b/>
          <w:color w:val="000000"/>
          <w:u w:val="single"/>
        </w:rPr>
        <w:t>DELITTI IN MATERIA DI VIOLAZIONE DEL DIRITTO D’AUTORE</w:t>
      </w:r>
    </w:p>
    <w:p w14:paraId="2BFCD827" w14:textId="77777777" w:rsidR="00156B67" w:rsidRPr="00761FF5" w:rsidRDefault="00156B67" w:rsidP="00156B67">
      <w:pPr>
        <w:spacing w:line="360" w:lineRule="auto"/>
        <w:ind w:right="283"/>
        <w:jc w:val="both"/>
        <w:rPr>
          <w:rFonts w:ascii="Times New Roman" w:eastAsia="Times New Roman" w:hAnsi="Times New Roman"/>
          <w:b/>
          <w:color w:val="000000"/>
          <w:u w:val="single"/>
        </w:rPr>
      </w:pPr>
    </w:p>
    <w:p w14:paraId="0E8FAC19" w14:textId="67B93B4A" w:rsidR="00EF1656" w:rsidRDefault="00EF1656" w:rsidP="00EF1656">
      <w:pPr>
        <w:spacing w:after="240" w:line="360" w:lineRule="auto"/>
        <w:ind w:right="283"/>
        <w:jc w:val="both"/>
        <w:rPr>
          <w:rFonts w:ascii="Times New Roman" w:eastAsia="Times New Roman" w:hAnsi="Times New Roman"/>
          <w:color w:val="000000"/>
        </w:rPr>
      </w:pPr>
      <w:r w:rsidRPr="00761FF5">
        <w:rPr>
          <w:rFonts w:ascii="Times New Roman" w:hAnsi="Times New Roman"/>
          <w:color w:val="000000"/>
          <w:w w:val="90"/>
        </w:rPr>
        <w:t>QUALI</w:t>
      </w:r>
      <w:r w:rsidRPr="00761FF5" w:rsidDel="00F915A4">
        <w:rPr>
          <w:rFonts w:ascii="Times New Roman" w:eastAsia="Times New Roman" w:hAnsi="Times New Roman"/>
          <w:color w:val="000000"/>
        </w:rPr>
        <w:t xml:space="preserve"> </w:t>
      </w:r>
      <w:r w:rsidRPr="00761FF5">
        <w:rPr>
          <w:rFonts w:ascii="Times New Roman" w:eastAsia="Times New Roman" w:hAnsi="Times New Roman"/>
          <w:color w:val="000000"/>
        </w:rPr>
        <w:t>FATTISPECIE DI REATO RICHIAMATE DAL D.LGS. 231/2001</w:t>
      </w:r>
    </w:p>
    <w:p w14:paraId="48246AD0" w14:textId="61C48183" w:rsidR="00F10239" w:rsidRPr="00F10239" w:rsidRDefault="00F10239" w:rsidP="00EF1656">
      <w:pPr>
        <w:spacing w:after="240" w:line="360" w:lineRule="auto"/>
        <w:ind w:right="283"/>
        <w:jc w:val="both"/>
        <w:rPr>
          <w:rFonts w:ascii="Times New Roman" w:eastAsia="Times New Roman" w:hAnsi="Times New Roman"/>
          <w:b/>
          <w:bCs/>
          <w:color w:val="000000"/>
          <w:u w:val="single"/>
        </w:rPr>
      </w:pPr>
      <w:r>
        <w:rPr>
          <w:rFonts w:ascii="Times New Roman" w:eastAsia="Times New Roman" w:hAnsi="Times New Roman"/>
          <w:b/>
          <w:bCs/>
          <w:color w:val="000000"/>
          <w:u w:val="single"/>
        </w:rPr>
        <w:t>Dettaglio artt. 25-</w:t>
      </w:r>
      <w:r w:rsidRPr="00F10239">
        <w:rPr>
          <w:rFonts w:ascii="Times New Roman" w:eastAsia="Times New Roman" w:hAnsi="Times New Roman"/>
          <w:b/>
          <w:bCs/>
          <w:i/>
          <w:iCs/>
          <w:color w:val="000000"/>
          <w:u w:val="single"/>
        </w:rPr>
        <w:t>BIS</w:t>
      </w:r>
      <w:r>
        <w:rPr>
          <w:rFonts w:ascii="Times New Roman" w:eastAsia="Times New Roman" w:hAnsi="Times New Roman"/>
          <w:b/>
          <w:bCs/>
          <w:color w:val="000000"/>
          <w:u w:val="single"/>
        </w:rPr>
        <w:t>, 25-</w:t>
      </w:r>
      <w:r w:rsidRPr="00F10239">
        <w:rPr>
          <w:rFonts w:ascii="Times New Roman" w:eastAsia="Times New Roman" w:hAnsi="Times New Roman"/>
          <w:b/>
          <w:bCs/>
          <w:i/>
          <w:iCs/>
          <w:color w:val="000000"/>
          <w:u w:val="single"/>
        </w:rPr>
        <w:t>BIS 1</w:t>
      </w:r>
      <w:r>
        <w:rPr>
          <w:rFonts w:ascii="Times New Roman" w:eastAsia="Times New Roman" w:hAnsi="Times New Roman"/>
          <w:b/>
          <w:bCs/>
          <w:color w:val="000000"/>
          <w:u w:val="single"/>
        </w:rPr>
        <w:t>, 25-</w:t>
      </w:r>
      <w:r w:rsidRPr="00F10239">
        <w:rPr>
          <w:rFonts w:ascii="Times New Roman" w:eastAsia="Times New Roman" w:hAnsi="Times New Roman"/>
          <w:b/>
          <w:bCs/>
          <w:i/>
          <w:iCs/>
          <w:color w:val="000000"/>
          <w:u w:val="single"/>
        </w:rPr>
        <w:t>NOVIES</w:t>
      </w:r>
    </w:p>
    <w:p w14:paraId="62CE6D63" w14:textId="7BB963FE" w:rsidR="00536218" w:rsidRPr="00536218" w:rsidRDefault="00536218" w:rsidP="00EF1656">
      <w:pPr>
        <w:spacing w:after="240" w:line="360" w:lineRule="auto"/>
        <w:ind w:right="283"/>
        <w:jc w:val="both"/>
        <w:rPr>
          <w:rFonts w:ascii="Times New Roman" w:eastAsia="Times New Roman" w:hAnsi="Times New Roman"/>
          <w:b/>
          <w:bCs/>
          <w:color w:val="000000"/>
        </w:rPr>
      </w:pPr>
      <w:r>
        <w:rPr>
          <w:rFonts w:ascii="Times New Roman" w:eastAsia="Times New Roman" w:hAnsi="Times New Roman"/>
          <w:b/>
          <w:bCs/>
          <w:color w:val="000000"/>
        </w:rPr>
        <w:t>1. Le fattispecie</w:t>
      </w:r>
    </w:p>
    <w:p w14:paraId="6EF850DC" w14:textId="77777777" w:rsidR="00156B67" w:rsidRDefault="00156B67" w:rsidP="003D6FE9">
      <w:pPr>
        <w:spacing w:after="240" w:line="360" w:lineRule="auto"/>
        <w:ind w:right="283" w:firstLine="709"/>
        <w:jc w:val="both"/>
        <w:rPr>
          <w:rFonts w:ascii="Times New Roman" w:hAnsi="Times New Roman"/>
        </w:rPr>
      </w:pPr>
      <w:r w:rsidRPr="00156B67">
        <w:rPr>
          <w:rFonts w:ascii="Times New Roman" w:hAnsi="Times New Roman"/>
        </w:rPr>
        <w:t xml:space="preserve">Le fattispecie dei reati di falsità in monete, in carte di pubblico credito, in valori di bollo e in strumenti o segni di riconoscimento </w:t>
      </w:r>
      <w:r>
        <w:rPr>
          <w:rFonts w:ascii="Times New Roman" w:hAnsi="Times New Roman"/>
        </w:rPr>
        <w:t>sono state introdotte con l’</w:t>
      </w:r>
      <w:r w:rsidRPr="00156B67">
        <w:rPr>
          <w:rFonts w:ascii="Times New Roman" w:hAnsi="Times New Roman"/>
        </w:rPr>
        <w:t>art. 25</w:t>
      </w:r>
      <w:r w:rsidRPr="00156B67">
        <w:rPr>
          <w:rFonts w:ascii="Times New Roman" w:hAnsi="Times New Roman"/>
          <w:i/>
          <w:iCs/>
        </w:rPr>
        <w:t>-bis</w:t>
      </w:r>
      <w:r w:rsidRPr="00156B67">
        <w:rPr>
          <w:rFonts w:ascii="Times New Roman" w:hAnsi="Times New Roman"/>
        </w:rPr>
        <w:t xml:space="preserve"> del </w:t>
      </w:r>
      <w:r>
        <w:rPr>
          <w:rFonts w:ascii="Times New Roman" w:hAnsi="Times New Roman"/>
        </w:rPr>
        <w:t>d</w:t>
      </w:r>
      <w:r w:rsidRPr="00156B67">
        <w:rPr>
          <w:rFonts w:ascii="Times New Roman" w:hAnsi="Times New Roman"/>
        </w:rPr>
        <w:t>.</w:t>
      </w:r>
      <w:r>
        <w:rPr>
          <w:rFonts w:ascii="Times New Roman" w:hAnsi="Times New Roman"/>
        </w:rPr>
        <w:t>l</w:t>
      </w:r>
      <w:r w:rsidRPr="00156B67">
        <w:rPr>
          <w:rFonts w:ascii="Times New Roman" w:hAnsi="Times New Roman"/>
        </w:rPr>
        <w:t>gs. 231/2001</w:t>
      </w:r>
      <w:r>
        <w:rPr>
          <w:rFonts w:ascii="Times New Roman" w:hAnsi="Times New Roman"/>
        </w:rPr>
        <w:t>.</w:t>
      </w:r>
    </w:p>
    <w:p w14:paraId="10648CE4" w14:textId="49936F40" w:rsidR="00156B67" w:rsidRPr="00E22B36" w:rsidRDefault="00156B67" w:rsidP="003D6FE9">
      <w:pPr>
        <w:spacing w:after="240" w:line="360" w:lineRule="auto"/>
        <w:ind w:right="283" w:firstLine="709"/>
        <w:jc w:val="both"/>
        <w:rPr>
          <w:rFonts w:ascii="Times New Roman" w:eastAsia="Times New Roman" w:hAnsi="Times New Roman"/>
          <w:color w:val="000000"/>
        </w:rPr>
      </w:pPr>
      <w:r w:rsidRPr="00E22B36">
        <w:rPr>
          <w:rFonts w:ascii="Times New Roman" w:hAnsi="Times New Roman"/>
        </w:rPr>
        <w:t xml:space="preserve">I delitti contro l’industria e il commercio, invece, sono stati introdotti dall’art. art. 25- </w:t>
      </w:r>
      <w:r w:rsidRPr="00E22B36">
        <w:rPr>
          <w:rFonts w:ascii="Times New Roman" w:hAnsi="Times New Roman"/>
          <w:i/>
          <w:iCs/>
        </w:rPr>
        <w:t>bis. 1</w:t>
      </w:r>
      <w:r w:rsidRPr="00E22B36">
        <w:rPr>
          <w:rFonts w:ascii="Times New Roman" w:hAnsi="Times New Roman"/>
        </w:rPr>
        <w:t xml:space="preserve"> del d.lgs. 231/2001).</w:t>
      </w:r>
    </w:p>
    <w:p w14:paraId="38CA02B7" w14:textId="2A384D04" w:rsidR="00EF1656" w:rsidRPr="00E22B36" w:rsidRDefault="00EF1656" w:rsidP="003D6FE9">
      <w:pPr>
        <w:spacing w:after="240" w:line="360" w:lineRule="auto"/>
        <w:ind w:right="283" w:firstLine="709"/>
        <w:jc w:val="both"/>
        <w:rPr>
          <w:rFonts w:ascii="Times New Roman" w:eastAsia="Times New Roman" w:hAnsi="Times New Roman"/>
          <w:color w:val="000000"/>
        </w:rPr>
      </w:pPr>
      <w:r w:rsidRPr="00E22B36">
        <w:rPr>
          <w:rFonts w:ascii="Times New Roman" w:eastAsia="Times New Roman" w:hAnsi="Times New Roman"/>
          <w:color w:val="000000"/>
        </w:rPr>
        <w:t>I delitti in materia di violazione del diritto d’autore</w:t>
      </w:r>
      <w:r w:rsidR="00156B67" w:rsidRPr="00E22B36">
        <w:rPr>
          <w:rFonts w:ascii="Times New Roman" w:eastAsia="Times New Roman" w:hAnsi="Times New Roman"/>
          <w:color w:val="000000"/>
        </w:rPr>
        <w:t>, infine,</w:t>
      </w:r>
      <w:r w:rsidRPr="00E22B36">
        <w:rPr>
          <w:rFonts w:ascii="Times New Roman" w:eastAsia="Times New Roman" w:hAnsi="Times New Roman"/>
          <w:color w:val="000000"/>
        </w:rPr>
        <w:t xml:space="preserve"> sono stati introdotti con l’inserimento dell’art. 25-</w:t>
      </w:r>
      <w:r w:rsidRPr="00E22B36">
        <w:rPr>
          <w:rFonts w:ascii="Times New Roman" w:eastAsia="Times New Roman" w:hAnsi="Times New Roman"/>
          <w:i/>
          <w:color w:val="000000"/>
        </w:rPr>
        <w:t>novies</w:t>
      </w:r>
      <w:r w:rsidRPr="00E22B36">
        <w:rPr>
          <w:rFonts w:ascii="Times New Roman" w:eastAsia="Times New Roman" w:hAnsi="Times New Roman"/>
          <w:color w:val="000000"/>
        </w:rPr>
        <w:t xml:space="preserve"> del d.lgs. 231/2001 ad opera della Legge n.99 del 23 luglio 2009</w:t>
      </w:r>
      <w:r w:rsidR="00E22B36" w:rsidRPr="00E22B36">
        <w:rPr>
          <w:rFonts w:ascii="Times New Roman" w:eastAsia="Times New Roman" w:hAnsi="Times New Roman"/>
          <w:color w:val="000000"/>
        </w:rPr>
        <w:t>.</w:t>
      </w:r>
    </w:p>
    <w:p w14:paraId="7A2FC269" w14:textId="7038EA7F" w:rsidR="00E22B36" w:rsidRPr="00E22B36" w:rsidRDefault="00536218" w:rsidP="003D6FE9">
      <w:pPr>
        <w:spacing w:after="240" w:line="360" w:lineRule="auto"/>
        <w:ind w:right="283" w:firstLine="709"/>
        <w:jc w:val="both"/>
        <w:rPr>
          <w:rFonts w:ascii="Times New Roman" w:hAnsi="Times New Roman"/>
          <w:b/>
          <w:bCs/>
        </w:rPr>
      </w:pPr>
      <w:r>
        <w:rPr>
          <w:rFonts w:ascii="Times New Roman" w:hAnsi="Times New Roman"/>
          <w:b/>
          <w:bCs/>
        </w:rPr>
        <w:t>1.</w:t>
      </w:r>
      <w:r w:rsidR="00E22B36" w:rsidRPr="00E22B36">
        <w:rPr>
          <w:rFonts w:ascii="Times New Roman" w:hAnsi="Times New Roman"/>
          <w:b/>
          <w:bCs/>
        </w:rPr>
        <w:t>1. Le fattispecie dei reati di falsità in monete, in carte di pubblico credito, in valori di bollo e in strumenti o segni di riconoscimento (art. 25-</w:t>
      </w:r>
      <w:r w:rsidR="00E22B36" w:rsidRPr="00536218">
        <w:rPr>
          <w:rFonts w:ascii="Times New Roman" w:hAnsi="Times New Roman"/>
          <w:b/>
          <w:bCs/>
          <w:i/>
          <w:iCs/>
        </w:rPr>
        <w:t>bis</w:t>
      </w:r>
      <w:r w:rsidR="00E22B36" w:rsidRPr="00E22B36">
        <w:rPr>
          <w:rFonts w:ascii="Times New Roman" w:hAnsi="Times New Roman"/>
          <w:b/>
          <w:bCs/>
        </w:rPr>
        <w:t xml:space="preserve"> del </w:t>
      </w:r>
      <w:r>
        <w:rPr>
          <w:rFonts w:ascii="Times New Roman" w:hAnsi="Times New Roman"/>
          <w:b/>
          <w:bCs/>
        </w:rPr>
        <w:t>d</w:t>
      </w:r>
      <w:r w:rsidR="00E22B36" w:rsidRPr="00E22B36">
        <w:rPr>
          <w:rFonts w:ascii="Times New Roman" w:hAnsi="Times New Roman"/>
          <w:b/>
          <w:bCs/>
        </w:rPr>
        <w:t>.</w:t>
      </w:r>
      <w:r>
        <w:rPr>
          <w:rFonts w:ascii="Times New Roman" w:hAnsi="Times New Roman"/>
          <w:b/>
          <w:bCs/>
        </w:rPr>
        <w:t>l</w:t>
      </w:r>
      <w:r w:rsidR="00E22B36" w:rsidRPr="00E22B36">
        <w:rPr>
          <w:rFonts w:ascii="Times New Roman" w:hAnsi="Times New Roman"/>
          <w:b/>
          <w:bCs/>
        </w:rPr>
        <w:t xml:space="preserve">gs. 231/2001) </w:t>
      </w:r>
    </w:p>
    <w:p w14:paraId="0D0AC9E9" w14:textId="77777777" w:rsidR="00E22B36" w:rsidRPr="004020B9" w:rsidRDefault="00E22B36" w:rsidP="003D6FE9">
      <w:pPr>
        <w:spacing w:after="240" w:line="360" w:lineRule="auto"/>
        <w:ind w:right="283" w:firstLine="709"/>
        <w:jc w:val="both"/>
        <w:rPr>
          <w:rFonts w:ascii="Times New Roman" w:hAnsi="Times New Roman"/>
        </w:rPr>
      </w:pPr>
      <w:r w:rsidRPr="004020B9">
        <w:rPr>
          <w:rFonts w:ascii="Times New Roman" w:hAnsi="Times New Roman"/>
        </w:rPr>
        <w:t>In considerazione dell’analisi dei rischi effettuata, sono risultati potenzialmente realizzabili nel contesto societario della EFFEDUE GROUP i seguenti reati contemplati nel d.lgs. 231/2001 all’art. 25-</w:t>
      </w:r>
      <w:r w:rsidRPr="004020B9">
        <w:rPr>
          <w:rFonts w:ascii="Times New Roman" w:hAnsi="Times New Roman"/>
          <w:i/>
          <w:iCs/>
        </w:rPr>
        <w:t>bis</w:t>
      </w:r>
      <w:r w:rsidRPr="004020B9">
        <w:rPr>
          <w:rFonts w:ascii="Times New Roman" w:hAnsi="Times New Roman"/>
        </w:rPr>
        <w:t xml:space="preserve">: </w:t>
      </w:r>
    </w:p>
    <w:p w14:paraId="228E437D" w14:textId="77777777" w:rsidR="00E22B36" w:rsidRPr="004020B9" w:rsidRDefault="00E22B36" w:rsidP="003D6FE9">
      <w:pPr>
        <w:spacing w:after="240" w:line="360" w:lineRule="auto"/>
        <w:ind w:right="283" w:firstLine="709"/>
        <w:jc w:val="both"/>
        <w:rPr>
          <w:rFonts w:ascii="Times New Roman" w:hAnsi="Times New Roman"/>
        </w:rPr>
      </w:pPr>
      <w:r w:rsidRPr="004020B9">
        <w:rPr>
          <w:rFonts w:ascii="Times New Roman" w:hAnsi="Times New Roman"/>
        </w:rPr>
        <w:t xml:space="preserve">• </w:t>
      </w:r>
      <w:r w:rsidRPr="004020B9">
        <w:rPr>
          <w:rFonts w:ascii="Times New Roman" w:hAnsi="Times New Roman"/>
          <w:b/>
          <w:bCs/>
        </w:rPr>
        <w:t xml:space="preserve">SPENDITA DI MONETE FALSIFICATE RICEVUTE IN BUONA FEDE (ART. 457 C.P.): </w:t>
      </w:r>
      <w:r w:rsidRPr="004020B9">
        <w:rPr>
          <w:rFonts w:ascii="Times New Roman" w:hAnsi="Times New Roman"/>
        </w:rPr>
        <w:t>Il reato si configura qualora un soggetto spenda o metta altrimenti in circolazione monete contraffatte o alterate, da lui ricevute in buona fede.</w:t>
      </w:r>
    </w:p>
    <w:p w14:paraId="4CEF4D6C" w14:textId="126C73C3" w:rsidR="00E22B36" w:rsidRPr="004020B9" w:rsidRDefault="00E22B36" w:rsidP="003D6FE9">
      <w:pPr>
        <w:spacing w:after="240" w:line="360" w:lineRule="auto"/>
        <w:ind w:right="283" w:firstLine="709"/>
        <w:jc w:val="both"/>
        <w:rPr>
          <w:rFonts w:ascii="Times New Roman" w:hAnsi="Times New Roman"/>
        </w:rPr>
      </w:pPr>
      <w:r w:rsidRPr="004020B9">
        <w:rPr>
          <w:rFonts w:ascii="Times New Roman" w:hAnsi="Times New Roman"/>
        </w:rPr>
        <w:t xml:space="preserve">• </w:t>
      </w:r>
      <w:r w:rsidRPr="004020B9">
        <w:rPr>
          <w:rFonts w:ascii="Times New Roman" w:hAnsi="Times New Roman"/>
          <w:b/>
          <w:bCs/>
        </w:rPr>
        <w:t>CONTRAFFAZIONE, ALTERAZIONE O USO DI SEGNI DISTINTIVI DI OPERE DELL’INGEGNO O DI PRODOTTI INDUSTRIALI E CONTRAFFAZIONE, ALTERAZIONE O USO DI MARCHI O SEGNI DISTINTIVI OVVERO DI BREVETTI, MODELLI E DISEGNI (ART. 473 C.P.):</w:t>
      </w:r>
      <w:r w:rsidRPr="004020B9">
        <w:rPr>
          <w:rFonts w:ascii="Times New Roman" w:hAnsi="Times New Roman"/>
        </w:rPr>
        <w:t xml:space="preserve"> Il reato si configura nel caso in cui, chiunque, potendo conoscere dell'esistenza del titolo di proprietà industriale (brevetti, disegni o modelli industriali, </w:t>
      </w:r>
      <w:r w:rsidRPr="004020B9">
        <w:rPr>
          <w:rFonts w:ascii="Times New Roman" w:hAnsi="Times New Roman"/>
        </w:rPr>
        <w:lastRenderedPageBreak/>
        <w:t>nazionali o esteri), contraffà o altera marchi o segni distintivi, nazionali o esteri, di prodotti industriali, ovvero chiunque faccia uso di tali marchi o segni contraffatti o alterati.</w:t>
      </w:r>
    </w:p>
    <w:p w14:paraId="35348E13" w14:textId="0B5B5F53" w:rsidR="00E22B36" w:rsidRPr="004020B9" w:rsidRDefault="00536218" w:rsidP="003D6FE9">
      <w:pPr>
        <w:spacing w:after="240" w:line="360" w:lineRule="auto"/>
        <w:ind w:right="283" w:firstLine="709"/>
        <w:jc w:val="both"/>
        <w:rPr>
          <w:rFonts w:ascii="Times New Roman" w:hAnsi="Times New Roman"/>
        </w:rPr>
      </w:pPr>
      <w:r>
        <w:rPr>
          <w:rFonts w:ascii="Times New Roman" w:hAnsi="Times New Roman"/>
          <w:b/>
          <w:bCs/>
        </w:rPr>
        <w:t>1.2</w:t>
      </w:r>
      <w:r w:rsidR="00E22B36" w:rsidRPr="004020B9">
        <w:rPr>
          <w:rFonts w:ascii="Times New Roman" w:hAnsi="Times New Roman"/>
        </w:rPr>
        <w:t xml:space="preserve"> </w:t>
      </w:r>
      <w:r w:rsidR="00E22B36" w:rsidRPr="004020B9">
        <w:rPr>
          <w:rFonts w:ascii="Times New Roman" w:hAnsi="Times New Roman"/>
          <w:b/>
          <w:bCs/>
        </w:rPr>
        <w:t>Le fattispecie dei delitti contro l’industria e il commercio (art.25-</w:t>
      </w:r>
      <w:r w:rsidR="00E22B36" w:rsidRPr="004020B9">
        <w:rPr>
          <w:rFonts w:ascii="Times New Roman" w:hAnsi="Times New Roman"/>
          <w:b/>
          <w:bCs/>
          <w:i/>
          <w:iCs/>
        </w:rPr>
        <w:t xml:space="preserve">bis.1 </w:t>
      </w:r>
      <w:r w:rsidR="00E22B36" w:rsidRPr="004020B9">
        <w:rPr>
          <w:rFonts w:ascii="Times New Roman" w:hAnsi="Times New Roman"/>
          <w:b/>
          <w:bCs/>
        </w:rPr>
        <w:t>del d.lgs. 231/2001)</w:t>
      </w:r>
      <w:r w:rsidR="00E22B36" w:rsidRPr="004020B9">
        <w:rPr>
          <w:rFonts w:ascii="Times New Roman" w:hAnsi="Times New Roman"/>
        </w:rPr>
        <w:t xml:space="preserve"> </w:t>
      </w:r>
    </w:p>
    <w:p w14:paraId="3C03B0F6" w14:textId="77777777" w:rsidR="004020B9" w:rsidRPr="004020B9" w:rsidRDefault="00E22B36" w:rsidP="003D6FE9">
      <w:pPr>
        <w:spacing w:after="240" w:line="360" w:lineRule="auto"/>
        <w:ind w:right="283" w:firstLine="709"/>
        <w:jc w:val="both"/>
        <w:rPr>
          <w:rFonts w:ascii="Times New Roman" w:hAnsi="Times New Roman"/>
        </w:rPr>
      </w:pPr>
      <w:r w:rsidRPr="004020B9">
        <w:rPr>
          <w:rFonts w:ascii="Times New Roman" w:hAnsi="Times New Roman"/>
        </w:rPr>
        <w:t xml:space="preserve">In considerazione dell’analisi dei rischi effettuata, sono risultati potenzialmente realizzabili nel contesto </w:t>
      </w:r>
      <w:r w:rsidR="004020B9" w:rsidRPr="004020B9">
        <w:rPr>
          <w:rFonts w:ascii="Times New Roman" w:hAnsi="Times New Roman"/>
        </w:rPr>
        <w:t>societario della EFFEDUE GROUP</w:t>
      </w:r>
      <w:r w:rsidRPr="004020B9">
        <w:rPr>
          <w:rFonts w:ascii="Times New Roman" w:hAnsi="Times New Roman"/>
        </w:rPr>
        <w:t xml:space="preserve"> i seguenti reati contemplati nel </w:t>
      </w:r>
      <w:r w:rsidR="004020B9" w:rsidRPr="004020B9">
        <w:rPr>
          <w:rFonts w:ascii="Times New Roman" w:hAnsi="Times New Roman"/>
        </w:rPr>
        <w:t>d</w:t>
      </w:r>
      <w:r w:rsidRPr="004020B9">
        <w:rPr>
          <w:rFonts w:ascii="Times New Roman" w:hAnsi="Times New Roman"/>
        </w:rPr>
        <w:t>.</w:t>
      </w:r>
      <w:r w:rsidR="004020B9" w:rsidRPr="004020B9">
        <w:rPr>
          <w:rFonts w:ascii="Times New Roman" w:hAnsi="Times New Roman"/>
        </w:rPr>
        <w:t>l</w:t>
      </w:r>
      <w:r w:rsidRPr="004020B9">
        <w:rPr>
          <w:rFonts w:ascii="Times New Roman" w:hAnsi="Times New Roman"/>
        </w:rPr>
        <w:t>gs. 231/2001 all’art. 25-</w:t>
      </w:r>
      <w:r w:rsidRPr="004020B9">
        <w:rPr>
          <w:rFonts w:ascii="Times New Roman" w:hAnsi="Times New Roman"/>
          <w:i/>
          <w:iCs/>
        </w:rPr>
        <w:t>bis. 1</w:t>
      </w:r>
      <w:r w:rsidRPr="004020B9">
        <w:rPr>
          <w:rFonts w:ascii="Times New Roman" w:hAnsi="Times New Roman"/>
        </w:rPr>
        <w:t xml:space="preserve">: </w:t>
      </w:r>
    </w:p>
    <w:p w14:paraId="050F4ED6" w14:textId="111D97F2" w:rsidR="004020B9" w:rsidRPr="004020B9" w:rsidRDefault="00E22B36" w:rsidP="003D6FE9">
      <w:pPr>
        <w:spacing w:after="240" w:line="360" w:lineRule="auto"/>
        <w:ind w:right="283" w:firstLine="709"/>
        <w:jc w:val="both"/>
        <w:rPr>
          <w:rFonts w:ascii="Times New Roman" w:hAnsi="Times New Roman"/>
        </w:rPr>
      </w:pPr>
      <w:r w:rsidRPr="004020B9">
        <w:rPr>
          <w:rFonts w:ascii="Times New Roman" w:hAnsi="Times New Roman"/>
        </w:rPr>
        <w:t xml:space="preserve">• </w:t>
      </w:r>
      <w:r w:rsidR="004020B9" w:rsidRPr="004020B9">
        <w:rPr>
          <w:rFonts w:ascii="Times New Roman" w:hAnsi="Times New Roman"/>
          <w:b/>
          <w:bCs/>
        </w:rPr>
        <w:t>TURBATA LIBERTÀ DELL’INDUSTRIA O DEL COMMERCIO (ART. 513 C.P.):</w:t>
      </w:r>
      <w:r w:rsidR="004020B9" w:rsidRPr="004020B9">
        <w:rPr>
          <w:rFonts w:ascii="Times New Roman" w:hAnsi="Times New Roman"/>
        </w:rPr>
        <w:t xml:space="preserve"> </w:t>
      </w:r>
      <w:r w:rsidRPr="004020B9">
        <w:rPr>
          <w:rFonts w:ascii="Times New Roman" w:hAnsi="Times New Roman"/>
        </w:rPr>
        <w:t xml:space="preserve">Questa fattispecie punisce chiunque adopera violenza sulle cose ovvero mezzi fraudolenti per impedire o turbare l'esercizio di un'industria o di un commercio. </w:t>
      </w:r>
    </w:p>
    <w:p w14:paraId="15B59617" w14:textId="0F78DC02" w:rsidR="004020B9" w:rsidRPr="004020B9" w:rsidRDefault="004020B9" w:rsidP="003D6FE9">
      <w:pPr>
        <w:spacing w:after="240" w:line="360" w:lineRule="auto"/>
        <w:ind w:right="283" w:firstLine="709"/>
        <w:jc w:val="both"/>
        <w:rPr>
          <w:rFonts w:ascii="Times New Roman" w:hAnsi="Times New Roman"/>
        </w:rPr>
      </w:pPr>
      <w:r w:rsidRPr="004020B9">
        <w:rPr>
          <w:rFonts w:ascii="Times New Roman" w:hAnsi="Times New Roman"/>
          <w:b/>
          <w:bCs/>
        </w:rPr>
        <w:t>• ILLECITA CONCORRENZA CON MINACCIA O VIOLENZA (ART. 513 BIS C.P.):</w:t>
      </w:r>
      <w:r w:rsidRPr="004020B9">
        <w:rPr>
          <w:rFonts w:ascii="Times New Roman" w:hAnsi="Times New Roman"/>
        </w:rPr>
        <w:t xml:space="preserve"> </w:t>
      </w:r>
      <w:r w:rsidR="00E22B36" w:rsidRPr="004020B9">
        <w:rPr>
          <w:rFonts w:ascii="Times New Roman" w:hAnsi="Times New Roman"/>
        </w:rPr>
        <w:t xml:space="preserve">Questa fattispecie si realizza quando un soggetto, nell'esercizio di un'attività commerciale, industriale o comunque produttiva, compie atti di concorrenza con violenza o minaccia. </w:t>
      </w:r>
    </w:p>
    <w:p w14:paraId="5BD028ED" w14:textId="76D919F1" w:rsidR="004020B9" w:rsidRPr="004020B9" w:rsidRDefault="00E22B36" w:rsidP="003D6FE9">
      <w:pPr>
        <w:spacing w:after="240" w:line="360" w:lineRule="auto"/>
        <w:ind w:right="283" w:firstLine="709"/>
        <w:jc w:val="both"/>
        <w:rPr>
          <w:rFonts w:ascii="Times New Roman" w:hAnsi="Times New Roman"/>
        </w:rPr>
      </w:pPr>
      <w:r w:rsidRPr="004020B9">
        <w:rPr>
          <w:rFonts w:ascii="Times New Roman" w:hAnsi="Times New Roman"/>
        </w:rPr>
        <w:t xml:space="preserve">• </w:t>
      </w:r>
      <w:r w:rsidR="004020B9" w:rsidRPr="004020B9">
        <w:rPr>
          <w:rFonts w:ascii="Times New Roman" w:hAnsi="Times New Roman"/>
          <w:b/>
          <w:bCs/>
        </w:rPr>
        <w:t>FRODE NELL’ESERCIZIO DEL COMMERCIO (ART. 515 BIS C.P.):</w:t>
      </w:r>
      <w:r w:rsidR="004020B9" w:rsidRPr="004020B9">
        <w:rPr>
          <w:rFonts w:ascii="Times New Roman" w:hAnsi="Times New Roman"/>
        </w:rPr>
        <w:t xml:space="preserve"> </w:t>
      </w:r>
      <w:r w:rsidRPr="004020B9">
        <w:rPr>
          <w:rFonts w:ascii="Times New Roman" w:hAnsi="Times New Roman"/>
        </w:rPr>
        <w:t xml:space="preserve">Questa fattispecie si realizza quando un soggetto nell’esercizio di un’attività commerciale, ovvero in uno spaccio aperto al pubblico, consegna all’acquirente una cosa mobile per un’altra, ovvero una cosa mobile, per origine, provenienza, qualità o quantità, diversa da quella dichiarata o pattuita </w:t>
      </w:r>
    </w:p>
    <w:p w14:paraId="49D7C833" w14:textId="11E07F13" w:rsidR="004020B9" w:rsidRPr="004020B9" w:rsidRDefault="00E22B36" w:rsidP="003D6FE9">
      <w:pPr>
        <w:spacing w:after="240" w:line="360" w:lineRule="auto"/>
        <w:ind w:right="283" w:firstLine="709"/>
        <w:jc w:val="both"/>
        <w:rPr>
          <w:rFonts w:ascii="Times New Roman" w:hAnsi="Times New Roman"/>
        </w:rPr>
      </w:pPr>
      <w:r w:rsidRPr="004020B9">
        <w:rPr>
          <w:rFonts w:ascii="Times New Roman" w:hAnsi="Times New Roman"/>
        </w:rPr>
        <w:t xml:space="preserve">• </w:t>
      </w:r>
      <w:r w:rsidR="004020B9" w:rsidRPr="004020B9">
        <w:rPr>
          <w:rFonts w:ascii="Times New Roman" w:hAnsi="Times New Roman"/>
          <w:b/>
          <w:bCs/>
        </w:rPr>
        <w:t>VENDITA DI PRODOTTI INDUSTRIALI CON SEGNI MENDACI (ART. 517 C.P.):</w:t>
      </w:r>
      <w:r w:rsidR="004020B9" w:rsidRPr="004020B9">
        <w:rPr>
          <w:rFonts w:ascii="Times New Roman" w:hAnsi="Times New Roman"/>
        </w:rPr>
        <w:t xml:space="preserve"> </w:t>
      </w:r>
      <w:r w:rsidRPr="004020B9">
        <w:rPr>
          <w:rFonts w:ascii="Times New Roman" w:hAnsi="Times New Roman"/>
        </w:rPr>
        <w:t xml:space="preserve">Il delitto consiste nel mettere in vendita, o comunque in circolazione opere dell’ingegno o prodotti industriali con nomi, marchi o segni distintivi atti ad indurre in inganno il compratore sull’origine, provenienza o qualità dell’opera o del prodotto </w:t>
      </w:r>
    </w:p>
    <w:p w14:paraId="65A1C7CE" w14:textId="47BE2FD3" w:rsidR="00E22B36" w:rsidRPr="004020B9" w:rsidRDefault="00E22B36" w:rsidP="003D6FE9">
      <w:pPr>
        <w:spacing w:after="240" w:line="360" w:lineRule="auto"/>
        <w:ind w:right="283" w:firstLine="709"/>
        <w:jc w:val="both"/>
        <w:rPr>
          <w:rFonts w:ascii="Times New Roman" w:eastAsia="Times New Roman" w:hAnsi="Times New Roman"/>
          <w:color w:val="000000"/>
        </w:rPr>
      </w:pPr>
      <w:r w:rsidRPr="004020B9">
        <w:rPr>
          <w:rFonts w:ascii="Times New Roman" w:hAnsi="Times New Roman"/>
        </w:rPr>
        <w:t xml:space="preserve">• </w:t>
      </w:r>
      <w:r w:rsidR="004020B9" w:rsidRPr="004020B9">
        <w:rPr>
          <w:rFonts w:ascii="Times New Roman" w:hAnsi="Times New Roman"/>
          <w:b/>
          <w:bCs/>
        </w:rPr>
        <w:t>FABBRICAZIONE E COMMERCIO DI BENI REALIZZATI USURPANDO TITOLI DI PROPRIETÀ INDUSTRIALE (ART. 517 TER C.P.)</w:t>
      </w:r>
      <w:r w:rsidR="004020B9" w:rsidRPr="004020B9">
        <w:rPr>
          <w:rFonts w:ascii="Times New Roman" w:hAnsi="Times New Roman"/>
        </w:rPr>
        <w:t>:</w:t>
      </w:r>
      <w:r w:rsidRPr="004020B9">
        <w:rPr>
          <w:rFonts w:ascii="Times New Roman" w:hAnsi="Times New Roman"/>
        </w:rPr>
        <w:t xml:space="preserve"> Il reato consiste di due distinte fattispecie. La prima, perseguibile a querela, punisce chiunque, potendo conoscere dell’esistenza di brevetti o di registrazioni altrui, fabbrica o utilizza ai fini della produzione industriale oggetti o altri beni, usurpando un titolo di proprietà industriale o in violazione dello stesso. La seconda fattispecie concerne la condotta di chi, al fine di trarne profitto, introduce in Italia, detiene per la vendita, pone in vendita o mette comunque in circolazione beni fabbricati in violazione dei titoli di proprietà industriale.</w:t>
      </w:r>
    </w:p>
    <w:p w14:paraId="4DF0B061" w14:textId="72A34C47" w:rsidR="00691F2B" w:rsidRDefault="00536218" w:rsidP="003D6FE9">
      <w:pPr>
        <w:spacing w:after="240" w:line="360" w:lineRule="auto"/>
        <w:ind w:right="283" w:firstLine="709"/>
        <w:jc w:val="both"/>
        <w:rPr>
          <w:rFonts w:ascii="Times New Roman" w:hAnsi="Times New Roman"/>
          <w:b/>
        </w:rPr>
      </w:pPr>
      <w:r>
        <w:rPr>
          <w:rFonts w:ascii="Times New Roman" w:eastAsia="Times New Roman" w:hAnsi="Times New Roman"/>
          <w:b/>
          <w:color w:val="000000"/>
        </w:rPr>
        <w:lastRenderedPageBreak/>
        <w:t>1.</w:t>
      </w:r>
      <w:r w:rsidR="00691F2B" w:rsidRPr="00691F2B">
        <w:rPr>
          <w:rFonts w:ascii="Times New Roman" w:eastAsia="Times New Roman" w:hAnsi="Times New Roman"/>
          <w:b/>
          <w:color w:val="000000"/>
        </w:rPr>
        <w:t>3</w:t>
      </w:r>
      <w:r w:rsidR="00EF1656" w:rsidRPr="00691F2B">
        <w:rPr>
          <w:rFonts w:ascii="Times New Roman" w:eastAsia="Times New Roman" w:hAnsi="Times New Roman"/>
          <w:b/>
          <w:color w:val="000000"/>
        </w:rPr>
        <w:t xml:space="preserve">. </w:t>
      </w:r>
      <w:r w:rsidR="00691F2B" w:rsidRPr="00691F2B">
        <w:rPr>
          <w:rFonts w:ascii="Times New Roman" w:hAnsi="Times New Roman"/>
          <w:b/>
        </w:rPr>
        <w:t>Le fattispecie dei reati di violazione del diritto d’autore (art. 25-</w:t>
      </w:r>
      <w:r w:rsidR="00691F2B" w:rsidRPr="00536218">
        <w:rPr>
          <w:rFonts w:ascii="Times New Roman" w:hAnsi="Times New Roman"/>
          <w:b/>
          <w:i/>
          <w:iCs/>
        </w:rPr>
        <w:t>novies</w:t>
      </w:r>
      <w:r w:rsidR="00691F2B" w:rsidRPr="00691F2B">
        <w:rPr>
          <w:rFonts w:ascii="Times New Roman" w:hAnsi="Times New Roman"/>
          <w:b/>
        </w:rPr>
        <w:t xml:space="preserve"> del </w:t>
      </w:r>
      <w:r>
        <w:rPr>
          <w:rFonts w:ascii="Times New Roman" w:hAnsi="Times New Roman"/>
          <w:b/>
        </w:rPr>
        <w:t>d</w:t>
      </w:r>
      <w:r w:rsidR="00691F2B" w:rsidRPr="00691F2B">
        <w:rPr>
          <w:rFonts w:ascii="Times New Roman" w:hAnsi="Times New Roman"/>
          <w:b/>
        </w:rPr>
        <w:t>.</w:t>
      </w:r>
      <w:r>
        <w:rPr>
          <w:rFonts w:ascii="Times New Roman" w:hAnsi="Times New Roman"/>
          <w:b/>
        </w:rPr>
        <w:t>l</w:t>
      </w:r>
      <w:r w:rsidR="00691F2B" w:rsidRPr="00691F2B">
        <w:rPr>
          <w:rFonts w:ascii="Times New Roman" w:hAnsi="Times New Roman"/>
          <w:b/>
        </w:rPr>
        <w:t>gs. 231/2001)</w:t>
      </w:r>
    </w:p>
    <w:p w14:paraId="63007C8B" w14:textId="6E6E79FF" w:rsidR="00CE4B80" w:rsidRPr="00CE4B80" w:rsidRDefault="00CE4B80" w:rsidP="003D6FE9">
      <w:pPr>
        <w:spacing w:after="240" w:line="360" w:lineRule="auto"/>
        <w:ind w:right="283" w:firstLine="709"/>
        <w:jc w:val="both"/>
        <w:rPr>
          <w:rFonts w:ascii="Times New Roman" w:hAnsi="Times New Roman"/>
        </w:rPr>
      </w:pPr>
      <w:r w:rsidRPr="00CE4B80">
        <w:rPr>
          <w:rFonts w:ascii="Times New Roman" w:hAnsi="Times New Roman"/>
          <w:b/>
          <w:bCs/>
        </w:rPr>
        <w:t>DIVULGAZIONE TRAMITE RETI TELEMATICHE DI UN'OPERA DELL'INGEGNO PROTETTA (ART. 171 COMMA 1 LETT. A-BIS E COMMA 3. LEGGE 633/1941):</w:t>
      </w:r>
      <w:r w:rsidRPr="00CE4B80">
        <w:rPr>
          <w:rFonts w:ascii="Times New Roman" w:hAnsi="Times New Roman"/>
        </w:rPr>
        <w:t xml:space="preserve"> In relazione alla fattispecie delittuosa di cui all'art. 171 della Legge sul Diritto d'Autore, il Decreto 231 ha preso in considerazione esclusivamente due fattispecie, ovvero:</w:t>
      </w:r>
    </w:p>
    <w:p w14:paraId="5E03F8BE" w14:textId="77777777" w:rsidR="00CE4B80" w:rsidRPr="00CE4B80" w:rsidRDefault="00CE4B80" w:rsidP="003D6FE9">
      <w:pPr>
        <w:pStyle w:val="Paragrafoelenco"/>
        <w:numPr>
          <w:ilvl w:val="0"/>
          <w:numId w:val="33"/>
        </w:numPr>
        <w:spacing w:after="240" w:line="360" w:lineRule="auto"/>
        <w:ind w:right="283" w:firstLine="709"/>
        <w:jc w:val="both"/>
        <w:rPr>
          <w:rFonts w:ascii="Times New Roman" w:hAnsi="Times New Roman"/>
        </w:rPr>
      </w:pPr>
      <w:r w:rsidRPr="00CE4B80">
        <w:rPr>
          <w:rFonts w:ascii="Times New Roman" w:hAnsi="Times New Roman"/>
        </w:rPr>
        <w:t>la messa a disposizione del pubblico, attraverso l'immissione in un sistema di reti telematiche e con connessioni di qualsiasi genere, di un'opera dell'ingegno protetta o di parte di essa;</w:t>
      </w:r>
    </w:p>
    <w:p w14:paraId="645B7D64" w14:textId="77777777" w:rsidR="00CE4B80" w:rsidRPr="00CE4B80" w:rsidRDefault="00CE4B80" w:rsidP="003D6FE9">
      <w:pPr>
        <w:pStyle w:val="Paragrafoelenco"/>
        <w:numPr>
          <w:ilvl w:val="0"/>
          <w:numId w:val="33"/>
        </w:numPr>
        <w:spacing w:after="240" w:line="360" w:lineRule="auto"/>
        <w:ind w:right="283" w:firstLine="709"/>
        <w:jc w:val="both"/>
        <w:rPr>
          <w:rFonts w:ascii="Times New Roman" w:hAnsi="Times New Roman"/>
        </w:rPr>
      </w:pPr>
      <w:r w:rsidRPr="00CE4B80">
        <w:rPr>
          <w:rFonts w:ascii="Times New Roman" w:hAnsi="Times New Roman"/>
        </w:rPr>
        <w:t xml:space="preserve">la messa a disposizione del pubblico, attraverso l'immissione in un sistema di reti telematiche e con connessioni di qualsiasi genere, di un'opera dell'ingegno non destinata alla pubblicità, ovvero con usurpazione della paternità dell'opera, ovvero con deformazione, mutilazione o altra modificazione dell'opera medesima, qualora ne risulti offesa all'onore o alla reputazione dell'autore. </w:t>
      </w:r>
    </w:p>
    <w:p w14:paraId="421B179B" w14:textId="70F578CE" w:rsidR="00CE4B80" w:rsidRDefault="00CE4B80" w:rsidP="003D6FE9">
      <w:pPr>
        <w:spacing w:after="240" w:line="360" w:lineRule="auto"/>
        <w:ind w:left="360" w:right="283" w:firstLine="709"/>
        <w:jc w:val="both"/>
        <w:rPr>
          <w:rFonts w:ascii="Times New Roman" w:hAnsi="Times New Roman"/>
        </w:rPr>
      </w:pPr>
      <w:r w:rsidRPr="00CE4B80">
        <w:rPr>
          <w:rFonts w:ascii="Times New Roman" w:hAnsi="Times New Roman"/>
        </w:rPr>
        <w:t>La norma punisce chiunque, senza averne diritto, a qualsiasi scopo e in qualsiasi forma mette a disposizione del pubblico, immettendola in un sistema di reti telematiche, mediante connessioni di qualsiasi genere, un'opera dell'ingegno protetta, o parte di essa.</w:t>
      </w:r>
    </w:p>
    <w:p w14:paraId="76738989" w14:textId="6235B985" w:rsidR="00CE4B80" w:rsidRPr="00CE4B80" w:rsidRDefault="00CE4B80" w:rsidP="003D6FE9">
      <w:pPr>
        <w:spacing w:after="240" w:line="360" w:lineRule="auto"/>
        <w:ind w:left="360" w:right="283" w:firstLine="709"/>
        <w:jc w:val="both"/>
        <w:rPr>
          <w:rFonts w:ascii="Times New Roman" w:hAnsi="Times New Roman"/>
        </w:rPr>
      </w:pPr>
      <w:r w:rsidRPr="00CE4B80">
        <w:rPr>
          <w:rFonts w:ascii="Times New Roman" w:hAnsi="Times New Roman"/>
        </w:rPr>
        <w:t>Se dunque nella prima ipotesi ad essere tutelato è l'interesse patrimoniale dell'autore dell'opera, che potrebbe vedere lese le proprie aspettative di guadagno in caso di libera circolazione della propria opera in rete, nella seconda ipotesi il bene giuridico protetto non è, evidentemente, l'aspettativa di guadagno del titolare dell'opera, ma il suo onore e la sua reputazione.</w:t>
      </w:r>
    </w:p>
    <w:p w14:paraId="61179473" w14:textId="72B20C0B" w:rsidR="00EF1656" w:rsidRPr="00761FF5" w:rsidRDefault="00836468" w:rsidP="003D6FE9">
      <w:pPr>
        <w:spacing w:line="360" w:lineRule="auto"/>
        <w:ind w:right="283" w:firstLine="709"/>
        <w:jc w:val="both"/>
        <w:rPr>
          <w:rFonts w:ascii="Times New Roman" w:eastAsia="Times New Roman" w:hAnsi="Times New Roman"/>
          <w:color w:val="000000"/>
        </w:rPr>
      </w:pPr>
      <w:r w:rsidRPr="00836468">
        <w:rPr>
          <w:rFonts w:ascii="Times New Roman" w:hAnsi="Times New Roman"/>
          <w:b/>
          <w:bCs/>
        </w:rPr>
        <w:t>REATI IN MATERIA DI SOFTWARE E BANCHE DATI (ART. 171-BIS, LEGGE 633/41):</w:t>
      </w:r>
      <w:r w:rsidRPr="00836468">
        <w:rPr>
          <w:rFonts w:ascii="Times New Roman" w:hAnsi="Times New Roman"/>
        </w:rPr>
        <w:t xml:space="preserve"> </w:t>
      </w:r>
    </w:p>
    <w:p w14:paraId="60A6EBF9" w14:textId="2F2F7907" w:rsidR="00EF1656" w:rsidRPr="00761FF5" w:rsidRDefault="00EF1656" w:rsidP="003D6FE9">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b/>
          <w:color w:val="000000"/>
        </w:rPr>
        <w:t>Abusiva duplicazione, per trarne profitto, di programmi per elaboratore; importazione, distribuzione, vendita o detenzione a scopo commerciale o imprenditoriale o concessione in locazione di programmi contenuti in supporti non contrassegnati dalla SIAE; predisposizione di mezzi per rimuovere o eludere i dispositivi di protezione di programmi per elaboratori (art. 171-</w:t>
      </w:r>
      <w:r w:rsidRPr="00761FF5">
        <w:rPr>
          <w:rFonts w:ascii="Times New Roman" w:eastAsia="Times New Roman" w:hAnsi="Times New Roman"/>
          <w:b/>
          <w:i/>
          <w:color w:val="000000"/>
        </w:rPr>
        <w:t>bis</w:t>
      </w:r>
      <w:r w:rsidRPr="00761FF5">
        <w:rPr>
          <w:rFonts w:ascii="Times New Roman" w:eastAsia="Times New Roman" w:hAnsi="Times New Roman"/>
          <w:b/>
          <w:color w:val="000000"/>
        </w:rPr>
        <w:t xml:space="preserve"> l. 633/1941 comma 1)</w:t>
      </w:r>
      <w:r w:rsidRPr="00761FF5">
        <w:rPr>
          <w:rFonts w:ascii="Times New Roman" w:eastAsia="Times New Roman" w:hAnsi="Times New Roman"/>
          <w:color w:val="000000"/>
        </w:rPr>
        <w:t xml:space="preserve"> </w:t>
      </w:r>
    </w:p>
    <w:p w14:paraId="7EB7AB63" w14:textId="77777777" w:rsidR="00EF1656" w:rsidRPr="00761FF5" w:rsidRDefault="00EF1656" w:rsidP="003D6FE9">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La norma punisce chiunque abusivamente duplica, per trarne profitto, programmi per elaboratore o ai medesimi fini importa, distribuisce, vende, detiene a scopo commerciale o </w:t>
      </w:r>
      <w:r w:rsidRPr="00761FF5">
        <w:rPr>
          <w:rFonts w:ascii="Times New Roman" w:eastAsia="Times New Roman" w:hAnsi="Times New Roman"/>
          <w:color w:val="000000"/>
        </w:rPr>
        <w:lastRenderedPageBreak/>
        <w:t xml:space="preserve">imprenditoriale o concede in locazione programmi contenuti in supporti non contrassegnati dalla Società Italiana degli Autori ed Editori (S.I.A.E.) e chiunque utilizzi qualsiasi altro mezzo inteso unicamente a consentire o facilitare la rimozione arbitraria o l’elusione funzionale di dispositivi applicati a protezione di un programma per elaboratori.   </w:t>
      </w:r>
    </w:p>
    <w:p w14:paraId="6736DF70" w14:textId="77777777" w:rsidR="00EF1656" w:rsidRPr="00761FF5" w:rsidRDefault="00EF1656" w:rsidP="003D6FE9">
      <w:pPr>
        <w:spacing w:line="360" w:lineRule="auto"/>
        <w:ind w:right="283" w:firstLine="709"/>
        <w:jc w:val="both"/>
        <w:rPr>
          <w:rFonts w:ascii="Times New Roman" w:eastAsia="Times New Roman" w:hAnsi="Times New Roman"/>
          <w:color w:val="000000"/>
        </w:rPr>
      </w:pPr>
    </w:p>
    <w:p w14:paraId="3F26A9DF" w14:textId="1E955C47" w:rsidR="00EF1656" w:rsidRPr="00761FF5" w:rsidRDefault="00EF1656" w:rsidP="003D6FE9">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b/>
          <w:color w:val="000000"/>
        </w:rPr>
        <w:t>Riproduzione, trasferimento su altro supporto, distribuzione, comunicazione, presentazione o dimostrazione in pubblico, del contenuto di una banca dati; estrazione o reimpiego della banca dati; distribuzione, vendita o concessione in locazione di banche di dati (art. 171-bis l. 633/1941 comma 2)</w:t>
      </w:r>
    </w:p>
    <w:p w14:paraId="494FB637" w14:textId="01243CC3" w:rsidR="00EF1656" w:rsidRPr="00761FF5" w:rsidRDefault="00EF1656" w:rsidP="003D6FE9">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La norma punisce chiunque, al fine di trarne profitto, su supporti non contrassegnati S.I.A.E. riproduce, trasferisce su altro supporto, distribuisce, comunica, presenta o dimostra in pubblico il contenuto di una banca di dati in violazione delle disposizioni di cui agli articoli 64-</w:t>
      </w:r>
      <w:r w:rsidRPr="00761FF5">
        <w:rPr>
          <w:rFonts w:ascii="Times New Roman" w:eastAsia="Times New Roman" w:hAnsi="Times New Roman"/>
          <w:i/>
          <w:color w:val="000000"/>
        </w:rPr>
        <w:t>quinquies</w:t>
      </w:r>
      <w:r w:rsidRPr="00761FF5">
        <w:rPr>
          <w:rFonts w:ascii="Times New Roman" w:eastAsia="Times New Roman" w:hAnsi="Times New Roman"/>
          <w:color w:val="000000"/>
        </w:rPr>
        <w:t xml:space="preserve"> e 64-</w:t>
      </w:r>
      <w:r w:rsidRPr="00761FF5">
        <w:rPr>
          <w:rFonts w:ascii="Times New Roman" w:eastAsia="Times New Roman" w:hAnsi="Times New Roman"/>
          <w:i/>
          <w:color w:val="000000"/>
        </w:rPr>
        <w:t>sexies</w:t>
      </w:r>
      <w:r w:rsidRPr="00761FF5">
        <w:rPr>
          <w:rFonts w:ascii="Times New Roman" w:eastAsia="Times New Roman" w:hAnsi="Times New Roman"/>
          <w:color w:val="000000"/>
        </w:rPr>
        <w:t xml:space="preserve"> della legge 633/1941, ovvero esegue l</w:t>
      </w:r>
      <w:r w:rsidR="0070775B" w:rsidRPr="00761FF5">
        <w:rPr>
          <w:rFonts w:ascii="Times New Roman" w:eastAsia="Times New Roman" w:hAnsi="Times New Roman"/>
          <w:color w:val="000000"/>
        </w:rPr>
        <w:t>’</w:t>
      </w:r>
      <w:r w:rsidRPr="00761FF5">
        <w:rPr>
          <w:rFonts w:ascii="Times New Roman" w:eastAsia="Times New Roman" w:hAnsi="Times New Roman"/>
          <w:color w:val="000000"/>
        </w:rPr>
        <w:t xml:space="preserve">estrazione o il reimpiego della banca di dati in violazione delle disposizioni di cui agli articoli 102- </w:t>
      </w:r>
      <w:r w:rsidRPr="00761FF5">
        <w:rPr>
          <w:rFonts w:ascii="Times New Roman" w:eastAsia="Times New Roman" w:hAnsi="Times New Roman"/>
          <w:i/>
          <w:color w:val="000000"/>
        </w:rPr>
        <w:t>bis</w:t>
      </w:r>
      <w:r w:rsidRPr="00761FF5">
        <w:rPr>
          <w:rFonts w:ascii="Times New Roman" w:eastAsia="Times New Roman" w:hAnsi="Times New Roman"/>
          <w:color w:val="000000"/>
        </w:rPr>
        <w:t xml:space="preserve"> e 102-</w:t>
      </w:r>
      <w:r w:rsidRPr="00761FF5">
        <w:rPr>
          <w:rFonts w:ascii="Times New Roman" w:eastAsia="Times New Roman" w:hAnsi="Times New Roman"/>
          <w:i/>
          <w:color w:val="000000"/>
        </w:rPr>
        <w:t>ter</w:t>
      </w:r>
      <w:r w:rsidRPr="00761FF5">
        <w:rPr>
          <w:rFonts w:ascii="Times New Roman" w:eastAsia="Times New Roman" w:hAnsi="Times New Roman"/>
          <w:color w:val="000000"/>
        </w:rPr>
        <w:t xml:space="preserve">, ovvero distribuisce, vende o concede in locazione una banca di dati.  </w:t>
      </w:r>
    </w:p>
    <w:p w14:paraId="120E2C88" w14:textId="77777777" w:rsidR="00EF1656" w:rsidRPr="00761FF5" w:rsidRDefault="00EF1656" w:rsidP="003D6FE9">
      <w:pPr>
        <w:spacing w:line="360" w:lineRule="auto"/>
        <w:ind w:right="283" w:firstLine="709"/>
        <w:jc w:val="both"/>
        <w:rPr>
          <w:rFonts w:ascii="Times New Roman" w:eastAsia="Times New Roman" w:hAnsi="Times New Roman"/>
          <w:color w:val="000000"/>
        </w:rPr>
      </w:pPr>
    </w:p>
    <w:p w14:paraId="44CF1AFF" w14:textId="18565E8F" w:rsidR="00EF1656" w:rsidRPr="00761FF5" w:rsidRDefault="00EF1656" w:rsidP="003D6FE9">
      <w:pPr>
        <w:spacing w:line="360" w:lineRule="auto"/>
        <w:ind w:right="283" w:firstLine="709"/>
        <w:jc w:val="both"/>
        <w:rPr>
          <w:rFonts w:ascii="Times New Roman" w:eastAsia="Times New Roman" w:hAnsi="Times New Roman"/>
          <w:b/>
          <w:color w:val="000000"/>
        </w:rPr>
      </w:pPr>
      <w:r w:rsidRPr="00761FF5">
        <w:rPr>
          <w:rFonts w:ascii="Times New Roman" w:eastAsia="Times New Roman" w:hAnsi="Times New Roman"/>
          <w:b/>
          <w:color w:val="000000"/>
        </w:rPr>
        <w:t>Abusiva duplicazione, riproduzione, trasmissione o diffusione in pubblico con qualsiasi procedimento, in tutto o in parte, di opere dell</w:t>
      </w:r>
      <w:r w:rsidR="0070775B" w:rsidRPr="00761FF5">
        <w:rPr>
          <w:rFonts w:ascii="Times New Roman" w:eastAsia="Times New Roman" w:hAnsi="Times New Roman"/>
          <w:b/>
          <w:color w:val="000000"/>
        </w:rPr>
        <w:t>’</w:t>
      </w:r>
      <w:r w:rsidRPr="00761FF5">
        <w:rPr>
          <w:rFonts w:ascii="Times New Roman" w:eastAsia="Times New Roman" w:hAnsi="Times New Roman"/>
          <w:b/>
          <w:color w:val="000000"/>
        </w:rPr>
        <w:t>ingegno destinate al circuito televisivo, cinematografico, della vendita o del noleggio di dischi, nastri o supporti analoghi o ogni altro supporto contenente fonogrammi o videogrammi di opere musicali, cinematografiche o audiovisive assimilate o sequenze di immagini in movimento; opere letterarie, drammatiche, scientifiche o didattiche, musicali o drammatico musicali, multimediali, anche se inserite in opere collettive o composite o banche dati; riproduzione, duplicazione, trasmissione o diffusione abusiva, vendita o commercio, cessione a qualsiasi titolo o importazione abusiva di oltre cinquanta copie o esemplari di opere tutelate dal diritto d</w:t>
      </w:r>
      <w:r w:rsidR="0070775B" w:rsidRPr="00761FF5">
        <w:rPr>
          <w:rFonts w:ascii="Times New Roman" w:eastAsia="Times New Roman" w:hAnsi="Times New Roman"/>
          <w:b/>
          <w:color w:val="000000"/>
        </w:rPr>
        <w:t>’</w:t>
      </w:r>
      <w:r w:rsidRPr="00761FF5">
        <w:rPr>
          <w:rFonts w:ascii="Times New Roman" w:eastAsia="Times New Roman" w:hAnsi="Times New Roman"/>
          <w:b/>
          <w:color w:val="000000"/>
        </w:rPr>
        <w:t>autore e da diritti connessi; immissione in un sistema di reti telematiche, mediante connessioni di qualsiasi genere, di un</w:t>
      </w:r>
      <w:r w:rsidR="0070775B" w:rsidRPr="00761FF5">
        <w:rPr>
          <w:rFonts w:ascii="Times New Roman" w:eastAsia="Times New Roman" w:hAnsi="Times New Roman"/>
          <w:b/>
          <w:color w:val="000000"/>
        </w:rPr>
        <w:t>’</w:t>
      </w:r>
      <w:r w:rsidRPr="00761FF5">
        <w:rPr>
          <w:rFonts w:ascii="Times New Roman" w:eastAsia="Times New Roman" w:hAnsi="Times New Roman"/>
          <w:b/>
          <w:color w:val="000000"/>
        </w:rPr>
        <w:t>opera dell'ingegno protetta dal diritto d</w:t>
      </w:r>
      <w:r w:rsidR="0070775B" w:rsidRPr="00761FF5">
        <w:rPr>
          <w:rFonts w:ascii="Times New Roman" w:eastAsia="Times New Roman" w:hAnsi="Times New Roman"/>
          <w:b/>
          <w:color w:val="000000"/>
        </w:rPr>
        <w:t>’</w:t>
      </w:r>
      <w:r w:rsidRPr="00761FF5">
        <w:rPr>
          <w:rFonts w:ascii="Times New Roman" w:eastAsia="Times New Roman" w:hAnsi="Times New Roman"/>
          <w:b/>
          <w:color w:val="000000"/>
        </w:rPr>
        <w:t>autore, o parte di essa (art. 171-</w:t>
      </w:r>
      <w:r w:rsidRPr="00761FF5">
        <w:rPr>
          <w:rFonts w:ascii="Times New Roman" w:eastAsia="Times New Roman" w:hAnsi="Times New Roman"/>
          <w:b/>
          <w:i/>
          <w:color w:val="000000"/>
        </w:rPr>
        <w:t>ter</w:t>
      </w:r>
      <w:r w:rsidRPr="00761FF5">
        <w:rPr>
          <w:rFonts w:ascii="Times New Roman" w:eastAsia="Times New Roman" w:hAnsi="Times New Roman"/>
          <w:b/>
          <w:color w:val="000000"/>
        </w:rPr>
        <w:t xml:space="preserve"> l. 633/1941)</w:t>
      </w:r>
    </w:p>
    <w:p w14:paraId="584B8E50" w14:textId="77777777" w:rsidR="00EF1656" w:rsidRPr="00761FF5" w:rsidRDefault="00EF1656" w:rsidP="003D6FE9">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La norma punisce chiunque, a fini di lucro e per uso non personale: a) abusivamente duplica, riproduce, trasmette o diffonde in pubblico con qualsiasi procedimento, in tutto o in parte, un'opera dell'ingegno destinata al circuito televisivo, cinematografico, della vendita o del noleggio, dischi, nastri o supporti analoghi ovvero ogni altro supporto contenente fonogrammi o videogrammi di opere musicali, cinematografiche o audiovisive assimilate o sequenze di immagini in movimento; b) abusivamente riproduce, trasmette o diffonde in pubblico, con qualsiasi </w:t>
      </w:r>
      <w:r w:rsidRPr="00761FF5">
        <w:rPr>
          <w:rFonts w:ascii="Times New Roman" w:eastAsia="Times New Roman" w:hAnsi="Times New Roman"/>
          <w:color w:val="000000"/>
        </w:rPr>
        <w:lastRenderedPageBreak/>
        <w:t>procedimento, opere o parti di opere letterarie, drammatiche, scientifiche o didattiche, musicali o drammatico-musicali, ovvero multimediali, anche se inserite in opere collettive o composite o banche dati; c) pur non avendo concorso alla duplicazione o riproduzione, introduce nel territorio dello Stato, detiene per la vendita o la distribuzione, o distribuisce, pone in commercio, concede in noleggio o comunque cede a qualsiasi titolo, proietta in pubblico, trasmette a mezzo della televisione con qualsiasi procedimento, trasmette a mezzo della radio, fa ascoltare in pubblico le duplicazioni o riproduzioni abusive di cui alle lettere a) e b); d) detiene per la vendita o la distribuzione, pone in commercio, vende, noleggia, cede a qualsiasi titolo, proietta in pubblico, trasmette a mezzo della radio o della televisione con qualsiasi procedimento, videocassette, musicassette, qualsiasi supporto contenente fonogrammi o videogrammi di opere musicali, cinematografiche o audiovisive o sequenze di immagini in movimento, od altro supporto per il quale è prescritta, ai sensi della presente legge, l'apposizione di contrassegno da parte della Società Italiana degli Autori ed Editori (S.I.A.E.), privi del contrassegno medesimo o dotati di contrassegno contraffatto o alterato; e) in assenza di accordo con il legittimo distributore, ritrasmette o diffonde con qualsiasi mezzo un servizio criptato ricevuto per mezzo di apparati o parti di apparati atti alla decodificazione di trasmissioni ad accesso condizionato; f) introduce nel territorio dello Stato, detiene per la vendita o la distribuzione, distribuisce, vende, concede in noleggio, cede a qualsiasi titolo, promuove commercialmente, installa dispositivi o elementi di decodificazione speciale che consentono l'accesso ad un servizio criptato senza il pagamento del canone dovuto; f-</w:t>
      </w:r>
      <w:r w:rsidRPr="00761FF5">
        <w:rPr>
          <w:rFonts w:ascii="Times New Roman" w:eastAsia="Times New Roman" w:hAnsi="Times New Roman"/>
          <w:i/>
          <w:color w:val="000000"/>
        </w:rPr>
        <w:t>bis</w:t>
      </w:r>
      <w:r w:rsidRPr="00761FF5">
        <w:rPr>
          <w:rFonts w:ascii="Times New Roman" w:eastAsia="Times New Roman" w:hAnsi="Times New Roman"/>
          <w:color w:val="000000"/>
        </w:rPr>
        <w:t>) fabbrica, importa, distribuisce, vende, noleggia, cede a qualsiasi titolo, pubblicizza per la vendita o il noleggio, o detiene per scopi commerciali, attrezzature, prodotti o componenti ovvero presta servizi che abbiano la prevalente finalità o l'uso commerciale di eludere efficaci misure tecnologiche di cui all'art. 102-</w:t>
      </w:r>
      <w:r w:rsidRPr="00761FF5">
        <w:rPr>
          <w:rFonts w:ascii="Times New Roman" w:eastAsia="Times New Roman" w:hAnsi="Times New Roman"/>
          <w:i/>
          <w:color w:val="000000"/>
        </w:rPr>
        <w:t>quater</w:t>
      </w:r>
      <w:r w:rsidRPr="00761FF5">
        <w:rPr>
          <w:rFonts w:ascii="Times New Roman" w:eastAsia="Times New Roman" w:hAnsi="Times New Roman"/>
          <w:color w:val="000000"/>
        </w:rPr>
        <w:t xml:space="preserve"> ovvero siano principalmente progettati, prodotti, adattati o realizzati con la finalità di rendere possibile o facilitare l'elusione di predette misure. Fra le misure tecnologiche sono comprese quelle applicate, o che residuano, a seguito della rimozione delle misure medesime conseguentemente a iniziativa volontaria dei titolari dei diritti o ad accordi tra questi ultimi e i beneficiari di eccezioni, ovvero a seguito di esecuzione di provvedimenti dell'autorità amministrativa o giurisdizionale; h) abusivamente rimuove o altera le informazioni elettroniche di cui all'articolo 102-</w:t>
      </w:r>
      <w:r w:rsidRPr="00761FF5">
        <w:rPr>
          <w:rFonts w:ascii="Times New Roman" w:eastAsia="Times New Roman" w:hAnsi="Times New Roman"/>
          <w:i/>
          <w:color w:val="000000"/>
        </w:rPr>
        <w:t>quinquies,</w:t>
      </w:r>
      <w:r w:rsidRPr="00761FF5">
        <w:rPr>
          <w:rFonts w:ascii="Times New Roman" w:eastAsia="Times New Roman" w:hAnsi="Times New Roman"/>
          <w:color w:val="000000"/>
        </w:rPr>
        <w:t xml:space="preserve"> ovvero distribuisce, importa a fini di distribuzione, diffonde per radio o per televisione, comunica o mette a disposizione del pubblico opere o altri materiali protetti dai quali siano state rimosse o alterate le informazioni elettroniche stesse. 2. La norma punisce chiunque: a) riproduce, duplica, trasmette o diffonde abusivamente, vende o pone altrimenti in commercio, cede a qualsiasi titolo o importa abusivamente oltre cinquanta copie o esemplari di opere tutelate dal diritto d'autore e da diritti connessi; a-</w:t>
      </w:r>
      <w:r w:rsidRPr="00761FF5">
        <w:rPr>
          <w:rFonts w:ascii="Times New Roman" w:eastAsia="Times New Roman" w:hAnsi="Times New Roman"/>
          <w:i/>
          <w:color w:val="000000"/>
        </w:rPr>
        <w:t>bis</w:t>
      </w:r>
      <w:r w:rsidRPr="00761FF5">
        <w:rPr>
          <w:rFonts w:ascii="Times New Roman" w:eastAsia="Times New Roman" w:hAnsi="Times New Roman"/>
          <w:color w:val="000000"/>
        </w:rPr>
        <w:t xml:space="preserve">) in </w:t>
      </w:r>
      <w:r w:rsidRPr="00761FF5">
        <w:rPr>
          <w:rFonts w:ascii="Times New Roman" w:eastAsia="Times New Roman" w:hAnsi="Times New Roman"/>
          <w:color w:val="000000"/>
        </w:rPr>
        <w:lastRenderedPageBreak/>
        <w:t>violazione dell'art. 16, a fini di lucro, comunica al pubblico immettendola in un sistema di reti telematiche, mediante connessioni di qualsiasi genere, un'opera dell'ingegno protetta dal diritto d'autore, o parte di essa; b) esercitando in forma imprenditoriale attività di riproduzione, distribuzione, vendita o commercializzazione, importazione di opere tutelate dal diritto d'autore e da diritti connessi, si rende colpevole dei fatti previsti dal comma 1; c) promuove o organizza le attività illecite di cui al comma 1.</w:t>
      </w:r>
    </w:p>
    <w:p w14:paraId="659F7F8F" w14:textId="77777777" w:rsidR="00EF1656" w:rsidRPr="00761FF5" w:rsidRDefault="00EF1656" w:rsidP="003D6FE9">
      <w:pPr>
        <w:spacing w:line="360" w:lineRule="auto"/>
        <w:ind w:right="283" w:firstLine="709"/>
        <w:jc w:val="both"/>
        <w:rPr>
          <w:rFonts w:ascii="Times New Roman" w:eastAsia="Times New Roman" w:hAnsi="Times New Roman"/>
          <w:b/>
          <w:color w:val="000000"/>
        </w:rPr>
      </w:pPr>
    </w:p>
    <w:p w14:paraId="32ED6B64" w14:textId="17194CCD" w:rsidR="00EF1656" w:rsidRPr="00761FF5" w:rsidRDefault="00EF1656" w:rsidP="003D6FE9">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b/>
          <w:color w:val="000000"/>
        </w:rPr>
        <w:t>Mancata comunicazione alla SIAE dei dati di identificazione dei supporti non soggetti al contrassegno o falsa dichiarazione (art. 171-</w:t>
      </w:r>
      <w:r w:rsidRPr="00761FF5">
        <w:rPr>
          <w:rFonts w:ascii="Times New Roman" w:eastAsia="Times New Roman" w:hAnsi="Times New Roman"/>
          <w:b/>
          <w:i/>
          <w:color w:val="000000"/>
        </w:rPr>
        <w:t>septies</w:t>
      </w:r>
      <w:r w:rsidRPr="00761FF5">
        <w:rPr>
          <w:rFonts w:ascii="Times New Roman" w:eastAsia="Times New Roman" w:hAnsi="Times New Roman"/>
          <w:b/>
          <w:color w:val="000000"/>
        </w:rPr>
        <w:t xml:space="preserve"> l. 633/1941)</w:t>
      </w:r>
      <w:r w:rsidRPr="00761FF5">
        <w:rPr>
          <w:rFonts w:ascii="Times New Roman" w:eastAsia="Times New Roman" w:hAnsi="Times New Roman"/>
          <w:color w:val="000000"/>
        </w:rPr>
        <w:t xml:space="preserve"> </w:t>
      </w:r>
    </w:p>
    <w:p w14:paraId="593D9805" w14:textId="77777777" w:rsidR="00EF1656" w:rsidRPr="00761FF5" w:rsidRDefault="00EF1656" w:rsidP="003D6FE9">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La norma punisce i produttori o gli importatori dei supporti non soggetti al contrassegno di cui all'articolo 181-bis della legge 633/1941 che non comunicano alla Società Italiana degli Autori ed Editori (S.I.A.E.), entro trenta giorni dalla data di immissione in commercio sul territorio nazionale o di importazione, i dati necessari alla univoca identificazione dei supporti medesimi, ovvero chiunque dichiari falsamente l'avvenuto assolvimento degli obblighi di cui all'articolo 181-</w:t>
      </w:r>
      <w:r w:rsidRPr="00761FF5">
        <w:rPr>
          <w:rFonts w:ascii="Times New Roman" w:eastAsia="Times New Roman" w:hAnsi="Times New Roman"/>
          <w:i/>
          <w:color w:val="000000"/>
        </w:rPr>
        <w:t>bis</w:t>
      </w:r>
      <w:r w:rsidRPr="00761FF5">
        <w:rPr>
          <w:rFonts w:ascii="Times New Roman" w:eastAsia="Times New Roman" w:hAnsi="Times New Roman"/>
          <w:color w:val="000000"/>
        </w:rPr>
        <w:t xml:space="preserve">, comma 2 della medesima legge.  </w:t>
      </w:r>
    </w:p>
    <w:p w14:paraId="2AFDD69A" w14:textId="77777777" w:rsidR="00EF1656" w:rsidRPr="00761FF5" w:rsidRDefault="00EF1656" w:rsidP="003D6FE9">
      <w:pPr>
        <w:spacing w:line="360" w:lineRule="auto"/>
        <w:ind w:right="283" w:firstLine="709"/>
        <w:jc w:val="both"/>
        <w:rPr>
          <w:rFonts w:ascii="Times New Roman" w:eastAsia="Times New Roman" w:hAnsi="Times New Roman"/>
          <w:b/>
          <w:color w:val="000000"/>
        </w:rPr>
      </w:pPr>
    </w:p>
    <w:p w14:paraId="671EA32A" w14:textId="68C65621" w:rsidR="00EF1656" w:rsidRPr="00761FF5" w:rsidRDefault="00EF1656" w:rsidP="003D6FE9">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b/>
          <w:color w:val="000000"/>
        </w:rPr>
        <w:t>Fraudolenta produzione, vendita, importazione, promozione, installazione, modifica, utilizzo per uso pubblico e privato di apparati o parti di apparati atti alla decodificazione di trasmissioni audiovisive ad accesso condizionato effettuate via etere, via satellite, via cavo, in forma sia analogica sia digitale (art. 171-</w:t>
      </w:r>
      <w:r w:rsidRPr="00761FF5">
        <w:rPr>
          <w:rFonts w:ascii="Times New Roman" w:eastAsia="Times New Roman" w:hAnsi="Times New Roman"/>
          <w:b/>
          <w:i/>
          <w:color w:val="000000"/>
        </w:rPr>
        <w:t>octies</w:t>
      </w:r>
      <w:r w:rsidRPr="00761FF5">
        <w:rPr>
          <w:rFonts w:ascii="Times New Roman" w:eastAsia="Times New Roman" w:hAnsi="Times New Roman"/>
          <w:b/>
          <w:color w:val="000000"/>
        </w:rPr>
        <w:t xml:space="preserve"> l. 633/1941).</w:t>
      </w:r>
      <w:r w:rsidRPr="00761FF5">
        <w:rPr>
          <w:rFonts w:ascii="Times New Roman" w:eastAsia="Times New Roman" w:hAnsi="Times New Roman"/>
          <w:color w:val="000000"/>
        </w:rPr>
        <w:t xml:space="preserve"> </w:t>
      </w:r>
    </w:p>
    <w:p w14:paraId="1D667E91" w14:textId="77777777" w:rsidR="00EF1656" w:rsidRPr="00761FF5" w:rsidRDefault="00EF1656" w:rsidP="003D6FE9">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La norma punisce chiunque a fini fraudolenti produce, pone in vendita, importa, promuove, installa, modifica, utilizza per uso pubblico e privato apparati o parti di apparati atti alla decodificazione di trasmissioni audiovisive ad accesso condizionato effettuate via etere, via satellite, via cavo, in forma sia analogica sia digitale. Si intendono ad accesso condizionato tutti i segnali audiovisivi trasmessi da emittenti italiane o estere in forma tale da rendere gli stessi, visibili esclusivamente a gruppi chiusi di utenti selezionati dal soggetto che effettua l'emissione del segnale, indipendentemente dalla imposizione di un canone per la fruizione di tale servizio.  </w:t>
      </w:r>
    </w:p>
    <w:p w14:paraId="00124145" w14:textId="77777777" w:rsidR="00EF1656" w:rsidRPr="00761FF5" w:rsidRDefault="00EF1656" w:rsidP="003D6FE9">
      <w:pPr>
        <w:spacing w:line="360" w:lineRule="auto"/>
        <w:ind w:right="283" w:firstLine="709"/>
        <w:jc w:val="both"/>
        <w:rPr>
          <w:rFonts w:ascii="Times New Roman" w:eastAsia="Times New Roman" w:hAnsi="Times New Roman"/>
          <w:color w:val="000000"/>
        </w:rPr>
      </w:pPr>
    </w:p>
    <w:p w14:paraId="575E9735" w14:textId="77777777" w:rsidR="00EF1656" w:rsidRPr="00761FF5" w:rsidRDefault="00EF1656" w:rsidP="003D6FE9">
      <w:pPr>
        <w:spacing w:line="360" w:lineRule="auto"/>
        <w:ind w:right="283" w:firstLine="709"/>
        <w:jc w:val="both"/>
        <w:rPr>
          <w:rFonts w:ascii="Times New Roman" w:eastAsia="Times New Roman" w:hAnsi="Times New Roman"/>
          <w:b/>
          <w:color w:val="000000"/>
        </w:rPr>
      </w:pPr>
      <w:r w:rsidRPr="00761FF5">
        <w:rPr>
          <w:rFonts w:ascii="Times New Roman" w:eastAsia="Times New Roman" w:hAnsi="Times New Roman"/>
          <w:b/>
          <w:color w:val="000000"/>
        </w:rPr>
        <w:t>2. Aree a rischio</w:t>
      </w:r>
    </w:p>
    <w:p w14:paraId="62DBAD5C" w14:textId="77777777" w:rsidR="00EF1656" w:rsidRPr="00761FF5" w:rsidRDefault="00EF1656" w:rsidP="003D6FE9">
      <w:pPr>
        <w:spacing w:line="360" w:lineRule="auto"/>
        <w:ind w:right="284" w:firstLine="709"/>
        <w:jc w:val="both"/>
        <w:rPr>
          <w:rFonts w:ascii="Times New Roman" w:eastAsia="Times New Roman" w:hAnsi="Times New Roman"/>
          <w:color w:val="000000"/>
        </w:rPr>
      </w:pPr>
      <w:r w:rsidRPr="00761FF5">
        <w:rPr>
          <w:rFonts w:ascii="Times New Roman" w:eastAsia="Times New Roman" w:hAnsi="Times New Roman"/>
          <w:color w:val="000000"/>
        </w:rPr>
        <w:t>Con riferimento al gruppo di reati, previsti dall’art. 25-</w:t>
      </w:r>
      <w:r w:rsidRPr="00761FF5">
        <w:rPr>
          <w:rFonts w:ascii="Times New Roman" w:eastAsia="Times New Roman" w:hAnsi="Times New Roman"/>
          <w:i/>
          <w:color w:val="000000"/>
        </w:rPr>
        <w:t>novies</w:t>
      </w:r>
      <w:r w:rsidRPr="00761FF5">
        <w:rPr>
          <w:rFonts w:ascii="Times New Roman" w:eastAsia="Times New Roman" w:hAnsi="Times New Roman"/>
          <w:color w:val="000000"/>
        </w:rPr>
        <w:t xml:space="preserve"> del d.lgs. 231/01, si elencano le fattispecie che potrebbero astrattamente verificarsi nell’ambito dei processi ritenuti sensibili e che presentano un livello di rischio critico o rilevante.</w:t>
      </w:r>
    </w:p>
    <w:p w14:paraId="2096997C" w14:textId="77777777" w:rsidR="00EF1656" w:rsidRPr="00761FF5" w:rsidRDefault="00EF1656" w:rsidP="003D6FE9">
      <w:pPr>
        <w:spacing w:line="360" w:lineRule="auto"/>
        <w:ind w:right="284" w:firstLine="709"/>
        <w:jc w:val="both"/>
        <w:rPr>
          <w:rFonts w:ascii="Times New Roman" w:eastAsia="Times New Roman" w:hAnsi="Times New Roman"/>
          <w:color w:val="000000"/>
        </w:rPr>
      </w:pPr>
    </w:p>
    <w:p w14:paraId="4C8AF593" w14:textId="728DD8E1" w:rsidR="00EF1656" w:rsidRPr="00761FF5" w:rsidRDefault="00EF1656" w:rsidP="003D6FE9">
      <w:pPr>
        <w:spacing w:line="360" w:lineRule="auto"/>
        <w:ind w:right="284" w:firstLine="709"/>
        <w:jc w:val="both"/>
        <w:rPr>
          <w:rFonts w:ascii="Times New Roman" w:eastAsia="Times New Roman" w:hAnsi="Times New Roman"/>
          <w:color w:val="000000"/>
        </w:rPr>
      </w:pPr>
      <w:r w:rsidRPr="00761FF5">
        <w:rPr>
          <w:rFonts w:ascii="Times New Roman" w:eastAsia="Times New Roman" w:hAnsi="Times New Roman"/>
          <w:color w:val="000000"/>
          <w:u w:val="single"/>
        </w:rPr>
        <w:lastRenderedPageBreak/>
        <w:t>Il reato di Messa a disposizione del pubblico in un sistema di reti telematiche di un’opera dell’ingegno protetta o parte di essa o per la quale risulti offeso l’onore o la reputazione</w:t>
      </w:r>
      <w:r w:rsidRPr="00761FF5">
        <w:rPr>
          <w:rFonts w:ascii="Times New Roman" w:eastAsia="Times New Roman" w:hAnsi="Times New Roman"/>
          <w:color w:val="000000"/>
        </w:rPr>
        <w:t xml:space="preserve"> (art. 171 l. 633/1941) potrebbe configurarsi in tutte le ipotesi in cui </w:t>
      </w:r>
      <w:r w:rsidR="0070775B" w:rsidRPr="00761FF5">
        <w:rPr>
          <w:rFonts w:ascii="Times New Roman" w:eastAsia="Times New Roman" w:hAnsi="Times New Roman"/>
          <w:color w:val="000000"/>
        </w:rPr>
        <w:t>la Società Sportiva</w:t>
      </w:r>
      <w:r w:rsidRPr="00761FF5">
        <w:rPr>
          <w:rFonts w:ascii="Times New Roman" w:eastAsia="Times New Roman" w:hAnsi="Times New Roman"/>
          <w:color w:val="000000"/>
        </w:rPr>
        <w:t xml:space="preserve">, per la realizzazione delle proprie attività </w:t>
      </w:r>
      <w:r w:rsidR="0070775B" w:rsidRPr="00761FF5">
        <w:rPr>
          <w:rFonts w:ascii="Times New Roman" w:eastAsia="Times New Roman" w:hAnsi="Times New Roman"/>
          <w:color w:val="000000"/>
        </w:rPr>
        <w:t xml:space="preserve">sportive, </w:t>
      </w:r>
      <w:r w:rsidRPr="00761FF5">
        <w:rPr>
          <w:rFonts w:ascii="Times New Roman" w:eastAsia="Times New Roman" w:hAnsi="Times New Roman"/>
          <w:color w:val="000000"/>
        </w:rPr>
        <w:t>formative e didattiche utilizzasse un</w:t>
      </w:r>
      <w:r w:rsidR="0070775B" w:rsidRPr="00761FF5">
        <w:rPr>
          <w:rFonts w:ascii="Times New Roman" w:eastAsia="Times New Roman" w:hAnsi="Times New Roman"/>
          <w:color w:val="000000"/>
        </w:rPr>
        <w:t>’</w:t>
      </w:r>
      <w:r w:rsidRPr="00761FF5">
        <w:rPr>
          <w:rFonts w:ascii="Times New Roman" w:eastAsia="Times New Roman" w:hAnsi="Times New Roman"/>
          <w:color w:val="000000"/>
        </w:rPr>
        <w:t>opera dell</w:t>
      </w:r>
      <w:r w:rsidR="0070775B" w:rsidRPr="00761FF5">
        <w:rPr>
          <w:rFonts w:ascii="Times New Roman" w:eastAsia="Times New Roman" w:hAnsi="Times New Roman"/>
          <w:color w:val="000000"/>
        </w:rPr>
        <w:t>’</w:t>
      </w:r>
      <w:r w:rsidRPr="00761FF5">
        <w:rPr>
          <w:rFonts w:ascii="Times New Roman" w:eastAsia="Times New Roman" w:hAnsi="Times New Roman"/>
          <w:color w:val="000000"/>
        </w:rPr>
        <w:t>ingegno protetta o parte di essa, anche mediante eventuale emissione della stessa in un sistema di reti telematiche.</w:t>
      </w:r>
    </w:p>
    <w:p w14:paraId="09FBE5D7" w14:textId="77777777" w:rsidR="00EF1656" w:rsidRPr="00761FF5" w:rsidRDefault="00EF1656" w:rsidP="003D6FE9">
      <w:pPr>
        <w:spacing w:line="360" w:lineRule="auto"/>
        <w:ind w:right="284" w:firstLine="709"/>
        <w:jc w:val="both"/>
        <w:rPr>
          <w:rFonts w:ascii="Times New Roman" w:eastAsia="Times New Roman" w:hAnsi="Times New Roman"/>
          <w:color w:val="000000"/>
        </w:rPr>
      </w:pPr>
    </w:p>
    <w:p w14:paraId="1FAD2FFD" w14:textId="6734EC53" w:rsidR="00EF1656" w:rsidRPr="00761FF5" w:rsidRDefault="00EF1656" w:rsidP="003D6FE9">
      <w:pPr>
        <w:spacing w:line="360" w:lineRule="auto"/>
        <w:ind w:right="284" w:firstLine="709"/>
        <w:jc w:val="both"/>
        <w:rPr>
          <w:rFonts w:ascii="Times New Roman" w:eastAsia="Times New Roman" w:hAnsi="Times New Roman"/>
          <w:color w:val="000000"/>
        </w:rPr>
      </w:pPr>
      <w:r w:rsidRPr="00761FF5">
        <w:rPr>
          <w:rFonts w:ascii="Times New Roman" w:eastAsia="Times New Roman" w:hAnsi="Times New Roman"/>
          <w:color w:val="000000"/>
          <w:u w:val="single"/>
        </w:rPr>
        <w:t>Il reato di Abusiva duplicazione di programmi o predisposizione di mezzi per rimuovere o eludere i dispositivi di protezione per elaborare</w:t>
      </w:r>
      <w:r w:rsidRPr="00761FF5">
        <w:rPr>
          <w:rFonts w:ascii="Times New Roman" w:eastAsia="Times New Roman" w:hAnsi="Times New Roman"/>
          <w:color w:val="000000"/>
        </w:rPr>
        <w:t xml:space="preserve"> (art. 171-</w:t>
      </w:r>
      <w:r w:rsidRPr="00761FF5">
        <w:rPr>
          <w:rFonts w:ascii="Times New Roman" w:eastAsia="Times New Roman" w:hAnsi="Times New Roman"/>
          <w:i/>
          <w:color w:val="000000"/>
        </w:rPr>
        <w:t>bis</w:t>
      </w:r>
      <w:r w:rsidRPr="00761FF5">
        <w:rPr>
          <w:rFonts w:ascii="Times New Roman" w:eastAsia="Times New Roman" w:hAnsi="Times New Roman"/>
          <w:color w:val="000000"/>
        </w:rPr>
        <w:t xml:space="preserve">, comma 1, L. 633/1941) potrebbe realizzarsi in tutte le ipotesi in cui </w:t>
      </w:r>
      <w:r w:rsidR="0070775B" w:rsidRPr="00761FF5">
        <w:rPr>
          <w:rFonts w:ascii="Times New Roman" w:eastAsia="Times New Roman" w:hAnsi="Times New Roman"/>
          <w:color w:val="000000"/>
        </w:rPr>
        <w:t>la Società Sportiva,</w:t>
      </w:r>
      <w:r w:rsidRPr="00761FF5">
        <w:rPr>
          <w:rFonts w:ascii="Times New Roman" w:eastAsia="Times New Roman" w:hAnsi="Times New Roman"/>
          <w:color w:val="000000"/>
        </w:rPr>
        <w:t xml:space="preserve"> per la realizzazione delle proprie attività </w:t>
      </w:r>
      <w:r w:rsidR="0070775B" w:rsidRPr="00761FF5">
        <w:rPr>
          <w:rFonts w:ascii="Times New Roman" w:eastAsia="Times New Roman" w:hAnsi="Times New Roman"/>
          <w:color w:val="000000"/>
        </w:rPr>
        <w:t xml:space="preserve">sportive, </w:t>
      </w:r>
      <w:r w:rsidRPr="00761FF5">
        <w:rPr>
          <w:rFonts w:ascii="Times New Roman" w:eastAsia="Times New Roman" w:hAnsi="Times New Roman"/>
          <w:color w:val="000000"/>
        </w:rPr>
        <w:t>formative e didattiche, utilizzasse programmi contenuti in supporti non contrassegnati dalla SIAE, ovvero abusivamente duplicasse, distribuisse, vendesse o detenesse a scopo imprenditoriale o concedesse in locazione detti programmi.</w:t>
      </w:r>
    </w:p>
    <w:p w14:paraId="5216D04E" w14:textId="77777777" w:rsidR="00EF1656" w:rsidRPr="00761FF5" w:rsidRDefault="00EF1656" w:rsidP="003D6FE9">
      <w:pPr>
        <w:spacing w:line="360" w:lineRule="auto"/>
        <w:ind w:right="284" w:firstLine="709"/>
        <w:jc w:val="both"/>
        <w:rPr>
          <w:rFonts w:ascii="Times New Roman" w:eastAsia="Times New Roman" w:hAnsi="Times New Roman"/>
          <w:color w:val="000000"/>
        </w:rPr>
      </w:pPr>
    </w:p>
    <w:p w14:paraId="5042208B" w14:textId="7E3F8F30" w:rsidR="00EF1656" w:rsidRPr="00761FF5" w:rsidRDefault="00EF1656" w:rsidP="003D6FE9">
      <w:pPr>
        <w:spacing w:line="360" w:lineRule="auto"/>
        <w:ind w:right="284" w:firstLine="709"/>
        <w:jc w:val="both"/>
        <w:rPr>
          <w:rFonts w:ascii="Times New Roman" w:eastAsia="Times New Roman" w:hAnsi="Times New Roman"/>
          <w:color w:val="000000"/>
        </w:rPr>
      </w:pPr>
      <w:r w:rsidRPr="00761FF5">
        <w:rPr>
          <w:rFonts w:ascii="Times New Roman" w:eastAsia="Times New Roman" w:hAnsi="Times New Roman"/>
          <w:color w:val="000000"/>
          <w:u w:val="single"/>
        </w:rPr>
        <w:t>Il reato di Riproduzione o trasferimento su un altro supporto, distribuzione, presentazione in pubblico del contenuto di una banca dati</w:t>
      </w:r>
      <w:r w:rsidRPr="00761FF5">
        <w:rPr>
          <w:rFonts w:ascii="Times New Roman" w:eastAsia="Times New Roman" w:hAnsi="Times New Roman"/>
          <w:color w:val="000000"/>
        </w:rPr>
        <w:t xml:space="preserve"> (art. 171-</w:t>
      </w:r>
      <w:r w:rsidRPr="00761FF5">
        <w:rPr>
          <w:rFonts w:ascii="Times New Roman" w:eastAsia="Times New Roman" w:hAnsi="Times New Roman"/>
          <w:i/>
          <w:color w:val="000000"/>
        </w:rPr>
        <w:t>ter</w:t>
      </w:r>
      <w:r w:rsidRPr="00761FF5">
        <w:rPr>
          <w:rFonts w:ascii="Times New Roman" w:eastAsia="Times New Roman" w:hAnsi="Times New Roman"/>
          <w:color w:val="000000"/>
        </w:rPr>
        <w:t xml:space="preserve">, L. 633/1941) potrebbe configurarsi in tutte le ipotesi in cui </w:t>
      </w:r>
      <w:r w:rsidR="0070775B" w:rsidRPr="00761FF5">
        <w:rPr>
          <w:rFonts w:ascii="Times New Roman" w:eastAsia="Times New Roman" w:hAnsi="Times New Roman"/>
          <w:color w:val="000000"/>
        </w:rPr>
        <w:t>la Società Sportiva</w:t>
      </w:r>
      <w:r w:rsidRPr="00761FF5">
        <w:rPr>
          <w:rFonts w:ascii="Times New Roman" w:eastAsia="Times New Roman" w:hAnsi="Times New Roman"/>
          <w:color w:val="000000"/>
        </w:rPr>
        <w:t xml:space="preserve">, per lo svolgimento delle proprie attività </w:t>
      </w:r>
      <w:r w:rsidR="0070775B" w:rsidRPr="00761FF5">
        <w:rPr>
          <w:rFonts w:ascii="Times New Roman" w:eastAsia="Times New Roman" w:hAnsi="Times New Roman"/>
          <w:color w:val="000000"/>
        </w:rPr>
        <w:t xml:space="preserve">sportive, </w:t>
      </w:r>
      <w:r w:rsidRPr="00761FF5">
        <w:rPr>
          <w:rFonts w:ascii="Times New Roman" w:eastAsia="Times New Roman" w:hAnsi="Times New Roman"/>
          <w:color w:val="000000"/>
        </w:rPr>
        <w:t>formative e didattiche, ovvero anche nell</w:t>
      </w:r>
      <w:r w:rsidR="006028EB" w:rsidRPr="00761FF5">
        <w:rPr>
          <w:rFonts w:ascii="Times New Roman" w:eastAsia="Times New Roman" w:hAnsi="Times New Roman"/>
          <w:color w:val="000000"/>
        </w:rPr>
        <w:t>’</w:t>
      </w:r>
      <w:r w:rsidRPr="00761FF5">
        <w:rPr>
          <w:rFonts w:ascii="Times New Roman" w:eastAsia="Times New Roman" w:hAnsi="Times New Roman"/>
          <w:color w:val="000000"/>
        </w:rPr>
        <w:t>attività di formazione rivolta ai dipendenti, ovvero nelle attività di comunicazione, utilizzasse, riproducendoli, trasmettendoli o diffondendoli in pubblico, in tutto o in parte, le opere di cui all</w:t>
      </w:r>
      <w:r w:rsidR="006028EB" w:rsidRPr="00761FF5">
        <w:rPr>
          <w:rFonts w:ascii="Times New Roman" w:eastAsia="Times New Roman" w:hAnsi="Times New Roman"/>
          <w:color w:val="000000"/>
        </w:rPr>
        <w:t>’</w:t>
      </w:r>
      <w:r w:rsidRPr="00761FF5">
        <w:rPr>
          <w:rFonts w:ascii="Times New Roman" w:eastAsia="Times New Roman" w:hAnsi="Times New Roman"/>
          <w:color w:val="000000"/>
        </w:rPr>
        <w:t>articolo in esame;</w:t>
      </w:r>
    </w:p>
    <w:p w14:paraId="13E75708" w14:textId="77777777" w:rsidR="00EF1656" w:rsidRPr="00761FF5" w:rsidRDefault="00EF1656" w:rsidP="003D6FE9">
      <w:pPr>
        <w:spacing w:line="360" w:lineRule="auto"/>
        <w:ind w:right="284" w:firstLine="709"/>
        <w:jc w:val="both"/>
        <w:rPr>
          <w:rFonts w:ascii="Times New Roman" w:eastAsia="Times New Roman" w:hAnsi="Times New Roman"/>
          <w:color w:val="000000"/>
        </w:rPr>
      </w:pPr>
    </w:p>
    <w:p w14:paraId="2D027BEA" w14:textId="59342D99" w:rsidR="00EF1656" w:rsidRPr="00761FF5" w:rsidRDefault="00EF1656" w:rsidP="003D6FE9">
      <w:pPr>
        <w:spacing w:line="360" w:lineRule="auto"/>
        <w:ind w:right="284"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Delitti in materia di violazione del diritto d’autore (artt. 171 </w:t>
      </w:r>
      <w:proofErr w:type="spellStart"/>
      <w:r w:rsidRPr="00761FF5">
        <w:rPr>
          <w:rFonts w:ascii="Times New Roman" w:eastAsia="Times New Roman" w:hAnsi="Times New Roman"/>
          <w:i/>
          <w:color w:val="000000"/>
        </w:rPr>
        <w:t>septies</w:t>
      </w:r>
      <w:proofErr w:type="spellEnd"/>
      <w:r w:rsidRPr="00761FF5">
        <w:rPr>
          <w:rFonts w:ascii="Times New Roman" w:eastAsia="Times New Roman" w:hAnsi="Times New Roman"/>
          <w:color w:val="000000"/>
        </w:rPr>
        <w:t xml:space="preserve"> e </w:t>
      </w:r>
      <w:proofErr w:type="spellStart"/>
      <w:r w:rsidRPr="00761FF5">
        <w:rPr>
          <w:rFonts w:ascii="Times New Roman" w:eastAsia="Times New Roman" w:hAnsi="Times New Roman"/>
          <w:i/>
          <w:color w:val="000000"/>
        </w:rPr>
        <w:t>octies</w:t>
      </w:r>
      <w:proofErr w:type="spellEnd"/>
      <w:r w:rsidRPr="00761FF5">
        <w:rPr>
          <w:rFonts w:ascii="Times New Roman" w:eastAsia="Times New Roman" w:hAnsi="Times New Roman"/>
          <w:color w:val="000000"/>
        </w:rPr>
        <w:t xml:space="preserve">, L. 633/1941) potrebbero configurarsi laddove </w:t>
      </w:r>
      <w:r w:rsidR="006028EB" w:rsidRPr="00761FF5">
        <w:rPr>
          <w:rFonts w:ascii="Times New Roman" w:eastAsia="Times New Roman" w:hAnsi="Times New Roman"/>
          <w:color w:val="000000"/>
        </w:rPr>
        <w:t>la Società</w:t>
      </w:r>
      <w:r w:rsidRPr="00761FF5">
        <w:rPr>
          <w:rFonts w:ascii="Times New Roman" w:eastAsia="Times New Roman" w:hAnsi="Times New Roman"/>
          <w:color w:val="000000"/>
        </w:rPr>
        <w:t>, anche quale eventuale importatore o produttore dei supporti non soggetti a contrassegno, non comunicasse alla SIAE, entro trenta giorni dalla data di immissione nel commercio o di importazione, i dati necessari alla identificazione dei supporti, ovvero dichiarasse falsamente l</w:t>
      </w:r>
      <w:r w:rsidR="006028EB" w:rsidRPr="00761FF5">
        <w:rPr>
          <w:rFonts w:ascii="Times New Roman" w:eastAsia="Times New Roman" w:hAnsi="Times New Roman"/>
          <w:color w:val="000000"/>
        </w:rPr>
        <w:t>’</w:t>
      </w:r>
      <w:r w:rsidRPr="00761FF5">
        <w:rPr>
          <w:rFonts w:ascii="Times New Roman" w:eastAsia="Times New Roman" w:hAnsi="Times New Roman"/>
          <w:color w:val="000000"/>
        </w:rPr>
        <w:t>avvenuto assolvimento degli obblighi di legge; ovvero laddove l</w:t>
      </w:r>
      <w:r w:rsidR="006028EB" w:rsidRPr="00761FF5">
        <w:rPr>
          <w:rFonts w:ascii="Times New Roman" w:eastAsia="Times New Roman" w:hAnsi="Times New Roman"/>
          <w:color w:val="000000"/>
        </w:rPr>
        <w:t>a Società</w:t>
      </w:r>
      <w:r w:rsidRPr="00761FF5">
        <w:rPr>
          <w:rFonts w:ascii="Times New Roman" w:eastAsia="Times New Roman" w:hAnsi="Times New Roman"/>
          <w:color w:val="000000"/>
        </w:rPr>
        <w:t>, per la realizzazione delle proprie attività, utilizzasse, installasse o modificasse apparati o parte di apparati atti alla decodificazione di trasmissioni audiovisive ad accesso condizionato.</w:t>
      </w:r>
    </w:p>
    <w:p w14:paraId="535887B7" w14:textId="77777777" w:rsidR="00EF1656" w:rsidRPr="00761FF5" w:rsidRDefault="00EF1656" w:rsidP="003D6FE9">
      <w:pPr>
        <w:spacing w:line="360" w:lineRule="auto"/>
        <w:ind w:right="283" w:firstLine="709"/>
        <w:jc w:val="both"/>
        <w:rPr>
          <w:rFonts w:ascii="Times New Roman" w:eastAsia="Times New Roman" w:hAnsi="Times New Roman"/>
          <w:b/>
          <w:color w:val="000000"/>
        </w:rPr>
      </w:pPr>
    </w:p>
    <w:p w14:paraId="6EFC7F4E" w14:textId="0AF12D79" w:rsidR="006028EB" w:rsidRPr="00761FF5" w:rsidRDefault="00EF1656" w:rsidP="003D6FE9">
      <w:pPr>
        <w:suppressAutoHyphens/>
        <w:spacing w:after="200"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Di seguito è stata riportata la </w:t>
      </w:r>
      <w:r w:rsidRPr="00761FF5">
        <w:rPr>
          <w:rFonts w:ascii="Times New Roman" w:eastAsia="Times New Roman" w:hAnsi="Times New Roman"/>
          <w:b/>
          <w:color w:val="000000"/>
          <w:kern w:val="1"/>
          <w:lang w:eastAsia="ar-SA"/>
        </w:rPr>
        <w:t>matrice dei rischi</w:t>
      </w:r>
      <w:r w:rsidRPr="00761FF5">
        <w:rPr>
          <w:rFonts w:ascii="Times New Roman" w:eastAsia="Times New Roman" w:hAnsi="Times New Roman"/>
          <w:color w:val="000000"/>
          <w:kern w:val="1"/>
          <w:lang w:eastAsia="ar-SA"/>
        </w:rPr>
        <w:t xml:space="preserve"> nella quale è espressa la correlazione tra la probabilità di verificazione del reato presupposto e l’impatto che lo stesso avrebbe per </w:t>
      </w:r>
      <w:r w:rsidR="006028EB" w:rsidRPr="00761FF5">
        <w:rPr>
          <w:rFonts w:ascii="Times New Roman" w:eastAsia="Times New Roman" w:hAnsi="Times New Roman"/>
          <w:color w:val="000000"/>
          <w:kern w:val="1"/>
          <w:lang w:eastAsia="ar-SA"/>
        </w:rPr>
        <w:t>la EFFEDUE GROUP</w:t>
      </w:r>
      <w:r w:rsidRPr="00761FF5">
        <w:rPr>
          <w:rFonts w:ascii="Times New Roman" w:eastAsia="Times New Roman" w:hAnsi="Times New Roman"/>
          <w:color w:val="000000"/>
          <w:kern w:val="1"/>
          <w:lang w:eastAsia="ar-SA"/>
        </w:rPr>
        <w:t xml:space="preserve"> (a tal proposito si rinvia alla nota metodologica, relativa alla mappatura dei processi e delle attività sensibili e dei rischi ad essi relativi, di cui al paragrafo </w:t>
      </w:r>
      <w:r w:rsidR="00B558FB">
        <w:rPr>
          <w:rFonts w:ascii="Times New Roman" w:eastAsia="Times New Roman" w:hAnsi="Times New Roman"/>
          <w:color w:val="000000"/>
          <w:kern w:val="1"/>
          <w:lang w:eastAsia="ar-SA"/>
        </w:rPr>
        <w:t>9</w:t>
      </w:r>
      <w:r w:rsidRPr="00761FF5">
        <w:rPr>
          <w:rFonts w:ascii="Times New Roman" w:eastAsia="Times New Roman" w:hAnsi="Times New Roman"/>
          <w:color w:val="000000"/>
          <w:kern w:val="1"/>
          <w:lang w:eastAsia="ar-SA"/>
        </w:rPr>
        <w:t xml:space="preserve"> della Parte generale del presente Mo</w:t>
      </w:r>
      <w:r w:rsidR="006028EB" w:rsidRPr="00761FF5">
        <w:rPr>
          <w:rFonts w:ascii="Times New Roman" w:eastAsia="Times New Roman" w:hAnsi="Times New Roman"/>
          <w:color w:val="000000"/>
          <w:kern w:val="1"/>
          <w:lang w:eastAsia="ar-SA"/>
        </w:rPr>
        <w:t>dello.</w:t>
      </w: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993"/>
        <w:gridCol w:w="1275"/>
        <w:gridCol w:w="1718"/>
        <w:gridCol w:w="2400"/>
        <w:gridCol w:w="2039"/>
      </w:tblGrid>
      <w:tr w:rsidR="002C7AC3" w:rsidRPr="002C7AC3" w14:paraId="5C228EB6" w14:textId="77777777" w:rsidTr="00CE5063">
        <w:trPr>
          <w:trHeight w:val="1048"/>
        </w:trPr>
        <w:tc>
          <w:tcPr>
            <w:tcW w:w="1129" w:type="dxa"/>
          </w:tcPr>
          <w:p w14:paraId="5F7A7F56" w14:textId="77777777" w:rsidR="002C7AC3" w:rsidRDefault="002C7AC3" w:rsidP="002C7AC3">
            <w:pPr>
              <w:jc w:val="both"/>
              <w:rPr>
                <w:rFonts w:ascii="Times New Roman" w:hAnsi="Times New Roman"/>
                <w:b/>
                <w:sz w:val="20"/>
                <w:szCs w:val="20"/>
              </w:rPr>
            </w:pPr>
            <w:r w:rsidRPr="002C7AC3">
              <w:rPr>
                <w:rFonts w:ascii="Times New Roman" w:hAnsi="Times New Roman"/>
                <w:b/>
                <w:sz w:val="20"/>
                <w:szCs w:val="20"/>
              </w:rPr>
              <w:lastRenderedPageBreak/>
              <w:t xml:space="preserve">Reati </w:t>
            </w:r>
            <w:r>
              <w:rPr>
                <w:rFonts w:ascii="Times New Roman" w:hAnsi="Times New Roman"/>
                <w:b/>
                <w:sz w:val="20"/>
                <w:szCs w:val="20"/>
              </w:rPr>
              <w:t>in materia di</w:t>
            </w:r>
          </w:p>
          <w:p w14:paraId="4257112A" w14:textId="5785E292" w:rsidR="002C7AC3" w:rsidRDefault="002C7AC3" w:rsidP="002C7AC3">
            <w:pPr>
              <w:jc w:val="both"/>
              <w:rPr>
                <w:rFonts w:ascii="Times New Roman" w:hAnsi="Times New Roman"/>
                <w:b/>
                <w:sz w:val="20"/>
                <w:szCs w:val="20"/>
              </w:rPr>
            </w:pPr>
            <w:r>
              <w:rPr>
                <w:rFonts w:ascii="Times New Roman" w:hAnsi="Times New Roman"/>
                <w:b/>
                <w:sz w:val="20"/>
                <w:szCs w:val="20"/>
              </w:rPr>
              <w:t>Monete</w:t>
            </w:r>
          </w:p>
          <w:p w14:paraId="553B1337" w14:textId="47669E72" w:rsidR="002C7AC3" w:rsidRDefault="002C7AC3" w:rsidP="002C7AC3">
            <w:pPr>
              <w:jc w:val="both"/>
              <w:rPr>
                <w:rFonts w:ascii="Times New Roman" w:hAnsi="Times New Roman"/>
                <w:b/>
                <w:sz w:val="20"/>
                <w:szCs w:val="20"/>
              </w:rPr>
            </w:pPr>
            <w:r>
              <w:rPr>
                <w:rFonts w:ascii="Times New Roman" w:hAnsi="Times New Roman"/>
                <w:b/>
                <w:sz w:val="20"/>
                <w:szCs w:val="20"/>
              </w:rPr>
              <w:t>Industria</w:t>
            </w:r>
          </w:p>
          <w:p w14:paraId="7695D646" w14:textId="77777777" w:rsidR="002C7AC3" w:rsidRDefault="002C7AC3" w:rsidP="002C7AC3">
            <w:pPr>
              <w:jc w:val="both"/>
              <w:rPr>
                <w:rFonts w:ascii="Times New Roman" w:hAnsi="Times New Roman"/>
                <w:b/>
                <w:sz w:val="20"/>
                <w:szCs w:val="20"/>
              </w:rPr>
            </w:pPr>
            <w:r>
              <w:rPr>
                <w:rFonts w:ascii="Times New Roman" w:hAnsi="Times New Roman"/>
                <w:b/>
                <w:sz w:val="20"/>
                <w:szCs w:val="20"/>
              </w:rPr>
              <w:t>Diritto di Autore</w:t>
            </w:r>
          </w:p>
          <w:p w14:paraId="1A7822EF" w14:textId="77777777" w:rsidR="002C7AC3" w:rsidRDefault="002C7AC3" w:rsidP="002C7AC3">
            <w:pPr>
              <w:jc w:val="both"/>
              <w:rPr>
                <w:rFonts w:ascii="Times New Roman" w:hAnsi="Times New Roman"/>
                <w:b/>
                <w:sz w:val="20"/>
                <w:szCs w:val="20"/>
              </w:rPr>
            </w:pPr>
            <w:r>
              <w:rPr>
                <w:rFonts w:ascii="Times New Roman" w:hAnsi="Times New Roman"/>
                <w:b/>
                <w:sz w:val="20"/>
                <w:szCs w:val="20"/>
              </w:rPr>
              <w:t>Contras-</w:t>
            </w:r>
          </w:p>
          <w:p w14:paraId="4B8C9659" w14:textId="039C33B4" w:rsidR="002C7AC3" w:rsidRPr="002C7AC3" w:rsidRDefault="002C7AC3" w:rsidP="002C7AC3">
            <w:pPr>
              <w:jc w:val="both"/>
              <w:rPr>
                <w:rFonts w:ascii="Times New Roman" w:hAnsi="Times New Roman"/>
                <w:b/>
                <w:sz w:val="20"/>
                <w:szCs w:val="20"/>
              </w:rPr>
            </w:pPr>
            <w:r>
              <w:rPr>
                <w:rFonts w:ascii="Times New Roman" w:hAnsi="Times New Roman"/>
                <w:b/>
                <w:sz w:val="20"/>
                <w:szCs w:val="20"/>
              </w:rPr>
              <w:t>segni</w:t>
            </w:r>
          </w:p>
        </w:tc>
        <w:tc>
          <w:tcPr>
            <w:tcW w:w="993" w:type="dxa"/>
          </w:tcPr>
          <w:p w14:paraId="6B70B836" w14:textId="77777777" w:rsidR="002C7AC3" w:rsidRPr="002C7AC3" w:rsidRDefault="002C7AC3" w:rsidP="002C7AC3">
            <w:pPr>
              <w:jc w:val="both"/>
              <w:rPr>
                <w:rFonts w:ascii="Times New Roman" w:hAnsi="Times New Roman"/>
                <w:b/>
                <w:sz w:val="20"/>
                <w:szCs w:val="20"/>
              </w:rPr>
            </w:pPr>
            <w:r w:rsidRPr="002C7AC3">
              <w:rPr>
                <w:rFonts w:ascii="Times New Roman" w:hAnsi="Times New Roman"/>
                <w:b/>
                <w:sz w:val="20"/>
                <w:szCs w:val="20"/>
              </w:rPr>
              <w:t>Amministratore unico</w:t>
            </w:r>
          </w:p>
        </w:tc>
        <w:tc>
          <w:tcPr>
            <w:tcW w:w="1275" w:type="dxa"/>
          </w:tcPr>
          <w:p w14:paraId="5E57CE53" w14:textId="77777777" w:rsidR="002C7AC3" w:rsidRPr="002C7AC3" w:rsidRDefault="002C7AC3" w:rsidP="002C7AC3">
            <w:pPr>
              <w:jc w:val="both"/>
              <w:rPr>
                <w:rFonts w:ascii="Times New Roman" w:hAnsi="Times New Roman"/>
                <w:b/>
                <w:sz w:val="20"/>
                <w:szCs w:val="20"/>
              </w:rPr>
            </w:pPr>
            <w:r w:rsidRPr="002C7AC3">
              <w:rPr>
                <w:rFonts w:ascii="Times New Roman" w:hAnsi="Times New Roman"/>
                <w:b/>
                <w:sz w:val="20"/>
                <w:szCs w:val="20"/>
              </w:rPr>
              <w:t>Direttore</w:t>
            </w:r>
          </w:p>
          <w:p w14:paraId="699336C4" w14:textId="77777777" w:rsidR="002C7AC3" w:rsidRPr="002C7AC3" w:rsidRDefault="002C7AC3" w:rsidP="002C7AC3">
            <w:pPr>
              <w:jc w:val="both"/>
              <w:rPr>
                <w:rFonts w:ascii="Times New Roman" w:hAnsi="Times New Roman"/>
                <w:b/>
                <w:sz w:val="20"/>
                <w:szCs w:val="20"/>
              </w:rPr>
            </w:pPr>
            <w:proofErr w:type="spellStart"/>
            <w:r w:rsidRPr="002C7AC3">
              <w:rPr>
                <w:rFonts w:ascii="Times New Roman" w:hAnsi="Times New Roman"/>
                <w:b/>
                <w:sz w:val="20"/>
                <w:szCs w:val="20"/>
              </w:rPr>
              <w:t>Amm.vo</w:t>
            </w:r>
            <w:proofErr w:type="spellEnd"/>
          </w:p>
        </w:tc>
        <w:tc>
          <w:tcPr>
            <w:tcW w:w="1718" w:type="dxa"/>
          </w:tcPr>
          <w:p w14:paraId="4FA8FDA1" w14:textId="77777777" w:rsidR="002C7AC3" w:rsidRPr="002C7AC3" w:rsidRDefault="002C7AC3" w:rsidP="002C7AC3">
            <w:pPr>
              <w:jc w:val="both"/>
              <w:rPr>
                <w:rFonts w:ascii="Times New Roman" w:hAnsi="Times New Roman"/>
                <w:b/>
                <w:sz w:val="20"/>
                <w:szCs w:val="20"/>
              </w:rPr>
            </w:pPr>
            <w:r w:rsidRPr="002C7AC3">
              <w:rPr>
                <w:rFonts w:ascii="Times New Roman" w:hAnsi="Times New Roman"/>
                <w:b/>
                <w:sz w:val="20"/>
                <w:szCs w:val="20"/>
              </w:rPr>
              <w:t xml:space="preserve">Assemblea </w:t>
            </w:r>
          </w:p>
          <w:p w14:paraId="2116F011" w14:textId="77777777" w:rsidR="002C7AC3" w:rsidRPr="002C7AC3" w:rsidRDefault="002C7AC3" w:rsidP="002C7AC3">
            <w:pPr>
              <w:jc w:val="both"/>
              <w:rPr>
                <w:rFonts w:ascii="Times New Roman" w:hAnsi="Times New Roman"/>
                <w:b/>
                <w:sz w:val="20"/>
                <w:szCs w:val="20"/>
              </w:rPr>
            </w:pPr>
            <w:r w:rsidRPr="002C7AC3">
              <w:rPr>
                <w:rFonts w:ascii="Times New Roman" w:hAnsi="Times New Roman"/>
                <w:b/>
                <w:sz w:val="20"/>
                <w:szCs w:val="20"/>
              </w:rPr>
              <w:t>dei soci</w:t>
            </w:r>
          </w:p>
        </w:tc>
        <w:tc>
          <w:tcPr>
            <w:tcW w:w="2400" w:type="dxa"/>
          </w:tcPr>
          <w:p w14:paraId="08048935" w14:textId="77777777" w:rsidR="002C7AC3" w:rsidRPr="002C7AC3" w:rsidRDefault="002C7AC3" w:rsidP="002C7AC3">
            <w:pPr>
              <w:jc w:val="both"/>
              <w:rPr>
                <w:rFonts w:ascii="Times New Roman" w:hAnsi="Times New Roman"/>
                <w:b/>
                <w:sz w:val="20"/>
                <w:szCs w:val="20"/>
              </w:rPr>
            </w:pPr>
            <w:r w:rsidRPr="002C7AC3">
              <w:rPr>
                <w:rFonts w:ascii="Times New Roman" w:hAnsi="Times New Roman"/>
                <w:b/>
                <w:sz w:val="20"/>
                <w:szCs w:val="20"/>
              </w:rPr>
              <w:t xml:space="preserve">Personale dipendente/tecnico </w:t>
            </w:r>
            <w:proofErr w:type="spellStart"/>
            <w:r w:rsidRPr="002C7AC3">
              <w:rPr>
                <w:rFonts w:ascii="Times New Roman" w:hAnsi="Times New Roman"/>
                <w:b/>
                <w:sz w:val="20"/>
                <w:szCs w:val="20"/>
              </w:rPr>
              <w:t>amm.vo</w:t>
            </w:r>
            <w:proofErr w:type="spellEnd"/>
            <w:r w:rsidRPr="002C7AC3">
              <w:rPr>
                <w:rFonts w:ascii="Times New Roman" w:hAnsi="Times New Roman"/>
                <w:b/>
                <w:sz w:val="20"/>
                <w:szCs w:val="20"/>
              </w:rPr>
              <w:t xml:space="preserve"> preposto alla funzione</w:t>
            </w:r>
          </w:p>
        </w:tc>
        <w:tc>
          <w:tcPr>
            <w:tcW w:w="2039" w:type="dxa"/>
          </w:tcPr>
          <w:p w14:paraId="31105F3E" w14:textId="77777777" w:rsidR="002C7AC3" w:rsidRPr="002C7AC3" w:rsidRDefault="002C7AC3" w:rsidP="002C7AC3">
            <w:pPr>
              <w:jc w:val="both"/>
              <w:rPr>
                <w:rFonts w:ascii="Times New Roman" w:hAnsi="Times New Roman"/>
                <w:b/>
                <w:sz w:val="20"/>
                <w:szCs w:val="20"/>
              </w:rPr>
            </w:pPr>
            <w:r w:rsidRPr="002C7AC3">
              <w:rPr>
                <w:rFonts w:ascii="Times New Roman" w:hAnsi="Times New Roman"/>
                <w:b/>
                <w:sz w:val="20"/>
                <w:szCs w:val="20"/>
              </w:rPr>
              <w:t>Collaboratori/Partners esterni</w:t>
            </w:r>
          </w:p>
        </w:tc>
      </w:tr>
      <w:tr w:rsidR="002C7AC3" w:rsidRPr="002C7AC3" w14:paraId="2603BA54" w14:textId="77777777" w:rsidTr="00CE5063">
        <w:trPr>
          <w:trHeight w:val="436"/>
        </w:trPr>
        <w:tc>
          <w:tcPr>
            <w:tcW w:w="1129" w:type="dxa"/>
          </w:tcPr>
          <w:p w14:paraId="34C9B702" w14:textId="77777777" w:rsidR="002C7AC3" w:rsidRPr="002C7AC3" w:rsidRDefault="002C7AC3" w:rsidP="002C7AC3">
            <w:pPr>
              <w:jc w:val="both"/>
              <w:rPr>
                <w:rFonts w:ascii="Times New Roman" w:hAnsi="Times New Roman"/>
                <w:b/>
                <w:bCs/>
                <w:sz w:val="22"/>
                <w:szCs w:val="22"/>
              </w:rPr>
            </w:pPr>
            <w:r w:rsidRPr="002C7AC3">
              <w:rPr>
                <w:rFonts w:ascii="Times New Roman" w:hAnsi="Times New Roman"/>
                <w:b/>
                <w:bCs/>
                <w:sz w:val="22"/>
                <w:szCs w:val="22"/>
              </w:rPr>
              <w:t>Fattispecie di cui alla Sezione</w:t>
            </w:r>
          </w:p>
        </w:tc>
        <w:tc>
          <w:tcPr>
            <w:tcW w:w="993" w:type="dxa"/>
          </w:tcPr>
          <w:p w14:paraId="397E87DE" w14:textId="77777777" w:rsidR="002C7AC3" w:rsidRPr="002C7AC3" w:rsidRDefault="002C7AC3" w:rsidP="002C7AC3">
            <w:pPr>
              <w:jc w:val="both"/>
              <w:rPr>
                <w:rFonts w:ascii="Times New Roman" w:hAnsi="Times New Roman"/>
                <w:sz w:val="20"/>
                <w:szCs w:val="20"/>
              </w:rPr>
            </w:pPr>
            <w:proofErr w:type="spellStart"/>
            <w:r w:rsidRPr="002C7AC3">
              <w:rPr>
                <w:rFonts w:ascii="Times New Roman" w:hAnsi="Times New Roman"/>
                <w:sz w:val="20"/>
                <w:szCs w:val="20"/>
              </w:rPr>
              <w:t>Prob</w:t>
            </w:r>
            <w:proofErr w:type="spellEnd"/>
            <w:r w:rsidRPr="002C7AC3">
              <w:rPr>
                <w:rFonts w:ascii="Times New Roman" w:hAnsi="Times New Roman"/>
                <w:sz w:val="20"/>
                <w:szCs w:val="20"/>
              </w:rPr>
              <w:t>.   1</w:t>
            </w:r>
          </w:p>
          <w:p w14:paraId="462F15B5" w14:textId="77777777" w:rsidR="002C7AC3" w:rsidRPr="002C7AC3" w:rsidRDefault="002C7AC3" w:rsidP="002C7AC3">
            <w:pPr>
              <w:jc w:val="both"/>
              <w:rPr>
                <w:rFonts w:ascii="Times New Roman" w:hAnsi="Times New Roman"/>
                <w:sz w:val="20"/>
                <w:szCs w:val="20"/>
              </w:rPr>
            </w:pPr>
          </w:p>
          <w:p w14:paraId="1760943A" w14:textId="77777777" w:rsidR="002C7AC3" w:rsidRPr="002C7AC3" w:rsidRDefault="002C7AC3" w:rsidP="002C7AC3">
            <w:pPr>
              <w:jc w:val="both"/>
              <w:rPr>
                <w:rFonts w:ascii="Times New Roman" w:hAnsi="Times New Roman"/>
                <w:sz w:val="20"/>
                <w:szCs w:val="20"/>
              </w:rPr>
            </w:pPr>
          </w:p>
          <w:p w14:paraId="6F2335E1" w14:textId="77777777" w:rsidR="002C7AC3" w:rsidRPr="002C7AC3" w:rsidRDefault="002C7AC3" w:rsidP="002C7AC3">
            <w:pPr>
              <w:jc w:val="both"/>
              <w:rPr>
                <w:rFonts w:ascii="Times New Roman" w:hAnsi="Times New Roman"/>
                <w:sz w:val="20"/>
                <w:szCs w:val="20"/>
              </w:rPr>
            </w:pPr>
            <w:proofErr w:type="spellStart"/>
            <w:r w:rsidRPr="002C7AC3">
              <w:rPr>
                <w:rFonts w:ascii="Times New Roman" w:hAnsi="Times New Roman"/>
                <w:sz w:val="20"/>
                <w:szCs w:val="20"/>
              </w:rPr>
              <w:t>Imp</w:t>
            </w:r>
            <w:proofErr w:type="spellEnd"/>
            <w:r w:rsidRPr="002C7AC3">
              <w:rPr>
                <w:rFonts w:ascii="Times New Roman" w:hAnsi="Times New Roman"/>
                <w:sz w:val="20"/>
                <w:szCs w:val="20"/>
              </w:rPr>
              <w:t>.     2</w:t>
            </w:r>
          </w:p>
          <w:p w14:paraId="34D6FD83" w14:textId="77777777" w:rsidR="002C7AC3" w:rsidRPr="002C7AC3" w:rsidRDefault="002C7AC3" w:rsidP="002C7AC3">
            <w:pPr>
              <w:jc w:val="both"/>
              <w:rPr>
                <w:rFonts w:ascii="Times New Roman" w:hAnsi="Times New Roman"/>
                <w:sz w:val="20"/>
                <w:szCs w:val="20"/>
              </w:rPr>
            </w:pPr>
          </w:p>
          <w:p w14:paraId="36C85F56" w14:textId="77777777" w:rsidR="002C7AC3" w:rsidRPr="002C7AC3" w:rsidRDefault="002C7AC3" w:rsidP="002C7AC3">
            <w:pPr>
              <w:jc w:val="both"/>
              <w:rPr>
                <w:rFonts w:ascii="Times New Roman" w:hAnsi="Times New Roman"/>
                <w:sz w:val="20"/>
                <w:szCs w:val="20"/>
              </w:rPr>
            </w:pPr>
            <w:r w:rsidRPr="002C7AC3">
              <w:rPr>
                <w:rFonts w:ascii="Times New Roman" w:hAnsi="Times New Roman"/>
                <w:sz w:val="20"/>
                <w:szCs w:val="20"/>
              </w:rPr>
              <w:t>(2)</w:t>
            </w:r>
          </w:p>
        </w:tc>
        <w:tc>
          <w:tcPr>
            <w:tcW w:w="1275" w:type="dxa"/>
          </w:tcPr>
          <w:p w14:paraId="3FFE2A6D" w14:textId="77777777" w:rsidR="002C7AC3" w:rsidRPr="002C7AC3" w:rsidRDefault="002C7AC3" w:rsidP="002C7AC3">
            <w:pPr>
              <w:jc w:val="both"/>
              <w:rPr>
                <w:rFonts w:ascii="Times New Roman" w:hAnsi="Times New Roman"/>
                <w:sz w:val="20"/>
                <w:szCs w:val="20"/>
              </w:rPr>
            </w:pPr>
            <w:proofErr w:type="spellStart"/>
            <w:r w:rsidRPr="002C7AC3">
              <w:rPr>
                <w:rFonts w:ascii="Times New Roman" w:hAnsi="Times New Roman"/>
                <w:sz w:val="20"/>
                <w:szCs w:val="20"/>
              </w:rPr>
              <w:t>Prob</w:t>
            </w:r>
            <w:proofErr w:type="spellEnd"/>
            <w:r w:rsidRPr="002C7AC3">
              <w:rPr>
                <w:rFonts w:ascii="Times New Roman" w:hAnsi="Times New Roman"/>
                <w:sz w:val="20"/>
                <w:szCs w:val="20"/>
              </w:rPr>
              <w:t>.   1</w:t>
            </w:r>
          </w:p>
          <w:p w14:paraId="14AE7CAE" w14:textId="77777777" w:rsidR="002C7AC3" w:rsidRPr="002C7AC3" w:rsidRDefault="002C7AC3" w:rsidP="002C7AC3">
            <w:pPr>
              <w:jc w:val="both"/>
              <w:rPr>
                <w:rFonts w:ascii="Times New Roman" w:hAnsi="Times New Roman"/>
                <w:sz w:val="20"/>
                <w:szCs w:val="20"/>
              </w:rPr>
            </w:pPr>
          </w:p>
          <w:p w14:paraId="04F1D3F7" w14:textId="77777777" w:rsidR="002C7AC3" w:rsidRPr="002C7AC3" w:rsidRDefault="002C7AC3" w:rsidP="002C7AC3">
            <w:pPr>
              <w:jc w:val="both"/>
              <w:rPr>
                <w:rFonts w:ascii="Times New Roman" w:hAnsi="Times New Roman"/>
                <w:sz w:val="20"/>
                <w:szCs w:val="20"/>
              </w:rPr>
            </w:pPr>
          </w:p>
          <w:p w14:paraId="4C5D5969" w14:textId="77777777" w:rsidR="002C7AC3" w:rsidRPr="002C7AC3" w:rsidRDefault="002C7AC3" w:rsidP="002C7AC3">
            <w:pPr>
              <w:jc w:val="both"/>
              <w:rPr>
                <w:rFonts w:ascii="Times New Roman" w:hAnsi="Times New Roman"/>
                <w:sz w:val="20"/>
                <w:szCs w:val="20"/>
              </w:rPr>
            </w:pPr>
            <w:proofErr w:type="spellStart"/>
            <w:r w:rsidRPr="002C7AC3">
              <w:rPr>
                <w:rFonts w:ascii="Times New Roman" w:hAnsi="Times New Roman"/>
                <w:sz w:val="20"/>
                <w:szCs w:val="20"/>
              </w:rPr>
              <w:t>Imp</w:t>
            </w:r>
            <w:proofErr w:type="spellEnd"/>
            <w:r w:rsidRPr="002C7AC3">
              <w:rPr>
                <w:rFonts w:ascii="Times New Roman" w:hAnsi="Times New Roman"/>
                <w:sz w:val="20"/>
                <w:szCs w:val="20"/>
              </w:rPr>
              <w:t>.     2</w:t>
            </w:r>
          </w:p>
          <w:p w14:paraId="343BF134" w14:textId="77777777" w:rsidR="002C7AC3" w:rsidRPr="002C7AC3" w:rsidRDefault="002C7AC3" w:rsidP="002C7AC3">
            <w:pPr>
              <w:jc w:val="both"/>
              <w:rPr>
                <w:rFonts w:ascii="Times New Roman" w:hAnsi="Times New Roman"/>
                <w:sz w:val="20"/>
                <w:szCs w:val="20"/>
              </w:rPr>
            </w:pPr>
          </w:p>
          <w:p w14:paraId="7AA12C7B" w14:textId="77777777" w:rsidR="002C7AC3" w:rsidRPr="002C7AC3" w:rsidRDefault="002C7AC3" w:rsidP="002C7AC3">
            <w:pPr>
              <w:jc w:val="both"/>
              <w:rPr>
                <w:rFonts w:ascii="Times New Roman" w:hAnsi="Times New Roman"/>
                <w:sz w:val="20"/>
                <w:szCs w:val="20"/>
              </w:rPr>
            </w:pPr>
            <w:r w:rsidRPr="002C7AC3">
              <w:rPr>
                <w:rFonts w:ascii="Times New Roman" w:hAnsi="Times New Roman"/>
                <w:sz w:val="20"/>
                <w:szCs w:val="20"/>
              </w:rPr>
              <w:t>(2)</w:t>
            </w:r>
          </w:p>
        </w:tc>
        <w:tc>
          <w:tcPr>
            <w:tcW w:w="1718" w:type="dxa"/>
          </w:tcPr>
          <w:p w14:paraId="14346DA9" w14:textId="77777777" w:rsidR="002C7AC3" w:rsidRPr="002C7AC3" w:rsidRDefault="002C7AC3" w:rsidP="002C7AC3">
            <w:pPr>
              <w:jc w:val="both"/>
              <w:rPr>
                <w:rFonts w:ascii="Times New Roman" w:hAnsi="Times New Roman"/>
                <w:sz w:val="20"/>
                <w:szCs w:val="20"/>
              </w:rPr>
            </w:pPr>
            <w:proofErr w:type="spellStart"/>
            <w:r w:rsidRPr="002C7AC3">
              <w:rPr>
                <w:rFonts w:ascii="Times New Roman" w:hAnsi="Times New Roman"/>
                <w:sz w:val="20"/>
                <w:szCs w:val="20"/>
              </w:rPr>
              <w:t>Prob</w:t>
            </w:r>
            <w:proofErr w:type="spellEnd"/>
            <w:r w:rsidRPr="002C7AC3">
              <w:rPr>
                <w:rFonts w:ascii="Times New Roman" w:hAnsi="Times New Roman"/>
                <w:sz w:val="20"/>
                <w:szCs w:val="20"/>
              </w:rPr>
              <w:t>.   1</w:t>
            </w:r>
          </w:p>
          <w:p w14:paraId="3A5FB35A" w14:textId="77777777" w:rsidR="002C7AC3" w:rsidRPr="002C7AC3" w:rsidRDefault="002C7AC3" w:rsidP="002C7AC3">
            <w:pPr>
              <w:jc w:val="both"/>
              <w:rPr>
                <w:rFonts w:ascii="Times New Roman" w:hAnsi="Times New Roman"/>
                <w:sz w:val="20"/>
                <w:szCs w:val="20"/>
              </w:rPr>
            </w:pPr>
          </w:p>
          <w:p w14:paraId="04705E10" w14:textId="77777777" w:rsidR="002C7AC3" w:rsidRPr="002C7AC3" w:rsidRDefault="002C7AC3" w:rsidP="002C7AC3">
            <w:pPr>
              <w:jc w:val="both"/>
              <w:rPr>
                <w:rFonts w:ascii="Times New Roman" w:hAnsi="Times New Roman"/>
                <w:sz w:val="20"/>
                <w:szCs w:val="20"/>
              </w:rPr>
            </w:pPr>
          </w:p>
          <w:p w14:paraId="65D54189" w14:textId="77777777" w:rsidR="002C7AC3" w:rsidRPr="002C7AC3" w:rsidRDefault="002C7AC3" w:rsidP="002C7AC3">
            <w:pPr>
              <w:jc w:val="both"/>
              <w:rPr>
                <w:rFonts w:ascii="Times New Roman" w:hAnsi="Times New Roman"/>
                <w:sz w:val="20"/>
                <w:szCs w:val="20"/>
              </w:rPr>
            </w:pPr>
            <w:proofErr w:type="spellStart"/>
            <w:r w:rsidRPr="002C7AC3">
              <w:rPr>
                <w:rFonts w:ascii="Times New Roman" w:hAnsi="Times New Roman"/>
                <w:sz w:val="20"/>
                <w:szCs w:val="20"/>
              </w:rPr>
              <w:t>Imp</w:t>
            </w:r>
            <w:proofErr w:type="spellEnd"/>
            <w:r w:rsidRPr="002C7AC3">
              <w:rPr>
                <w:rFonts w:ascii="Times New Roman" w:hAnsi="Times New Roman"/>
                <w:sz w:val="20"/>
                <w:szCs w:val="20"/>
              </w:rPr>
              <w:t>.     2</w:t>
            </w:r>
          </w:p>
          <w:p w14:paraId="414007AD" w14:textId="77777777" w:rsidR="002C7AC3" w:rsidRPr="002C7AC3" w:rsidRDefault="002C7AC3" w:rsidP="002C7AC3">
            <w:pPr>
              <w:jc w:val="both"/>
              <w:rPr>
                <w:rFonts w:ascii="Times New Roman" w:hAnsi="Times New Roman"/>
                <w:sz w:val="20"/>
                <w:szCs w:val="20"/>
              </w:rPr>
            </w:pPr>
          </w:p>
          <w:p w14:paraId="507348B2" w14:textId="77777777" w:rsidR="002C7AC3" w:rsidRPr="002C7AC3" w:rsidRDefault="002C7AC3" w:rsidP="002C7AC3">
            <w:pPr>
              <w:jc w:val="both"/>
              <w:rPr>
                <w:rFonts w:ascii="Times New Roman" w:hAnsi="Times New Roman"/>
                <w:sz w:val="20"/>
                <w:szCs w:val="20"/>
              </w:rPr>
            </w:pPr>
            <w:r w:rsidRPr="002C7AC3">
              <w:rPr>
                <w:rFonts w:ascii="Times New Roman" w:hAnsi="Times New Roman"/>
                <w:sz w:val="20"/>
                <w:szCs w:val="20"/>
              </w:rPr>
              <w:t>(2)</w:t>
            </w:r>
          </w:p>
        </w:tc>
        <w:tc>
          <w:tcPr>
            <w:tcW w:w="2400" w:type="dxa"/>
          </w:tcPr>
          <w:p w14:paraId="71B8AE20" w14:textId="0AF8B0E4" w:rsidR="002C7AC3" w:rsidRPr="002C7AC3" w:rsidRDefault="002C7AC3" w:rsidP="002C7AC3">
            <w:pPr>
              <w:jc w:val="both"/>
              <w:rPr>
                <w:rFonts w:ascii="Times New Roman" w:hAnsi="Times New Roman"/>
                <w:sz w:val="20"/>
                <w:szCs w:val="20"/>
              </w:rPr>
            </w:pPr>
            <w:proofErr w:type="spellStart"/>
            <w:r w:rsidRPr="002C7AC3">
              <w:rPr>
                <w:rFonts w:ascii="Times New Roman" w:hAnsi="Times New Roman"/>
                <w:sz w:val="20"/>
                <w:szCs w:val="20"/>
              </w:rPr>
              <w:t>Prob</w:t>
            </w:r>
            <w:proofErr w:type="spellEnd"/>
            <w:r w:rsidRPr="002C7AC3">
              <w:rPr>
                <w:rFonts w:ascii="Times New Roman" w:hAnsi="Times New Roman"/>
                <w:sz w:val="20"/>
                <w:szCs w:val="20"/>
              </w:rPr>
              <w:t xml:space="preserve">.   </w:t>
            </w:r>
            <w:r>
              <w:rPr>
                <w:rFonts w:ascii="Times New Roman" w:hAnsi="Times New Roman"/>
                <w:sz w:val="20"/>
                <w:szCs w:val="20"/>
              </w:rPr>
              <w:t>2</w:t>
            </w:r>
          </w:p>
          <w:p w14:paraId="54FCFD2E" w14:textId="77777777" w:rsidR="002C7AC3" w:rsidRPr="002C7AC3" w:rsidRDefault="002C7AC3" w:rsidP="002C7AC3">
            <w:pPr>
              <w:jc w:val="both"/>
              <w:rPr>
                <w:rFonts w:ascii="Times New Roman" w:hAnsi="Times New Roman"/>
                <w:sz w:val="20"/>
                <w:szCs w:val="20"/>
              </w:rPr>
            </w:pPr>
          </w:p>
          <w:p w14:paraId="0889BBC9" w14:textId="77777777" w:rsidR="002C7AC3" w:rsidRPr="002C7AC3" w:rsidRDefault="002C7AC3" w:rsidP="002C7AC3">
            <w:pPr>
              <w:jc w:val="both"/>
              <w:rPr>
                <w:rFonts w:ascii="Times New Roman" w:hAnsi="Times New Roman"/>
                <w:sz w:val="20"/>
                <w:szCs w:val="20"/>
              </w:rPr>
            </w:pPr>
          </w:p>
          <w:p w14:paraId="26F5BAFA" w14:textId="77777777" w:rsidR="002C7AC3" w:rsidRPr="002C7AC3" w:rsidRDefault="002C7AC3" w:rsidP="002C7AC3">
            <w:pPr>
              <w:jc w:val="both"/>
              <w:rPr>
                <w:rFonts w:ascii="Times New Roman" w:hAnsi="Times New Roman"/>
                <w:sz w:val="20"/>
                <w:szCs w:val="20"/>
              </w:rPr>
            </w:pPr>
            <w:proofErr w:type="spellStart"/>
            <w:r w:rsidRPr="002C7AC3">
              <w:rPr>
                <w:rFonts w:ascii="Times New Roman" w:hAnsi="Times New Roman"/>
                <w:sz w:val="20"/>
                <w:szCs w:val="20"/>
              </w:rPr>
              <w:t>Imp</w:t>
            </w:r>
            <w:proofErr w:type="spellEnd"/>
            <w:r w:rsidRPr="002C7AC3">
              <w:rPr>
                <w:rFonts w:ascii="Times New Roman" w:hAnsi="Times New Roman"/>
                <w:sz w:val="20"/>
                <w:szCs w:val="20"/>
              </w:rPr>
              <w:t>.     2</w:t>
            </w:r>
          </w:p>
          <w:p w14:paraId="3C12E20F" w14:textId="77777777" w:rsidR="002C7AC3" w:rsidRPr="002C7AC3" w:rsidRDefault="002C7AC3" w:rsidP="002C7AC3">
            <w:pPr>
              <w:jc w:val="both"/>
              <w:rPr>
                <w:rFonts w:ascii="Times New Roman" w:hAnsi="Times New Roman"/>
                <w:sz w:val="20"/>
                <w:szCs w:val="20"/>
              </w:rPr>
            </w:pPr>
          </w:p>
          <w:p w14:paraId="3B77401A" w14:textId="1DB8E18F" w:rsidR="002C7AC3" w:rsidRPr="002C7AC3" w:rsidRDefault="002C7AC3" w:rsidP="002C7AC3">
            <w:pPr>
              <w:jc w:val="both"/>
              <w:rPr>
                <w:rFonts w:ascii="Times New Roman" w:hAnsi="Times New Roman"/>
                <w:sz w:val="20"/>
                <w:szCs w:val="20"/>
              </w:rPr>
            </w:pPr>
            <w:r w:rsidRPr="002C7AC3">
              <w:rPr>
                <w:rFonts w:ascii="Times New Roman" w:hAnsi="Times New Roman"/>
                <w:sz w:val="20"/>
                <w:szCs w:val="20"/>
              </w:rPr>
              <w:t>(</w:t>
            </w:r>
            <w:r>
              <w:rPr>
                <w:rFonts w:ascii="Times New Roman" w:hAnsi="Times New Roman"/>
                <w:sz w:val="20"/>
                <w:szCs w:val="20"/>
              </w:rPr>
              <w:t>4</w:t>
            </w:r>
            <w:r w:rsidRPr="002C7AC3">
              <w:rPr>
                <w:rFonts w:ascii="Times New Roman" w:hAnsi="Times New Roman"/>
                <w:sz w:val="20"/>
                <w:szCs w:val="20"/>
              </w:rPr>
              <w:t>)</w:t>
            </w:r>
          </w:p>
        </w:tc>
        <w:tc>
          <w:tcPr>
            <w:tcW w:w="2039" w:type="dxa"/>
          </w:tcPr>
          <w:p w14:paraId="68E2F970" w14:textId="7A16D78B" w:rsidR="002C7AC3" w:rsidRPr="002C7AC3" w:rsidRDefault="002C7AC3" w:rsidP="002C7AC3">
            <w:pPr>
              <w:jc w:val="both"/>
              <w:rPr>
                <w:rFonts w:ascii="Times New Roman" w:hAnsi="Times New Roman"/>
                <w:sz w:val="20"/>
                <w:szCs w:val="20"/>
              </w:rPr>
            </w:pPr>
            <w:proofErr w:type="spellStart"/>
            <w:r w:rsidRPr="002C7AC3">
              <w:rPr>
                <w:rFonts w:ascii="Times New Roman" w:hAnsi="Times New Roman"/>
                <w:sz w:val="20"/>
                <w:szCs w:val="20"/>
              </w:rPr>
              <w:t>Prob</w:t>
            </w:r>
            <w:proofErr w:type="spellEnd"/>
            <w:r w:rsidRPr="002C7AC3">
              <w:rPr>
                <w:rFonts w:ascii="Times New Roman" w:hAnsi="Times New Roman"/>
                <w:sz w:val="20"/>
                <w:szCs w:val="20"/>
              </w:rPr>
              <w:t xml:space="preserve">.   </w:t>
            </w:r>
            <w:r>
              <w:rPr>
                <w:rFonts w:ascii="Times New Roman" w:hAnsi="Times New Roman"/>
                <w:sz w:val="20"/>
                <w:szCs w:val="20"/>
              </w:rPr>
              <w:t>2</w:t>
            </w:r>
          </w:p>
          <w:p w14:paraId="66882F47" w14:textId="77777777" w:rsidR="002C7AC3" w:rsidRPr="002C7AC3" w:rsidRDefault="002C7AC3" w:rsidP="002C7AC3">
            <w:pPr>
              <w:jc w:val="both"/>
              <w:rPr>
                <w:rFonts w:ascii="Times New Roman" w:hAnsi="Times New Roman"/>
                <w:sz w:val="20"/>
                <w:szCs w:val="20"/>
              </w:rPr>
            </w:pPr>
          </w:p>
          <w:p w14:paraId="118A9EB9" w14:textId="77777777" w:rsidR="002C7AC3" w:rsidRPr="002C7AC3" w:rsidRDefault="002C7AC3" w:rsidP="002C7AC3">
            <w:pPr>
              <w:jc w:val="both"/>
              <w:rPr>
                <w:rFonts w:ascii="Times New Roman" w:hAnsi="Times New Roman"/>
                <w:sz w:val="20"/>
                <w:szCs w:val="20"/>
              </w:rPr>
            </w:pPr>
          </w:p>
          <w:p w14:paraId="0DF7D037" w14:textId="77777777" w:rsidR="002C7AC3" w:rsidRPr="002C7AC3" w:rsidRDefault="002C7AC3" w:rsidP="002C7AC3">
            <w:pPr>
              <w:jc w:val="both"/>
              <w:rPr>
                <w:rFonts w:ascii="Times New Roman" w:hAnsi="Times New Roman"/>
                <w:sz w:val="20"/>
                <w:szCs w:val="20"/>
              </w:rPr>
            </w:pPr>
            <w:proofErr w:type="spellStart"/>
            <w:r w:rsidRPr="002C7AC3">
              <w:rPr>
                <w:rFonts w:ascii="Times New Roman" w:hAnsi="Times New Roman"/>
                <w:sz w:val="20"/>
                <w:szCs w:val="20"/>
              </w:rPr>
              <w:t>Imp</w:t>
            </w:r>
            <w:proofErr w:type="spellEnd"/>
            <w:r w:rsidRPr="002C7AC3">
              <w:rPr>
                <w:rFonts w:ascii="Times New Roman" w:hAnsi="Times New Roman"/>
                <w:sz w:val="20"/>
                <w:szCs w:val="20"/>
              </w:rPr>
              <w:t>.     2</w:t>
            </w:r>
          </w:p>
          <w:p w14:paraId="76FB7983" w14:textId="77777777" w:rsidR="002C7AC3" w:rsidRPr="002C7AC3" w:rsidRDefault="002C7AC3" w:rsidP="002C7AC3">
            <w:pPr>
              <w:jc w:val="both"/>
              <w:rPr>
                <w:rFonts w:ascii="Times New Roman" w:hAnsi="Times New Roman"/>
                <w:sz w:val="20"/>
                <w:szCs w:val="20"/>
              </w:rPr>
            </w:pPr>
          </w:p>
          <w:p w14:paraId="287184E3" w14:textId="3DED87E5" w:rsidR="002C7AC3" w:rsidRPr="002C7AC3" w:rsidRDefault="002C7AC3" w:rsidP="002C7AC3">
            <w:pPr>
              <w:jc w:val="both"/>
              <w:rPr>
                <w:rFonts w:ascii="Times New Roman" w:hAnsi="Times New Roman"/>
                <w:sz w:val="12"/>
                <w:szCs w:val="12"/>
              </w:rPr>
            </w:pPr>
            <w:r w:rsidRPr="002C7AC3">
              <w:rPr>
                <w:rFonts w:ascii="Times New Roman" w:hAnsi="Times New Roman"/>
                <w:sz w:val="20"/>
                <w:szCs w:val="20"/>
              </w:rPr>
              <w:t>(</w:t>
            </w:r>
            <w:r>
              <w:rPr>
                <w:rFonts w:ascii="Times New Roman" w:hAnsi="Times New Roman"/>
                <w:sz w:val="20"/>
                <w:szCs w:val="20"/>
              </w:rPr>
              <w:t>4</w:t>
            </w:r>
            <w:r w:rsidRPr="002C7AC3">
              <w:rPr>
                <w:rFonts w:ascii="Times New Roman" w:hAnsi="Times New Roman"/>
                <w:sz w:val="20"/>
                <w:szCs w:val="20"/>
              </w:rPr>
              <w:t>)</w:t>
            </w:r>
          </w:p>
        </w:tc>
      </w:tr>
    </w:tbl>
    <w:p w14:paraId="25CB8151" w14:textId="48F3340B" w:rsidR="00EF1656" w:rsidRDefault="00EF1656" w:rsidP="003D6FE9">
      <w:pPr>
        <w:spacing w:after="200" w:line="276" w:lineRule="auto"/>
        <w:ind w:firstLine="709"/>
        <w:jc w:val="both"/>
        <w:rPr>
          <w:rFonts w:ascii="Times New Roman" w:eastAsia="Times New Roman" w:hAnsi="Times New Roman"/>
          <w:b/>
          <w:color w:val="000000"/>
          <w:u w:val="single"/>
        </w:rPr>
      </w:pPr>
    </w:p>
    <w:p w14:paraId="35205EBE" w14:textId="5548AD33" w:rsidR="00676B94" w:rsidRDefault="00676B94" w:rsidP="003D6FE9">
      <w:pPr>
        <w:spacing w:after="200" w:line="276" w:lineRule="auto"/>
        <w:ind w:firstLine="709"/>
        <w:jc w:val="both"/>
        <w:rPr>
          <w:rFonts w:ascii="Times New Roman" w:eastAsia="Times New Roman" w:hAnsi="Times New Roman"/>
          <w:b/>
          <w:color w:val="000000"/>
          <w:u w:val="single"/>
        </w:rPr>
      </w:pPr>
      <w:r>
        <w:rPr>
          <w:rFonts w:ascii="Times New Roman" w:eastAsia="Times New Roman" w:hAnsi="Times New Roman"/>
          <w:b/>
          <w:color w:val="000000"/>
          <w:u w:val="single"/>
        </w:rPr>
        <w:t>SISTEMI DI PREVENZIONE:</w:t>
      </w:r>
    </w:p>
    <w:p w14:paraId="60294E39" w14:textId="77777777" w:rsidR="00676B94" w:rsidRPr="006263FD" w:rsidRDefault="00676B94" w:rsidP="003D6FE9">
      <w:pPr>
        <w:spacing w:after="200" w:line="276" w:lineRule="auto"/>
        <w:ind w:firstLine="709"/>
        <w:jc w:val="both"/>
        <w:rPr>
          <w:rFonts w:ascii="Times New Roman" w:eastAsia="Times New Roman" w:hAnsi="Times New Roman"/>
          <w:b/>
          <w:color w:val="000000"/>
          <w:u w:val="single"/>
        </w:rPr>
      </w:pPr>
    </w:p>
    <w:p w14:paraId="7C7AC11F" w14:textId="77777777" w:rsidR="006263FD" w:rsidRPr="008E324F" w:rsidRDefault="006263FD" w:rsidP="003D6FE9">
      <w:pPr>
        <w:spacing w:line="600" w:lineRule="auto"/>
        <w:ind w:firstLine="709"/>
        <w:jc w:val="both"/>
        <w:rPr>
          <w:rFonts w:ascii="Times New Roman" w:hAnsi="Times New Roman"/>
          <w:b/>
          <w:bCs/>
        </w:rPr>
      </w:pPr>
      <w:r w:rsidRPr="008E324F">
        <w:rPr>
          <w:rFonts w:ascii="Times New Roman" w:hAnsi="Times New Roman"/>
          <w:b/>
          <w:bCs/>
        </w:rPr>
        <w:t>2. 1 Processi sensibili, soggetti destinatari e obiettivi delle disposizioni contenute nella presente Parte Speciale</w:t>
      </w:r>
    </w:p>
    <w:p w14:paraId="5372D226" w14:textId="77777777" w:rsidR="008E324F" w:rsidRDefault="006263FD" w:rsidP="00676B94">
      <w:pPr>
        <w:spacing w:line="360" w:lineRule="auto"/>
        <w:ind w:firstLine="709"/>
        <w:jc w:val="both"/>
        <w:rPr>
          <w:rFonts w:ascii="Times New Roman" w:hAnsi="Times New Roman"/>
        </w:rPr>
      </w:pPr>
      <w:r w:rsidRPr="006263FD">
        <w:rPr>
          <w:rFonts w:ascii="Times New Roman" w:hAnsi="Times New Roman"/>
        </w:rPr>
        <w:t>Con riferimento ai reati ex art. 25</w:t>
      </w:r>
      <w:r w:rsidRPr="008E324F">
        <w:rPr>
          <w:rFonts w:ascii="Times New Roman" w:hAnsi="Times New Roman"/>
          <w:i/>
          <w:iCs/>
        </w:rPr>
        <w:t>-bis</w:t>
      </w:r>
      <w:r w:rsidRPr="006263FD">
        <w:rPr>
          <w:rFonts w:ascii="Times New Roman" w:hAnsi="Times New Roman"/>
        </w:rPr>
        <w:t xml:space="preserve">, i processi sensibili ritenuti teoricamente a rischio, in ambito </w:t>
      </w:r>
      <w:r w:rsidR="008E324F">
        <w:rPr>
          <w:rFonts w:ascii="Times New Roman" w:hAnsi="Times New Roman"/>
        </w:rPr>
        <w:t>EFFEDUE GROUP</w:t>
      </w:r>
      <w:r w:rsidRPr="006263FD">
        <w:rPr>
          <w:rFonts w:ascii="Times New Roman" w:hAnsi="Times New Roman"/>
        </w:rPr>
        <w:t xml:space="preserve">, sono i seguenti: </w:t>
      </w:r>
    </w:p>
    <w:p w14:paraId="17AFF506" w14:textId="77777777" w:rsidR="008E324F" w:rsidRDefault="006263FD" w:rsidP="00676B94">
      <w:pPr>
        <w:spacing w:line="360" w:lineRule="auto"/>
        <w:ind w:firstLine="709"/>
        <w:jc w:val="both"/>
        <w:rPr>
          <w:rFonts w:ascii="Times New Roman" w:hAnsi="Times New Roman"/>
        </w:rPr>
      </w:pPr>
      <w:r w:rsidRPr="006263FD">
        <w:rPr>
          <w:rFonts w:ascii="Times New Roman" w:hAnsi="Times New Roman"/>
        </w:rPr>
        <w:t xml:space="preserve">• mantenimento e utilizzo delle certificazioni </w:t>
      </w:r>
      <w:r w:rsidR="008E324F">
        <w:rPr>
          <w:rFonts w:ascii="Times New Roman" w:hAnsi="Times New Roman"/>
        </w:rPr>
        <w:t>societarie</w:t>
      </w:r>
      <w:r w:rsidRPr="006263FD">
        <w:rPr>
          <w:rFonts w:ascii="Times New Roman" w:hAnsi="Times New Roman"/>
        </w:rPr>
        <w:t xml:space="preserve">; </w:t>
      </w:r>
    </w:p>
    <w:p w14:paraId="02316556" w14:textId="77777777" w:rsidR="008E324F" w:rsidRDefault="006263FD" w:rsidP="00676B94">
      <w:pPr>
        <w:spacing w:line="360" w:lineRule="auto"/>
        <w:ind w:firstLine="709"/>
        <w:jc w:val="both"/>
        <w:rPr>
          <w:rFonts w:ascii="Times New Roman" w:hAnsi="Times New Roman"/>
        </w:rPr>
      </w:pPr>
      <w:r w:rsidRPr="006263FD">
        <w:rPr>
          <w:rFonts w:ascii="Times New Roman" w:hAnsi="Times New Roman"/>
        </w:rPr>
        <w:t xml:space="preserve">• la gestione del denaro contante in caso di incasso di denaro di provenienza illecita, anche in buona fede; </w:t>
      </w:r>
    </w:p>
    <w:p w14:paraId="3A704467" w14:textId="77777777" w:rsidR="008E324F" w:rsidRDefault="006263FD" w:rsidP="00676B94">
      <w:pPr>
        <w:spacing w:line="360" w:lineRule="auto"/>
        <w:ind w:firstLine="709"/>
        <w:jc w:val="both"/>
        <w:rPr>
          <w:rFonts w:ascii="Times New Roman" w:hAnsi="Times New Roman"/>
        </w:rPr>
      </w:pPr>
      <w:r w:rsidRPr="006263FD">
        <w:rPr>
          <w:rFonts w:ascii="Times New Roman" w:hAnsi="Times New Roman"/>
        </w:rPr>
        <w:t>Con riferimento ai reati ex art. 25-</w:t>
      </w:r>
      <w:r w:rsidRPr="008E324F">
        <w:rPr>
          <w:rFonts w:ascii="Times New Roman" w:hAnsi="Times New Roman"/>
          <w:i/>
          <w:iCs/>
        </w:rPr>
        <w:t>bis.1</w:t>
      </w:r>
      <w:r w:rsidRPr="006263FD">
        <w:rPr>
          <w:rFonts w:ascii="Times New Roman" w:hAnsi="Times New Roman"/>
        </w:rPr>
        <w:t xml:space="preserve">, i processi sensibili ritenuti teoricamente a rischio, sono i seguenti: </w:t>
      </w:r>
    </w:p>
    <w:p w14:paraId="033B2682" w14:textId="77777777" w:rsidR="008E324F" w:rsidRDefault="006263FD" w:rsidP="00676B94">
      <w:pPr>
        <w:spacing w:line="360" w:lineRule="auto"/>
        <w:ind w:firstLine="709"/>
        <w:jc w:val="both"/>
        <w:rPr>
          <w:rFonts w:ascii="Times New Roman" w:hAnsi="Times New Roman"/>
        </w:rPr>
      </w:pPr>
      <w:r w:rsidRPr="006263FD">
        <w:rPr>
          <w:rFonts w:ascii="Times New Roman" w:hAnsi="Times New Roman"/>
        </w:rPr>
        <w:t xml:space="preserve">• gestione dei contratti con gli sponsor; </w:t>
      </w:r>
    </w:p>
    <w:p w14:paraId="067370D6" w14:textId="77777777" w:rsidR="008E324F" w:rsidRDefault="006263FD" w:rsidP="00676B94">
      <w:pPr>
        <w:spacing w:line="360" w:lineRule="auto"/>
        <w:ind w:firstLine="709"/>
        <w:jc w:val="both"/>
        <w:rPr>
          <w:rFonts w:ascii="Times New Roman" w:hAnsi="Times New Roman"/>
        </w:rPr>
      </w:pPr>
      <w:r w:rsidRPr="006263FD">
        <w:rPr>
          <w:rFonts w:ascii="Times New Roman" w:hAnsi="Times New Roman"/>
        </w:rPr>
        <w:t>• sviluppo e commercializzazione di prodotti (</w:t>
      </w:r>
      <w:r w:rsidRPr="008E324F">
        <w:rPr>
          <w:rFonts w:ascii="Times New Roman" w:hAnsi="Times New Roman"/>
          <w:i/>
          <w:iCs/>
        </w:rPr>
        <w:t>merchandising</w:t>
      </w:r>
      <w:r w:rsidRPr="006263FD">
        <w:rPr>
          <w:rFonts w:ascii="Times New Roman" w:hAnsi="Times New Roman"/>
        </w:rPr>
        <w:t xml:space="preserve">) sia autoprodotti che prodotti da terzi su licenza; • commercializzazione di prodotti tramite e-commerce; </w:t>
      </w:r>
    </w:p>
    <w:p w14:paraId="7554A45A" w14:textId="77777777" w:rsidR="008E324F" w:rsidRDefault="006263FD" w:rsidP="00676B94">
      <w:pPr>
        <w:spacing w:line="360" w:lineRule="auto"/>
        <w:ind w:firstLine="709"/>
        <w:jc w:val="both"/>
        <w:rPr>
          <w:rFonts w:ascii="Times New Roman" w:hAnsi="Times New Roman"/>
        </w:rPr>
      </w:pPr>
      <w:r w:rsidRPr="006263FD">
        <w:rPr>
          <w:rFonts w:ascii="Times New Roman" w:hAnsi="Times New Roman"/>
        </w:rPr>
        <w:t>Con riferimento ai reati ex art. 25-</w:t>
      </w:r>
      <w:r w:rsidRPr="008E324F">
        <w:rPr>
          <w:rFonts w:ascii="Times New Roman" w:hAnsi="Times New Roman"/>
          <w:i/>
          <w:iCs/>
        </w:rPr>
        <w:t>novies</w:t>
      </w:r>
      <w:r w:rsidRPr="006263FD">
        <w:rPr>
          <w:rFonts w:ascii="Times New Roman" w:hAnsi="Times New Roman"/>
        </w:rPr>
        <w:t>, i processi sensibili ritenuti potenzialmente a rischio, in ambito J</w:t>
      </w:r>
      <w:r w:rsidR="008E324F">
        <w:rPr>
          <w:rFonts w:ascii="Times New Roman" w:hAnsi="Times New Roman"/>
        </w:rPr>
        <w:t>EFFEDUE GROUP</w:t>
      </w:r>
      <w:r w:rsidRPr="006263FD">
        <w:rPr>
          <w:rFonts w:ascii="Times New Roman" w:hAnsi="Times New Roman"/>
        </w:rPr>
        <w:t>, sono i</w:t>
      </w:r>
      <w:r w:rsidR="008E324F">
        <w:rPr>
          <w:rFonts w:ascii="Times New Roman" w:hAnsi="Times New Roman"/>
        </w:rPr>
        <w:t xml:space="preserve"> </w:t>
      </w:r>
      <w:r w:rsidRPr="006263FD">
        <w:rPr>
          <w:rFonts w:ascii="Times New Roman" w:hAnsi="Times New Roman"/>
        </w:rPr>
        <w:t xml:space="preserve">seguenti: </w:t>
      </w:r>
    </w:p>
    <w:p w14:paraId="4A06A688" w14:textId="77777777" w:rsidR="008E324F" w:rsidRDefault="006263FD" w:rsidP="00676B94">
      <w:pPr>
        <w:spacing w:line="360" w:lineRule="auto"/>
        <w:ind w:firstLine="709"/>
        <w:jc w:val="both"/>
        <w:rPr>
          <w:rFonts w:ascii="Times New Roman" w:hAnsi="Times New Roman"/>
        </w:rPr>
      </w:pPr>
      <w:r w:rsidRPr="006263FD">
        <w:rPr>
          <w:rFonts w:ascii="Times New Roman" w:hAnsi="Times New Roman"/>
        </w:rPr>
        <w:t xml:space="preserve">• gestione </w:t>
      </w:r>
      <w:r w:rsidR="008E324F">
        <w:rPr>
          <w:rFonts w:ascii="Times New Roman" w:hAnsi="Times New Roman"/>
        </w:rPr>
        <w:t>degli impianti e delle sale</w:t>
      </w:r>
      <w:r w:rsidRPr="006263FD">
        <w:rPr>
          <w:rFonts w:ascii="Times New Roman" w:hAnsi="Times New Roman"/>
        </w:rPr>
        <w:t xml:space="preserve"> (riproduzione e diffusione di contenuti audio-visivi, immagini, e/o musica al pubblico presso l</w:t>
      </w:r>
      <w:r w:rsidR="008E324F">
        <w:rPr>
          <w:rFonts w:ascii="Times New Roman" w:hAnsi="Times New Roman"/>
        </w:rPr>
        <w:t>e sedi della Società Sportiva</w:t>
      </w:r>
      <w:r w:rsidRPr="006263FD">
        <w:rPr>
          <w:rFonts w:ascii="Times New Roman" w:hAnsi="Times New Roman"/>
        </w:rPr>
        <w:t xml:space="preserve">); </w:t>
      </w:r>
    </w:p>
    <w:p w14:paraId="119AB7FC" w14:textId="77777777" w:rsidR="0007685C" w:rsidRDefault="006263FD" w:rsidP="00676B94">
      <w:pPr>
        <w:spacing w:line="360" w:lineRule="auto"/>
        <w:ind w:firstLine="709"/>
        <w:jc w:val="both"/>
        <w:rPr>
          <w:rFonts w:ascii="Times New Roman" w:hAnsi="Times New Roman"/>
        </w:rPr>
      </w:pPr>
      <w:r w:rsidRPr="006263FD">
        <w:rPr>
          <w:rFonts w:ascii="Times New Roman" w:hAnsi="Times New Roman"/>
        </w:rPr>
        <w:t xml:space="preserve">• sviluppo e gestione di iniziative commerciali (utilizzo di immagini, musiche e video per la produzione di materiale promozionale); </w:t>
      </w:r>
    </w:p>
    <w:p w14:paraId="14F8DB3E" w14:textId="77777777" w:rsidR="0007685C" w:rsidRDefault="006263FD" w:rsidP="00676B94">
      <w:pPr>
        <w:spacing w:line="360" w:lineRule="auto"/>
        <w:ind w:firstLine="709"/>
        <w:jc w:val="both"/>
        <w:rPr>
          <w:rFonts w:ascii="Times New Roman" w:hAnsi="Times New Roman"/>
        </w:rPr>
      </w:pPr>
      <w:r w:rsidRPr="006263FD">
        <w:rPr>
          <w:rFonts w:ascii="Times New Roman" w:hAnsi="Times New Roman"/>
        </w:rPr>
        <w:t xml:space="preserve">• organizzazione e gestione di eventi; </w:t>
      </w:r>
    </w:p>
    <w:p w14:paraId="4610224B" w14:textId="77777777" w:rsidR="0007685C" w:rsidRDefault="006263FD" w:rsidP="00676B94">
      <w:pPr>
        <w:spacing w:line="360" w:lineRule="auto"/>
        <w:ind w:firstLine="709"/>
        <w:jc w:val="both"/>
        <w:rPr>
          <w:rFonts w:ascii="Times New Roman" w:hAnsi="Times New Roman"/>
        </w:rPr>
      </w:pPr>
      <w:r w:rsidRPr="006263FD">
        <w:rPr>
          <w:rFonts w:ascii="Times New Roman" w:hAnsi="Times New Roman"/>
        </w:rPr>
        <w:t xml:space="preserve">• gestione dei mezzi di comunicazione di </w:t>
      </w:r>
      <w:r w:rsidR="0007685C">
        <w:rPr>
          <w:rFonts w:ascii="Times New Roman" w:hAnsi="Times New Roman"/>
        </w:rPr>
        <w:t>EFFEDUE GROUP</w:t>
      </w:r>
      <w:r w:rsidRPr="006263FD">
        <w:rPr>
          <w:rFonts w:ascii="Times New Roman" w:hAnsi="Times New Roman"/>
        </w:rPr>
        <w:t xml:space="preserve"> (contenuti editoriali); </w:t>
      </w:r>
    </w:p>
    <w:p w14:paraId="4D86C71D" w14:textId="77777777" w:rsidR="0007685C" w:rsidRDefault="006263FD" w:rsidP="00676B94">
      <w:pPr>
        <w:spacing w:line="360" w:lineRule="auto"/>
        <w:ind w:firstLine="709"/>
        <w:jc w:val="both"/>
        <w:rPr>
          <w:rFonts w:ascii="Times New Roman" w:hAnsi="Times New Roman"/>
        </w:rPr>
      </w:pPr>
      <w:r w:rsidRPr="006263FD">
        <w:rPr>
          <w:rFonts w:ascii="Times New Roman" w:hAnsi="Times New Roman"/>
        </w:rPr>
        <w:lastRenderedPageBreak/>
        <w:t xml:space="preserve">• gestione delle modifiche architetturali ed applicative (acquisto e gestione software in licenza). </w:t>
      </w:r>
    </w:p>
    <w:p w14:paraId="5A1B7429" w14:textId="77777777" w:rsidR="0007685C" w:rsidRDefault="006263FD" w:rsidP="00676B94">
      <w:pPr>
        <w:spacing w:line="360" w:lineRule="auto"/>
        <w:ind w:firstLine="709"/>
        <w:jc w:val="both"/>
        <w:rPr>
          <w:rFonts w:ascii="Times New Roman" w:hAnsi="Times New Roman"/>
        </w:rPr>
      </w:pPr>
      <w:r w:rsidRPr="006263FD">
        <w:rPr>
          <w:rFonts w:ascii="Times New Roman" w:hAnsi="Times New Roman"/>
        </w:rPr>
        <w:t xml:space="preserve">Le disposizioni della presente Parte Speciale hanno per destinatari tutti i soggetti coinvolti nei processi sopra identificati affinché gli stessi adottino regole di condotta conformi a quanto prescritto al fine di prevenire il verificarsi dei delitti ivi considerati. </w:t>
      </w:r>
    </w:p>
    <w:p w14:paraId="567BEF5C" w14:textId="77777777" w:rsidR="0007685C" w:rsidRDefault="006263FD" w:rsidP="00676B94">
      <w:pPr>
        <w:spacing w:line="360" w:lineRule="auto"/>
        <w:ind w:firstLine="709"/>
        <w:jc w:val="both"/>
        <w:rPr>
          <w:rFonts w:ascii="Times New Roman" w:hAnsi="Times New Roman"/>
        </w:rPr>
      </w:pPr>
      <w:r w:rsidRPr="006263FD">
        <w:rPr>
          <w:rFonts w:ascii="Times New Roman" w:hAnsi="Times New Roman"/>
        </w:rPr>
        <w:t xml:space="preserve">Nello specifico, la presente Parte Speciale ha lo scopo di: </w:t>
      </w:r>
    </w:p>
    <w:p w14:paraId="73295C02" w14:textId="77777777" w:rsidR="0007685C" w:rsidRDefault="006263FD" w:rsidP="00676B94">
      <w:pPr>
        <w:spacing w:line="360" w:lineRule="auto"/>
        <w:ind w:firstLine="709"/>
        <w:jc w:val="both"/>
        <w:rPr>
          <w:rFonts w:ascii="Times New Roman" w:hAnsi="Times New Roman"/>
        </w:rPr>
      </w:pPr>
      <w:r w:rsidRPr="006263FD">
        <w:rPr>
          <w:rFonts w:ascii="Times New Roman" w:hAnsi="Times New Roman"/>
        </w:rPr>
        <w:t xml:space="preserve">a) indicare le procedure che i collaboratori di </w:t>
      </w:r>
      <w:r w:rsidR="0007685C">
        <w:rPr>
          <w:rFonts w:ascii="Times New Roman" w:hAnsi="Times New Roman"/>
        </w:rPr>
        <w:t>EFFEDUE GROUP</w:t>
      </w:r>
      <w:r w:rsidRPr="006263FD">
        <w:rPr>
          <w:rFonts w:ascii="Times New Roman" w:hAnsi="Times New Roman"/>
        </w:rPr>
        <w:t xml:space="preserve"> sono chiamati ad osservare ai fini della corretta applicazione del Modello; </w:t>
      </w:r>
    </w:p>
    <w:p w14:paraId="7F118708" w14:textId="4C917CC8" w:rsidR="0007685C" w:rsidRDefault="006263FD" w:rsidP="00676B94">
      <w:pPr>
        <w:spacing w:line="360" w:lineRule="auto"/>
        <w:ind w:firstLine="709"/>
        <w:jc w:val="both"/>
        <w:rPr>
          <w:rFonts w:ascii="Times New Roman" w:hAnsi="Times New Roman"/>
        </w:rPr>
      </w:pPr>
      <w:r w:rsidRPr="006263FD">
        <w:rPr>
          <w:rFonts w:ascii="Times New Roman" w:hAnsi="Times New Roman"/>
        </w:rPr>
        <w:t xml:space="preserve">b) fornire all’Organismo di Vigilanza, e ai responsabili delle funzioni </w:t>
      </w:r>
      <w:r w:rsidR="006F1D36">
        <w:rPr>
          <w:rFonts w:ascii="Times New Roman" w:hAnsi="Times New Roman"/>
        </w:rPr>
        <w:t>socia</w:t>
      </w:r>
      <w:r w:rsidRPr="006263FD">
        <w:rPr>
          <w:rFonts w:ascii="Times New Roman" w:hAnsi="Times New Roman"/>
        </w:rPr>
        <w:t>li che con lo stesso cooperano, gli strumenti operativi per esercitare le attività di controllo, monitoraggio e verifica necessarie.</w:t>
      </w:r>
    </w:p>
    <w:p w14:paraId="4ACB5D95" w14:textId="77777777" w:rsidR="00676B94" w:rsidRDefault="00676B94" w:rsidP="00676B94">
      <w:pPr>
        <w:spacing w:line="360" w:lineRule="auto"/>
        <w:ind w:firstLine="709"/>
        <w:jc w:val="both"/>
        <w:rPr>
          <w:rFonts w:ascii="Times New Roman" w:hAnsi="Times New Roman"/>
        </w:rPr>
      </w:pPr>
    </w:p>
    <w:p w14:paraId="3F426EA5" w14:textId="76D1F192" w:rsidR="0007685C" w:rsidRDefault="006263FD" w:rsidP="00676B94">
      <w:pPr>
        <w:spacing w:line="360" w:lineRule="auto"/>
        <w:ind w:firstLine="709"/>
        <w:jc w:val="both"/>
        <w:rPr>
          <w:rFonts w:ascii="Times New Roman" w:hAnsi="Times New Roman"/>
          <w:b/>
          <w:bCs/>
        </w:rPr>
      </w:pPr>
      <w:r w:rsidRPr="0007685C">
        <w:rPr>
          <w:rFonts w:ascii="Times New Roman" w:hAnsi="Times New Roman"/>
          <w:b/>
          <w:bCs/>
        </w:rPr>
        <w:t xml:space="preserve">3. Principi generali di comportamento </w:t>
      </w:r>
    </w:p>
    <w:p w14:paraId="6F2D6313" w14:textId="77777777" w:rsidR="00676B94" w:rsidRPr="0007685C" w:rsidRDefault="00676B94" w:rsidP="00676B94">
      <w:pPr>
        <w:spacing w:line="360" w:lineRule="auto"/>
        <w:ind w:firstLine="709"/>
        <w:jc w:val="both"/>
        <w:rPr>
          <w:rFonts w:ascii="Times New Roman" w:hAnsi="Times New Roman"/>
          <w:b/>
          <w:bCs/>
        </w:rPr>
      </w:pPr>
    </w:p>
    <w:p w14:paraId="64C64B89" w14:textId="77777777" w:rsidR="0007685C" w:rsidRDefault="006263FD" w:rsidP="00676B94">
      <w:pPr>
        <w:spacing w:line="360" w:lineRule="auto"/>
        <w:ind w:firstLine="709"/>
        <w:jc w:val="both"/>
        <w:rPr>
          <w:rFonts w:ascii="Times New Roman" w:hAnsi="Times New Roman"/>
        </w:rPr>
      </w:pPr>
      <w:r w:rsidRPr="006263FD">
        <w:rPr>
          <w:rFonts w:ascii="Times New Roman" w:hAnsi="Times New Roman"/>
        </w:rPr>
        <w:t xml:space="preserve">I seguenti divieti di carattere generale si applicano agli organi sociali, </w:t>
      </w:r>
      <w:r w:rsidR="0007685C">
        <w:rPr>
          <w:rFonts w:ascii="Times New Roman" w:hAnsi="Times New Roman"/>
        </w:rPr>
        <w:t>agli amministratori</w:t>
      </w:r>
      <w:r w:rsidRPr="006263FD">
        <w:rPr>
          <w:rFonts w:ascii="Times New Roman" w:hAnsi="Times New Roman"/>
        </w:rPr>
        <w:t xml:space="preserve"> e ai dipendenti di </w:t>
      </w:r>
      <w:r w:rsidR="0007685C">
        <w:rPr>
          <w:rFonts w:ascii="Times New Roman" w:hAnsi="Times New Roman"/>
        </w:rPr>
        <w:t>EFFEDUE GROUP</w:t>
      </w:r>
      <w:r w:rsidRPr="006263FD">
        <w:rPr>
          <w:rFonts w:ascii="Times New Roman" w:hAnsi="Times New Roman"/>
        </w:rPr>
        <w:t xml:space="preserve"> in via diretta, mentre ai consulenti, ai fornitori e ai partner in forza di apposite clausole contrattuali. </w:t>
      </w:r>
    </w:p>
    <w:p w14:paraId="3EB2B767" w14:textId="77777777" w:rsidR="0007685C" w:rsidRDefault="006263FD" w:rsidP="00676B94">
      <w:pPr>
        <w:spacing w:line="360" w:lineRule="auto"/>
        <w:ind w:firstLine="709"/>
        <w:jc w:val="both"/>
        <w:rPr>
          <w:rFonts w:ascii="Times New Roman" w:hAnsi="Times New Roman"/>
        </w:rPr>
      </w:pPr>
      <w:r w:rsidRPr="006263FD">
        <w:rPr>
          <w:rFonts w:ascii="Times New Roman" w:hAnsi="Times New Roman"/>
        </w:rPr>
        <w:t xml:space="preserve">Ai suddetti soggetti è fatto divieto di porre in essere, concorrere o dare causa alla realizzazione di comportamenti tali che, presi individualmente o collettivamente, integrino, direttamente o indirettamente, le fattispecie di reato rientranti tra quelle sopra considerate; sono altresì proibite le violazioni ai principi ed alle procedure </w:t>
      </w:r>
      <w:r w:rsidR="0007685C">
        <w:rPr>
          <w:rFonts w:ascii="Times New Roman" w:hAnsi="Times New Roman"/>
        </w:rPr>
        <w:t>societarie</w:t>
      </w:r>
      <w:r w:rsidRPr="006263FD">
        <w:rPr>
          <w:rFonts w:ascii="Times New Roman" w:hAnsi="Times New Roman"/>
        </w:rPr>
        <w:t xml:space="preserve"> previste nella presente Parte Speciale. Conformemente a quanto previsto nel Codice Etico, nelle procedure e nelle norme </w:t>
      </w:r>
      <w:r w:rsidR="0007685C">
        <w:rPr>
          <w:rFonts w:ascii="Times New Roman" w:hAnsi="Times New Roman"/>
        </w:rPr>
        <w:t>societarie</w:t>
      </w:r>
      <w:r w:rsidRPr="006263FD">
        <w:rPr>
          <w:rFonts w:ascii="Times New Roman" w:hAnsi="Times New Roman"/>
        </w:rPr>
        <w:t xml:space="preserve">, ai soggetti sopra individuati è vietato, a mero titolo esemplificativo: </w:t>
      </w:r>
    </w:p>
    <w:p w14:paraId="331F9DA5" w14:textId="77777777" w:rsidR="0007685C" w:rsidRDefault="006263FD" w:rsidP="00676B94">
      <w:pPr>
        <w:spacing w:line="360" w:lineRule="auto"/>
        <w:ind w:firstLine="709"/>
        <w:jc w:val="both"/>
        <w:rPr>
          <w:rFonts w:ascii="Times New Roman" w:hAnsi="Times New Roman"/>
        </w:rPr>
      </w:pPr>
      <w:r w:rsidRPr="006263FD">
        <w:rPr>
          <w:rFonts w:ascii="Times New Roman" w:hAnsi="Times New Roman"/>
        </w:rPr>
        <w:t xml:space="preserve">a) l’utilizzo fraudolento di marchi di </w:t>
      </w:r>
      <w:r w:rsidR="0007685C">
        <w:rPr>
          <w:rFonts w:ascii="Times New Roman" w:hAnsi="Times New Roman"/>
        </w:rPr>
        <w:t>E</w:t>
      </w:r>
      <w:r w:rsidRPr="006263FD">
        <w:rPr>
          <w:rFonts w:ascii="Times New Roman" w:hAnsi="Times New Roman"/>
        </w:rPr>
        <w:t xml:space="preserve">nti di certificazione; </w:t>
      </w:r>
    </w:p>
    <w:p w14:paraId="29F3EF9B" w14:textId="77777777" w:rsidR="0007685C" w:rsidRDefault="006263FD" w:rsidP="00676B94">
      <w:pPr>
        <w:spacing w:line="360" w:lineRule="auto"/>
        <w:ind w:firstLine="709"/>
        <w:jc w:val="both"/>
        <w:rPr>
          <w:rFonts w:ascii="Times New Roman" w:hAnsi="Times New Roman"/>
        </w:rPr>
      </w:pPr>
      <w:r w:rsidRPr="006263FD">
        <w:rPr>
          <w:rFonts w:ascii="Times New Roman" w:hAnsi="Times New Roman"/>
        </w:rPr>
        <w:t xml:space="preserve">b) l’utilizzo di certificazioni non possedute; </w:t>
      </w:r>
    </w:p>
    <w:p w14:paraId="70A41989" w14:textId="2BD783FF" w:rsidR="0007685C" w:rsidRDefault="006263FD" w:rsidP="00676B94">
      <w:pPr>
        <w:spacing w:line="360" w:lineRule="auto"/>
        <w:ind w:firstLine="709"/>
        <w:jc w:val="both"/>
        <w:rPr>
          <w:rFonts w:ascii="Times New Roman" w:hAnsi="Times New Roman"/>
        </w:rPr>
      </w:pPr>
      <w:r w:rsidRPr="006263FD">
        <w:rPr>
          <w:rFonts w:ascii="Times New Roman" w:hAnsi="Times New Roman"/>
        </w:rPr>
        <w:t xml:space="preserve">c) l’utilizzo delle certificazioni fuori dagli ambiti e dai termini temporali per i quali è stata ottenuta; </w:t>
      </w:r>
      <w:r w:rsidR="0007685C">
        <w:rPr>
          <w:rFonts w:ascii="Times New Roman" w:hAnsi="Times New Roman"/>
        </w:rPr>
        <w:t>d</w:t>
      </w:r>
      <w:r w:rsidRPr="006263FD">
        <w:rPr>
          <w:rFonts w:ascii="Times New Roman" w:hAnsi="Times New Roman"/>
        </w:rPr>
        <w:t>) ogni azione in violazione della normativa vigente in materia di ritiro dalla circolazione</w:t>
      </w:r>
      <w:r w:rsidR="0007685C">
        <w:rPr>
          <w:rFonts w:ascii="Times New Roman" w:hAnsi="Times New Roman"/>
        </w:rPr>
        <w:t xml:space="preserve"> e </w:t>
      </w:r>
      <w:r w:rsidRPr="006263FD">
        <w:rPr>
          <w:rFonts w:ascii="Times New Roman" w:hAnsi="Times New Roman"/>
        </w:rPr>
        <w:t xml:space="preserve">trasmissione alla Banca d’Italia delle banconote denominate in euro sospette di falsità; </w:t>
      </w:r>
    </w:p>
    <w:p w14:paraId="2490D4FC" w14:textId="77777777" w:rsidR="0007685C" w:rsidRDefault="0007685C" w:rsidP="00676B94">
      <w:pPr>
        <w:spacing w:line="360" w:lineRule="auto"/>
        <w:ind w:firstLine="709"/>
        <w:jc w:val="both"/>
        <w:rPr>
          <w:rFonts w:ascii="Times New Roman" w:hAnsi="Times New Roman"/>
        </w:rPr>
      </w:pPr>
      <w:r>
        <w:rPr>
          <w:rFonts w:ascii="Times New Roman" w:hAnsi="Times New Roman"/>
        </w:rPr>
        <w:t>e</w:t>
      </w:r>
      <w:r w:rsidR="006263FD" w:rsidRPr="006263FD">
        <w:rPr>
          <w:rFonts w:ascii="Times New Roman" w:hAnsi="Times New Roman"/>
        </w:rPr>
        <w:t xml:space="preserve">) la contraffazione o l’alterazione di marchi o segni distintivi di prodotti industriali; </w:t>
      </w:r>
    </w:p>
    <w:p w14:paraId="0A9C83AB" w14:textId="77777777" w:rsidR="00D65DA4" w:rsidRDefault="0007685C" w:rsidP="00676B94">
      <w:pPr>
        <w:spacing w:line="360" w:lineRule="auto"/>
        <w:ind w:firstLine="709"/>
        <w:jc w:val="both"/>
        <w:rPr>
          <w:rFonts w:ascii="Times New Roman" w:hAnsi="Times New Roman"/>
        </w:rPr>
      </w:pPr>
      <w:r>
        <w:rPr>
          <w:rFonts w:ascii="Times New Roman" w:hAnsi="Times New Roman"/>
        </w:rPr>
        <w:t>f</w:t>
      </w:r>
      <w:r w:rsidR="006263FD" w:rsidRPr="006263FD">
        <w:rPr>
          <w:rFonts w:ascii="Times New Roman" w:hAnsi="Times New Roman"/>
        </w:rPr>
        <w:t>) la commercializzazione diretta di prodotti che possano indurre in inganno il compratore circa l’origine, la provenienza, la composizione (materiale), la qualità o la quantità del prodotto stesso;</w:t>
      </w:r>
    </w:p>
    <w:p w14:paraId="336D27A6" w14:textId="77777777" w:rsidR="00D65DA4" w:rsidRDefault="00D65DA4" w:rsidP="00676B94">
      <w:pPr>
        <w:spacing w:line="360" w:lineRule="auto"/>
        <w:ind w:firstLine="709"/>
        <w:jc w:val="both"/>
        <w:rPr>
          <w:rFonts w:ascii="Times New Roman" w:hAnsi="Times New Roman"/>
        </w:rPr>
      </w:pPr>
      <w:r>
        <w:rPr>
          <w:rFonts w:ascii="Times New Roman" w:hAnsi="Times New Roman"/>
        </w:rPr>
        <w:t>g</w:t>
      </w:r>
      <w:r w:rsidR="006263FD" w:rsidRPr="006263FD">
        <w:rPr>
          <w:rFonts w:ascii="Times New Roman" w:hAnsi="Times New Roman"/>
        </w:rPr>
        <w:t xml:space="preserve">) la distribuzione o vendita di prodotti contraffatti nel nome o nel marchio, o con segni distintivi contraffatti o alterati; </w:t>
      </w:r>
    </w:p>
    <w:p w14:paraId="7E45B143" w14:textId="77777777" w:rsidR="00D65DA4" w:rsidRDefault="00D65DA4" w:rsidP="00676B94">
      <w:pPr>
        <w:spacing w:line="360" w:lineRule="auto"/>
        <w:ind w:firstLine="709"/>
        <w:jc w:val="both"/>
        <w:rPr>
          <w:rFonts w:ascii="Times New Roman" w:hAnsi="Times New Roman"/>
        </w:rPr>
      </w:pPr>
      <w:r>
        <w:rPr>
          <w:rFonts w:ascii="Times New Roman" w:hAnsi="Times New Roman"/>
        </w:rPr>
        <w:lastRenderedPageBreak/>
        <w:t>h</w:t>
      </w:r>
      <w:r w:rsidR="006263FD" w:rsidRPr="006263FD">
        <w:rPr>
          <w:rFonts w:ascii="Times New Roman" w:hAnsi="Times New Roman"/>
        </w:rPr>
        <w:t xml:space="preserve">) la diffusione di notizie e apprezzamenti sui prodotti e sull'attività di un concorrente che siano anche solo potenzialmente idonei a determinarne il discredito; </w:t>
      </w:r>
    </w:p>
    <w:p w14:paraId="06D130B1" w14:textId="77777777" w:rsidR="00D65DA4" w:rsidRDefault="00D65DA4" w:rsidP="00676B94">
      <w:pPr>
        <w:spacing w:line="360" w:lineRule="auto"/>
        <w:ind w:firstLine="709"/>
        <w:jc w:val="both"/>
        <w:rPr>
          <w:rFonts w:ascii="Times New Roman" w:hAnsi="Times New Roman"/>
        </w:rPr>
      </w:pPr>
      <w:r>
        <w:rPr>
          <w:rFonts w:ascii="Times New Roman" w:hAnsi="Times New Roman"/>
        </w:rPr>
        <w:t>i</w:t>
      </w:r>
      <w:r w:rsidR="006263FD" w:rsidRPr="006263FD">
        <w:rPr>
          <w:rFonts w:ascii="Times New Roman" w:hAnsi="Times New Roman"/>
        </w:rPr>
        <w:t xml:space="preserve">) lo svolgimento di qualsiasi attività che possa essere considerata una forma di concorrenza non pienamente corretta e trasparente; </w:t>
      </w:r>
    </w:p>
    <w:p w14:paraId="67F90D28" w14:textId="77777777" w:rsidR="00D65DA4" w:rsidRDefault="006263FD" w:rsidP="00676B94">
      <w:pPr>
        <w:spacing w:line="360" w:lineRule="auto"/>
        <w:ind w:firstLine="709"/>
        <w:jc w:val="both"/>
        <w:rPr>
          <w:rFonts w:ascii="Times New Roman" w:hAnsi="Times New Roman"/>
        </w:rPr>
      </w:pPr>
      <w:r w:rsidRPr="006263FD">
        <w:rPr>
          <w:rFonts w:ascii="Times New Roman" w:hAnsi="Times New Roman"/>
        </w:rPr>
        <w:t xml:space="preserve">l) la diffusione informazioni menzognere in danno di terzi potenziali concorrenti; </w:t>
      </w:r>
    </w:p>
    <w:p w14:paraId="313046F7" w14:textId="77777777" w:rsidR="00D65DA4" w:rsidRDefault="006263FD" w:rsidP="00676B94">
      <w:pPr>
        <w:spacing w:line="360" w:lineRule="auto"/>
        <w:ind w:firstLine="709"/>
        <w:jc w:val="both"/>
        <w:rPr>
          <w:rFonts w:ascii="Times New Roman" w:hAnsi="Times New Roman"/>
        </w:rPr>
      </w:pPr>
      <w:r w:rsidRPr="006263FD">
        <w:rPr>
          <w:rFonts w:ascii="Times New Roman" w:hAnsi="Times New Roman"/>
        </w:rPr>
        <w:t xml:space="preserve">m) la realizzazione qualsiasi forma di attività intimidatoria o vessatoria nei confronti di concorrenti n) l’abusiva trasmissione / diffusione </w:t>
      </w:r>
      <w:r w:rsidR="00D65DA4">
        <w:rPr>
          <w:rFonts w:ascii="Times New Roman" w:hAnsi="Times New Roman"/>
        </w:rPr>
        <w:t>presso le sedi e gli impianti della Società Sportiva</w:t>
      </w:r>
      <w:r w:rsidRPr="006263FD">
        <w:rPr>
          <w:rFonts w:ascii="Times New Roman" w:hAnsi="Times New Roman"/>
        </w:rPr>
        <w:t xml:space="preserve"> di opere musicali, spettacoli o filmati coperti da diritto d’autore; </w:t>
      </w:r>
    </w:p>
    <w:p w14:paraId="5BC8FE11" w14:textId="77777777" w:rsidR="00D65DA4" w:rsidRDefault="00D65DA4" w:rsidP="00676B94">
      <w:pPr>
        <w:spacing w:line="360" w:lineRule="auto"/>
        <w:ind w:firstLine="709"/>
        <w:jc w:val="both"/>
        <w:rPr>
          <w:rFonts w:ascii="Times New Roman" w:hAnsi="Times New Roman"/>
        </w:rPr>
      </w:pPr>
      <w:r>
        <w:rPr>
          <w:rFonts w:ascii="Times New Roman" w:hAnsi="Times New Roman"/>
        </w:rPr>
        <w:t>o</w:t>
      </w:r>
      <w:r w:rsidR="006263FD" w:rsidRPr="006263FD">
        <w:rPr>
          <w:rFonts w:ascii="Times New Roman" w:hAnsi="Times New Roman"/>
        </w:rPr>
        <w:t xml:space="preserve">) la diffusione, a qualsiasi titolo, di produzioni audiovisive (cd/dvd) senza aver adempiuto a quanto previsto dalla Legge (contrassegno SIAE) o comunque abusivamente; </w:t>
      </w:r>
    </w:p>
    <w:p w14:paraId="5CC69697" w14:textId="77777777" w:rsidR="00D65DA4" w:rsidRDefault="00D65DA4" w:rsidP="00676B94">
      <w:pPr>
        <w:spacing w:line="360" w:lineRule="auto"/>
        <w:ind w:firstLine="709"/>
        <w:jc w:val="both"/>
        <w:rPr>
          <w:rFonts w:ascii="Times New Roman" w:hAnsi="Times New Roman"/>
        </w:rPr>
      </w:pPr>
      <w:r>
        <w:rPr>
          <w:rFonts w:ascii="Times New Roman" w:hAnsi="Times New Roman"/>
        </w:rPr>
        <w:t>p</w:t>
      </w:r>
      <w:r w:rsidR="006263FD" w:rsidRPr="006263FD">
        <w:rPr>
          <w:rFonts w:ascii="Times New Roman" w:hAnsi="Times New Roman"/>
        </w:rPr>
        <w:t xml:space="preserve">) l’abusiva trasmissione / diffusione di opere musicali, spettacoli o filmati coperti da diritto d’autore, nel corso di eventi organizzati; </w:t>
      </w:r>
    </w:p>
    <w:p w14:paraId="19EBF592" w14:textId="77777777" w:rsidR="00D65DA4" w:rsidRDefault="00D65DA4" w:rsidP="00676B94">
      <w:pPr>
        <w:spacing w:line="360" w:lineRule="auto"/>
        <w:ind w:firstLine="709"/>
        <w:jc w:val="both"/>
        <w:rPr>
          <w:rFonts w:ascii="Times New Roman" w:hAnsi="Times New Roman"/>
        </w:rPr>
      </w:pPr>
      <w:r>
        <w:rPr>
          <w:rFonts w:ascii="Times New Roman" w:hAnsi="Times New Roman"/>
        </w:rPr>
        <w:t>q</w:t>
      </w:r>
      <w:r w:rsidR="006263FD" w:rsidRPr="006263FD">
        <w:rPr>
          <w:rFonts w:ascii="Times New Roman" w:hAnsi="Times New Roman"/>
        </w:rPr>
        <w:t xml:space="preserve">) l’abusiva trasmissione sul sito internet o mediante il canale televisivo di opere musicali, spettacoli o filmati coperti da diritto d’autore; </w:t>
      </w:r>
    </w:p>
    <w:p w14:paraId="7BBEC4CA" w14:textId="77777777" w:rsidR="00D65DA4" w:rsidRDefault="00D65DA4" w:rsidP="00676B94">
      <w:pPr>
        <w:spacing w:line="360" w:lineRule="auto"/>
        <w:ind w:firstLine="709"/>
        <w:jc w:val="both"/>
        <w:rPr>
          <w:rFonts w:ascii="Times New Roman" w:hAnsi="Times New Roman"/>
        </w:rPr>
      </w:pPr>
      <w:r>
        <w:rPr>
          <w:rFonts w:ascii="Times New Roman" w:hAnsi="Times New Roman"/>
        </w:rPr>
        <w:t>r</w:t>
      </w:r>
      <w:r w:rsidR="006263FD" w:rsidRPr="006263FD">
        <w:rPr>
          <w:rFonts w:ascii="Times New Roman" w:hAnsi="Times New Roman"/>
        </w:rPr>
        <w:t xml:space="preserve">) l’abusiva pubblicazione sulla rivista o sul sito internet di parti di opere letterarie coperte dal diritto d’autore; </w:t>
      </w:r>
    </w:p>
    <w:p w14:paraId="1F257D61" w14:textId="7BC7F1C7" w:rsidR="00D65DA4" w:rsidRDefault="00D65DA4" w:rsidP="00676B94">
      <w:pPr>
        <w:spacing w:line="360" w:lineRule="auto"/>
        <w:ind w:firstLine="709"/>
        <w:jc w:val="both"/>
        <w:rPr>
          <w:rFonts w:ascii="Times New Roman" w:hAnsi="Times New Roman"/>
        </w:rPr>
      </w:pPr>
      <w:r>
        <w:rPr>
          <w:rFonts w:ascii="Times New Roman" w:hAnsi="Times New Roman"/>
        </w:rPr>
        <w:t>s</w:t>
      </w:r>
      <w:r w:rsidR="006263FD" w:rsidRPr="006263FD">
        <w:rPr>
          <w:rFonts w:ascii="Times New Roman" w:hAnsi="Times New Roman"/>
        </w:rPr>
        <w:t>) l’abusiva installazione, duplicazione, o diffusione a terzi di programmi (software) soggetti a licenza</w:t>
      </w:r>
      <w:r w:rsidR="00676B94">
        <w:rPr>
          <w:rFonts w:ascii="Times New Roman" w:hAnsi="Times New Roman"/>
        </w:rPr>
        <w:t>.</w:t>
      </w:r>
    </w:p>
    <w:p w14:paraId="40935A07" w14:textId="77777777" w:rsidR="00676B94" w:rsidRDefault="00676B94" w:rsidP="00676B94">
      <w:pPr>
        <w:spacing w:line="360" w:lineRule="auto"/>
        <w:ind w:firstLine="709"/>
        <w:jc w:val="both"/>
        <w:rPr>
          <w:rFonts w:ascii="Times New Roman" w:hAnsi="Times New Roman"/>
        </w:rPr>
      </w:pPr>
    </w:p>
    <w:p w14:paraId="677BA34F" w14:textId="6FF18666" w:rsidR="00D65DA4" w:rsidRDefault="006263FD" w:rsidP="00676B94">
      <w:pPr>
        <w:spacing w:line="360" w:lineRule="auto"/>
        <w:ind w:firstLine="709"/>
        <w:jc w:val="both"/>
        <w:rPr>
          <w:rFonts w:ascii="Times New Roman" w:hAnsi="Times New Roman"/>
        </w:rPr>
      </w:pPr>
      <w:r w:rsidRPr="00D65DA4">
        <w:rPr>
          <w:rFonts w:ascii="Times New Roman" w:hAnsi="Times New Roman"/>
          <w:b/>
          <w:bCs/>
        </w:rPr>
        <w:t>4. Regole specifiche di condotta</w:t>
      </w:r>
      <w:r w:rsidRPr="006263FD">
        <w:rPr>
          <w:rFonts w:ascii="Times New Roman" w:hAnsi="Times New Roman"/>
        </w:rPr>
        <w:t xml:space="preserve"> </w:t>
      </w:r>
    </w:p>
    <w:p w14:paraId="1FBDD850" w14:textId="77777777" w:rsidR="00676B94" w:rsidRDefault="00676B94" w:rsidP="00676B94">
      <w:pPr>
        <w:spacing w:line="360" w:lineRule="auto"/>
        <w:ind w:firstLine="709"/>
        <w:jc w:val="both"/>
        <w:rPr>
          <w:rFonts w:ascii="Times New Roman" w:hAnsi="Times New Roman"/>
        </w:rPr>
      </w:pPr>
    </w:p>
    <w:p w14:paraId="407BBDB0" w14:textId="77777777" w:rsidR="00D65DA4" w:rsidRDefault="006263FD" w:rsidP="00676B94">
      <w:pPr>
        <w:spacing w:line="360" w:lineRule="auto"/>
        <w:ind w:firstLine="709"/>
        <w:jc w:val="both"/>
        <w:rPr>
          <w:rFonts w:ascii="Times New Roman" w:hAnsi="Times New Roman"/>
        </w:rPr>
      </w:pPr>
      <w:r w:rsidRPr="006263FD">
        <w:rPr>
          <w:rFonts w:ascii="Times New Roman" w:hAnsi="Times New Roman"/>
        </w:rPr>
        <w:t xml:space="preserve">Ad integrazione ed ai fini di fornire un dettaglio operativo rispetto ai principi generali di comportamento, sono previste e formalizzate specifiche norme </w:t>
      </w:r>
      <w:r w:rsidR="00D65DA4">
        <w:rPr>
          <w:rFonts w:ascii="Times New Roman" w:hAnsi="Times New Roman"/>
        </w:rPr>
        <w:t>della Società Sportiva</w:t>
      </w:r>
      <w:r w:rsidRPr="006263FD">
        <w:rPr>
          <w:rFonts w:ascii="Times New Roman" w:hAnsi="Times New Roman"/>
        </w:rPr>
        <w:t xml:space="preserve"> aventi ad oggetto: </w:t>
      </w:r>
    </w:p>
    <w:p w14:paraId="0290D7A5" w14:textId="77777777" w:rsidR="00D65DA4" w:rsidRDefault="006263FD" w:rsidP="00676B94">
      <w:pPr>
        <w:spacing w:line="360" w:lineRule="auto"/>
        <w:ind w:firstLine="709"/>
        <w:jc w:val="both"/>
        <w:rPr>
          <w:rFonts w:ascii="Times New Roman" w:hAnsi="Times New Roman"/>
        </w:rPr>
      </w:pPr>
      <w:r w:rsidRPr="006263FD">
        <w:rPr>
          <w:rFonts w:ascii="Times New Roman" w:hAnsi="Times New Roman"/>
        </w:rPr>
        <w:t xml:space="preserve">− La gestione del </w:t>
      </w:r>
      <w:r w:rsidRPr="00D65DA4">
        <w:rPr>
          <w:rFonts w:ascii="Times New Roman" w:hAnsi="Times New Roman"/>
          <w:i/>
          <w:iCs/>
        </w:rPr>
        <w:t>licensing</w:t>
      </w:r>
      <w:r w:rsidRPr="006263FD">
        <w:rPr>
          <w:rFonts w:ascii="Times New Roman" w:hAnsi="Times New Roman"/>
        </w:rPr>
        <w:t xml:space="preserve"> (selezione licenziatari, sviluppo, approvazione e controllo dei prodotti, etc.) e dei relativi flussi di ricavo</w:t>
      </w:r>
      <w:r w:rsidR="00D65DA4">
        <w:rPr>
          <w:rFonts w:ascii="Times New Roman" w:hAnsi="Times New Roman"/>
        </w:rPr>
        <w:t>;</w:t>
      </w:r>
      <w:r w:rsidRPr="006263FD">
        <w:rPr>
          <w:rFonts w:ascii="Times New Roman" w:hAnsi="Times New Roman"/>
        </w:rPr>
        <w:t xml:space="preserve"> </w:t>
      </w:r>
    </w:p>
    <w:p w14:paraId="39A9F02F" w14:textId="47700B06" w:rsidR="00E4660D" w:rsidRDefault="006263FD" w:rsidP="00676B94">
      <w:pPr>
        <w:spacing w:line="360" w:lineRule="auto"/>
        <w:ind w:firstLine="709"/>
        <w:jc w:val="both"/>
        <w:rPr>
          <w:rFonts w:ascii="Times New Roman" w:hAnsi="Times New Roman"/>
        </w:rPr>
      </w:pPr>
      <w:r w:rsidRPr="006263FD">
        <w:rPr>
          <w:rFonts w:ascii="Times New Roman" w:hAnsi="Times New Roman"/>
        </w:rPr>
        <w:t>− Lo sviluppo interno (</w:t>
      </w:r>
      <w:r w:rsidRPr="00D65DA4">
        <w:rPr>
          <w:rFonts w:ascii="Times New Roman" w:hAnsi="Times New Roman"/>
          <w:i/>
          <w:iCs/>
        </w:rPr>
        <w:t>self-production</w:t>
      </w:r>
      <w:r w:rsidRPr="006263FD">
        <w:rPr>
          <w:rFonts w:ascii="Times New Roman" w:hAnsi="Times New Roman"/>
        </w:rPr>
        <w:t>) di prodotti per la commercializzazione (</w:t>
      </w:r>
      <w:r w:rsidRPr="00D65DA4">
        <w:rPr>
          <w:rFonts w:ascii="Times New Roman" w:hAnsi="Times New Roman"/>
          <w:i/>
          <w:iCs/>
        </w:rPr>
        <w:t>merchandising</w:t>
      </w:r>
      <w:r w:rsidRPr="006263FD">
        <w:rPr>
          <w:rFonts w:ascii="Times New Roman" w:hAnsi="Times New Roman"/>
        </w:rPr>
        <w:t>), con particolare riferimento alla verifica di compliance normativa e certificazione del prodotto</w:t>
      </w:r>
      <w:r w:rsidR="00E4660D">
        <w:rPr>
          <w:rFonts w:ascii="Times New Roman" w:hAnsi="Times New Roman"/>
        </w:rPr>
        <w:t>;</w:t>
      </w:r>
    </w:p>
    <w:p w14:paraId="7C8D2108" w14:textId="77777777" w:rsidR="00E4660D" w:rsidRDefault="006263FD" w:rsidP="00676B94">
      <w:pPr>
        <w:spacing w:line="360" w:lineRule="auto"/>
        <w:ind w:firstLine="709"/>
        <w:jc w:val="both"/>
        <w:rPr>
          <w:rFonts w:ascii="Times New Roman" w:hAnsi="Times New Roman"/>
        </w:rPr>
      </w:pPr>
      <w:r w:rsidRPr="006263FD">
        <w:rPr>
          <w:rFonts w:ascii="Times New Roman" w:hAnsi="Times New Roman"/>
        </w:rPr>
        <w:t xml:space="preserve">− gli strumenti e le procedure operative adottati per il riconoscimento di denaro contante falso; </w:t>
      </w:r>
    </w:p>
    <w:p w14:paraId="22907B08" w14:textId="77777777" w:rsidR="00E4660D" w:rsidRDefault="006263FD" w:rsidP="00676B94">
      <w:pPr>
        <w:spacing w:line="360" w:lineRule="auto"/>
        <w:ind w:firstLine="709"/>
        <w:jc w:val="both"/>
        <w:rPr>
          <w:rFonts w:ascii="Times New Roman" w:hAnsi="Times New Roman"/>
        </w:rPr>
      </w:pPr>
      <w:r w:rsidRPr="006263FD">
        <w:rPr>
          <w:rFonts w:ascii="Times New Roman" w:hAnsi="Times New Roman"/>
        </w:rPr>
        <w:t xml:space="preserve">− la verifica del processo di gestione della proprietà intellettuale e industriale e del portafoglio marchi e brevetti la verifica del corretto utilizzo di brevetti e marchi antecedentemente all’attività di deposito degli stessi; </w:t>
      </w:r>
    </w:p>
    <w:p w14:paraId="78B187EA" w14:textId="77777777" w:rsidR="00E4660D" w:rsidRDefault="006263FD" w:rsidP="00676B94">
      <w:pPr>
        <w:spacing w:line="360" w:lineRule="auto"/>
        <w:ind w:firstLine="709"/>
        <w:jc w:val="both"/>
        <w:rPr>
          <w:rFonts w:ascii="Times New Roman" w:hAnsi="Times New Roman"/>
        </w:rPr>
      </w:pPr>
      <w:r w:rsidRPr="006263FD">
        <w:rPr>
          <w:rFonts w:ascii="Times New Roman" w:hAnsi="Times New Roman"/>
        </w:rPr>
        <w:lastRenderedPageBreak/>
        <w:t>− la verifica sull’esistenza di diritti d’autore sui contenuti audio-visivi diffusi ne</w:t>
      </w:r>
      <w:r w:rsidR="00E4660D">
        <w:rPr>
          <w:rFonts w:ascii="Times New Roman" w:hAnsi="Times New Roman"/>
        </w:rPr>
        <w:t>lle Sedi e presso gli impianti della Società Sportiva</w:t>
      </w:r>
      <w:r w:rsidRPr="006263FD">
        <w:rPr>
          <w:rFonts w:ascii="Times New Roman" w:hAnsi="Times New Roman"/>
        </w:rPr>
        <w:t xml:space="preserve">, e sul loro corretto utilizzo; − la verifica di ogni comunicazione a carattere pubblicitario o promozionale, al fine di garantire la coerenza della stessa rispetto alle caratteristiche del prodotto e l’assenza di messaggi ingannevoli; </w:t>
      </w:r>
    </w:p>
    <w:p w14:paraId="715C7836" w14:textId="51204636" w:rsidR="00E4660D" w:rsidRDefault="006263FD" w:rsidP="00676B94">
      <w:pPr>
        <w:spacing w:line="360" w:lineRule="auto"/>
        <w:ind w:firstLine="709"/>
        <w:jc w:val="both"/>
        <w:rPr>
          <w:rFonts w:ascii="Times New Roman" w:hAnsi="Times New Roman"/>
        </w:rPr>
      </w:pPr>
      <w:r w:rsidRPr="006263FD">
        <w:rPr>
          <w:rFonts w:ascii="Times New Roman" w:hAnsi="Times New Roman"/>
        </w:rPr>
        <w:t xml:space="preserve">Nello svolgimento delle attività sensibili e/o strumentali, tutti i </w:t>
      </w:r>
      <w:r w:rsidR="00E4660D">
        <w:rPr>
          <w:rFonts w:ascii="Times New Roman" w:hAnsi="Times New Roman"/>
        </w:rPr>
        <w:t>d</w:t>
      </w:r>
      <w:r w:rsidRPr="006263FD">
        <w:rPr>
          <w:rFonts w:ascii="Times New Roman" w:hAnsi="Times New Roman"/>
        </w:rPr>
        <w:t xml:space="preserve">estinatari del Modello, ed in particolare i soggetti </w:t>
      </w:r>
      <w:r w:rsidR="00E4660D">
        <w:rPr>
          <w:rFonts w:ascii="Times New Roman" w:hAnsi="Times New Roman"/>
        </w:rPr>
        <w:t xml:space="preserve">della Società </w:t>
      </w:r>
      <w:r w:rsidRPr="006263FD">
        <w:rPr>
          <w:rFonts w:ascii="Times New Roman" w:hAnsi="Times New Roman"/>
        </w:rPr>
        <w:t xml:space="preserve">coinvolti nelle aree a rischio, sono tenuti a tenere un comportamento corretto e trasparente, in conformità a quanto disposto dalle previsioni di legge esistenti in materia, dal Codice Etico adottato dalla Società e dalle procedure e norme </w:t>
      </w:r>
      <w:r w:rsidR="00E4660D">
        <w:rPr>
          <w:rFonts w:ascii="Times New Roman" w:hAnsi="Times New Roman"/>
        </w:rPr>
        <w:t>sociali</w:t>
      </w:r>
      <w:r w:rsidRPr="006263FD">
        <w:rPr>
          <w:rFonts w:ascii="Times New Roman" w:hAnsi="Times New Roman"/>
        </w:rPr>
        <w:t xml:space="preserve"> sopra richiamate. </w:t>
      </w:r>
    </w:p>
    <w:p w14:paraId="5E325497" w14:textId="77777777" w:rsidR="00676B94" w:rsidRDefault="00676B94" w:rsidP="00676B94">
      <w:pPr>
        <w:spacing w:line="360" w:lineRule="auto"/>
        <w:ind w:firstLine="709"/>
        <w:jc w:val="both"/>
        <w:rPr>
          <w:rFonts w:ascii="Times New Roman" w:hAnsi="Times New Roman"/>
        </w:rPr>
      </w:pPr>
    </w:p>
    <w:p w14:paraId="5E61206A" w14:textId="4BE40FED" w:rsidR="00E4660D" w:rsidRDefault="006263FD" w:rsidP="00676B94">
      <w:pPr>
        <w:spacing w:line="360" w:lineRule="auto"/>
        <w:ind w:firstLine="709"/>
        <w:jc w:val="both"/>
        <w:rPr>
          <w:rFonts w:ascii="Times New Roman" w:hAnsi="Times New Roman"/>
          <w:b/>
          <w:bCs/>
        </w:rPr>
      </w:pPr>
      <w:r w:rsidRPr="00E4660D">
        <w:rPr>
          <w:rFonts w:ascii="Times New Roman" w:hAnsi="Times New Roman"/>
          <w:b/>
          <w:bCs/>
        </w:rPr>
        <w:t xml:space="preserve">5. I controlli dell’Organismo di Vigilanza </w:t>
      </w:r>
    </w:p>
    <w:p w14:paraId="0743E698" w14:textId="77777777" w:rsidR="00676B94" w:rsidRPr="00E4660D" w:rsidRDefault="00676B94" w:rsidP="00676B94">
      <w:pPr>
        <w:spacing w:line="360" w:lineRule="auto"/>
        <w:ind w:firstLine="709"/>
        <w:jc w:val="both"/>
        <w:rPr>
          <w:rFonts w:ascii="Times New Roman" w:hAnsi="Times New Roman"/>
          <w:b/>
          <w:bCs/>
        </w:rPr>
      </w:pPr>
    </w:p>
    <w:p w14:paraId="799A68C6" w14:textId="77777777" w:rsidR="007934FB" w:rsidRDefault="006263FD" w:rsidP="00676B94">
      <w:pPr>
        <w:spacing w:line="360" w:lineRule="auto"/>
        <w:ind w:firstLine="709"/>
        <w:jc w:val="both"/>
        <w:rPr>
          <w:rFonts w:ascii="Times New Roman" w:hAnsi="Times New Roman"/>
        </w:rPr>
      </w:pPr>
      <w:r w:rsidRPr="006263FD">
        <w:rPr>
          <w:rFonts w:ascii="Times New Roman" w:hAnsi="Times New Roman"/>
        </w:rPr>
        <w:t xml:space="preserve">L’Organismo di Vigilanza effettua periodicamente controlli a campione sulle attività connesse ai </w:t>
      </w:r>
      <w:r w:rsidR="007934FB">
        <w:rPr>
          <w:rFonts w:ascii="Times New Roman" w:hAnsi="Times New Roman"/>
        </w:rPr>
        <w:t>p</w:t>
      </w:r>
      <w:r w:rsidRPr="006263FD">
        <w:rPr>
          <w:rFonts w:ascii="Times New Roman" w:hAnsi="Times New Roman"/>
        </w:rPr>
        <w:t xml:space="preserve">rocessi </w:t>
      </w:r>
      <w:r w:rsidR="007934FB">
        <w:rPr>
          <w:rFonts w:ascii="Times New Roman" w:hAnsi="Times New Roman"/>
        </w:rPr>
        <w:t>s</w:t>
      </w:r>
      <w:r w:rsidRPr="006263FD">
        <w:rPr>
          <w:rFonts w:ascii="Times New Roman" w:hAnsi="Times New Roman"/>
        </w:rPr>
        <w:t>ensibili al fine di verificare la corretta esplicazione delle stesse in relazione alle regole di cui al Modello. A tal fine, all’Organismo di Vigilanza vengono garantiti autonomi poteri di iniziativa e controllo nonché viene garantito libero accesso a tutta la documentazione</w:t>
      </w:r>
      <w:r w:rsidR="007934FB">
        <w:rPr>
          <w:rFonts w:ascii="Times New Roman" w:hAnsi="Times New Roman"/>
        </w:rPr>
        <w:t xml:space="preserve"> della Società</w:t>
      </w:r>
      <w:r w:rsidRPr="006263FD">
        <w:rPr>
          <w:rFonts w:ascii="Times New Roman" w:hAnsi="Times New Roman"/>
        </w:rPr>
        <w:t xml:space="preserve"> rilevante. L’Organismo di Vigilanza può anche intervenire a seguito di informazioni e segnalazioni ricevute. </w:t>
      </w:r>
    </w:p>
    <w:p w14:paraId="7B6B611C" w14:textId="3FDAB61F" w:rsidR="009C79D1" w:rsidRDefault="006263FD" w:rsidP="00676B94">
      <w:pPr>
        <w:spacing w:line="360" w:lineRule="auto"/>
        <w:ind w:firstLine="709"/>
        <w:jc w:val="both"/>
        <w:rPr>
          <w:rFonts w:ascii="Times New Roman" w:hAnsi="Times New Roman"/>
        </w:rPr>
      </w:pPr>
      <w:r w:rsidRPr="006263FD">
        <w:rPr>
          <w:rFonts w:ascii="Times New Roman" w:hAnsi="Times New Roman"/>
        </w:rPr>
        <w:t xml:space="preserve">I dettagli in merito al contenuto ed alle modalità di comunicazione delle informazioni e segnalazioni verso l’Organismo di Vigilanza sono precisati nelle procedure “Flussi informativi verso l’Organismo di Vigilanza ex </w:t>
      </w:r>
      <w:r w:rsidR="00296C4A">
        <w:rPr>
          <w:rFonts w:ascii="Times New Roman" w:hAnsi="Times New Roman"/>
        </w:rPr>
        <w:t>d</w:t>
      </w:r>
      <w:r w:rsidRPr="006263FD">
        <w:rPr>
          <w:rFonts w:ascii="Times New Roman" w:hAnsi="Times New Roman"/>
        </w:rPr>
        <w:t>.</w:t>
      </w:r>
      <w:r w:rsidR="00296C4A">
        <w:rPr>
          <w:rFonts w:ascii="Times New Roman" w:hAnsi="Times New Roman"/>
        </w:rPr>
        <w:t>l</w:t>
      </w:r>
      <w:r w:rsidRPr="006263FD">
        <w:rPr>
          <w:rFonts w:ascii="Times New Roman" w:hAnsi="Times New Roman"/>
        </w:rPr>
        <w:t>gs. 231/01” e “Procedura di gestione del whistleblowing” cui si rimanda</w:t>
      </w:r>
      <w:r w:rsidR="00676B94">
        <w:rPr>
          <w:rFonts w:ascii="Times New Roman" w:hAnsi="Times New Roman"/>
        </w:rPr>
        <w:t xml:space="preserve"> (Parte Generale, paragrafo 10)</w:t>
      </w:r>
      <w:r w:rsidRPr="006263FD">
        <w:rPr>
          <w:rFonts w:ascii="Times New Roman" w:hAnsi="Times New Roman"/>
        </w:rPr>
        <w:t>.</w:t>
      </w:r>
    </w:p>
    <w:p w14:paraId="068AC1AC" w14:textId="77777777" w:rsidR="00676B94" w:rsidRPr="0007685C" w:rsidRDefault="00676B94" w:rsidP="00676B94">
      <w:pPr>
        <w:spacing w:line="360" w:lineRule="auto"/>
        <w:ind w:firstLine="709"/>
        <w:jc w:val="both"/>
        <w:rPr>
          <w:rFonts w:ascii="Times New Roman" w:hAnsi="Times New Roman"/>
        </w:rPr>
      </w:pPr>
    </w:p>
    <w:p w14:paraId="2A2A405F" w14:textId="14349444" w:rsidR="00442FB3" w:rsidRDefault="00442FB3" w:rsidP="00442FB3">
      <w:pPr>
        <w:spacing w:line="720" w:lineRule="auto"/>
        <w:ind w:right="283"/>
        <w:jc w:val="center"/>
        <w:rPr>
          <w:rFonts w:ascii="Times New Roman" w:eastAsia="Times New Roman" w:hAnsi="Times New Roman"/>
          <w:b/>
          <w:color w:val="000000"/>
          <w:sz w:val="32"/>
          <w:szCs w:val="32"/>
        </w:rPr>
      </w:pPr>
      <w:r w:rsidRPr="00761FF5">
        <w:rPr>
          <w:rFonts w:ascii="Times New Roman" w:eastAsia="Times New Roman" w:hAnsi="Times New Roman"/>
          <w:b/>
          <w:color w:val="000000"/>
          <w:sz w:val="32"/>
          <w:szCs w:val="32"/>
        </w:rPr>
        <w:t>PARTE SPECIALE VII</w:t>
      </w:r>
    </w:p>
    <w:p w14:paraId="4028B1B2" w14:textId="2FCF67C3" w:rsidR="00676B94" w:rsidRPr="00761FF5" w:rsidRDefault="00676B94" w:rsidP="00442FB3">
      <w:pPr>
        <w:spacing w:line="720" w:lineRule="auto"/>
        <w:ind w:right="283"/>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t>REATI AMBIENTALI</w:t>
      </w:r>
    </w:p>
    <w:p w14:paraId="31F45348" w14:textId="4AA9574E" w:rsidR="00442FB3" w:rsidRDefault="00442FB3" w:rsidP="00442FB3">
      <w:pPr>
        <w:spacing w:line="360" w:lineRule="auto"/>
        <w:ind w:right="283"/>
        <w:jc w:val="both"/>
        <w:rPr>
          <w:rFonts w:ascii="Times New Roman" w:eastAsia="Times New Roman" w:hAnsi="Times New Roman"/>
          <w:b/>
          <w:color w:val="000000"/>
          <w:u w:val="single"/>
        </w:rPr>
      </w:pPr>
      <w:r w:rsidRPr="000F5794">
        <w:rPr>
          <w:rFonts w:ascii="Times New Roman" w:eastAsia="Times New Roman" w:hAnsi="Times New Roman"/>
          <w:b/>
          <w:color w:val="000000"/>
          <w:u w:val="single"/>
        </w:rPr>
        <w:t>REATI AMBIENTALI</w:t>
      </w:r>
    </w:p>
    <w:p w14:paraId="5D872792" w14:textId="337B02D3" w:rsidR="00F10239" w:rsidRDefault="00F10239" w:rsidP="00442FB3">
      <w:pPr>
        <w:spacing w:line="360" w:lineRule="auto"/>
        <w:ind w:right="283"/>
        <w:jc w:val="both"/>
        <w:rPr>
          <w:rFonts w:ascii="Times New Roman" w:eastAsia="Times New Roman" w:hAnsi="Times New Roman"/>
          <w:bCs/>
          <w:color w:val="000000"/>
        </w:rPr>
      </w:pPr>
      <w:r>
        <w:rPr>
          <w:rFonts w:ascii="Times New Roman" w:eastAsia="Times New Roman" w:hAnsi="Times New Roman"/>
          <w:bCs/>
          <w:color w:val="000000"/>
        </w:rPr>
        <w:t>QUALI FATTISPECIE DI REATO RICHIAMATE DAL D. LGS 231/2001</w:t>
      </w:r>
    </w:p>
    <w:p w14:paraId="112839D6" w14:textId="77777777" w:rsidR="00F10239" w:rsidRPr="00F10239" w:rsidRDefault="00F10239" w:rsidP="00442FB3">
      <w:pPr>
        <w:spacing w:line="360" w:lineRule="auto"/>
        <w:ind w:right="283"/>
        <w:jc w:val="both"/>
        <w:rPr>
          <w:rFonts w:ascii="Times New Roman" w:eastAsia="Times New Roman" w:hAnsi="Times New Roman"/>
          <w:bCs/>
          <w:color w:val="000000"/>
          <w:u w:val="single"/>
        </w:rPr>
      </w:pPr>
    </w:p>
    <w:p w14:paraId="052BB1AC" w14:textId="0681217C" w:rsidR="00442FB3" w:rsidRPr="00F10239" w:rsidRDefault="00F10239" w:rsidP="00442FB3">
      <w:pPr>
        <w:spacing w:line="360" w:lineRule="auto"/>
        <w:ind w:right="283"/>
        <w:jc w:val="both"/>
        <w:rPr>
          <w:rFonts w:ascii="Times New Roman" w:eastAsia="Times New Roman" w:hAnsi="Times New Roman"/>
          <w:b/>
          <w:color w:val="000000"/>
          <w:u w:val="single"/>
        </w:rPr>
      </w:pPr>
      <w:r w:rsidRPr="00F10239">
        <w:rPr>
          <w:rFonts w:ascii="Times New Roman" w:eastAsia="Times New Roman" w:hAnsi="Times New Roman"/>
          <w:b/>
          <w:color w:val="000000"/>
          <w:u w:val="single"/>
        </w:rPr>
        <w:t xml:space="preserve">Dettaglio </w:t>
      </w:r>
      <w:r w:rsidR="00442FB3" w:rsidRPr="00F10239">
        <w:rPr>
          <w:rFonts w:ascii="Times New Roman" w:eastAsia="Times New Roman" w:hAnsi="Times New Roman"/>
          <w:b/>
          <w:color w:val="000000"/>
          <w:u w:val="single"/>
        </w:rPr>
        <w:t>art. 25-</w:t>
      </w:r>
      <w:r w:rsidRPr="00F10239">
        <w:rPr>
          <w:rFonts w:ascii="Times New Roman" w:eastAsia="Times New Roman" w:hAnsi="Times New Roman"/>
          <w:b/>
          <w:i/>
          <w:color w:val="000000"/>
          <w:u w:val="single"/>
        </w:rPr>
        <w:t>UNDECIES</w:t>
      </w:r>
      <w:r w:rsidR="00442FB3" w:rsidRPr="00F10239">
        <w:rPr>
          <w:rFonts w:ascii="Times New Roman" w:eastAsia="Times New Roman" w:hAnsi="Times New Roman"/>
          <w:b/>
          <w:color w:val="000000"/>
          <w:u w:val="single"/>
        </w:rPr>
        <w:t xml:space="preserve"> </w:t>
      </w:r>
    </w:p>
    <w:p w14:paraId="784BD605" w14:textId="77777777" w:rsidR="00442FB3" w:rsidRPr="00761FF5" w:rsidRDefault="00442FB3" w:rsidP="00442FB3">
      <w:pPr>
        <w:spacing w:line="360" w:lineRule="auto"/>
        <w:ind w:right="283"/>
        <w:jc w:val="both"/>
        <w:rPr>
          <w:rFonts w:ascii="Times New Roman" w:eastAsia="Times New Roman" w:hAnsi="Times New Roman"/>
          <w:b/>
          <w:color w:val="000000"/>
        </w:rPr>
      </w:pPr>
    </w:p>
    <w:p w14:paraId="105E630C" w14:textId="77777777" w:rsidR="00442FB3" w:rsidRPr="00761FF5" w:rsidRDefault="00442FB3" w:rsidP="00442FB3">
      <w:pPr>
        <w:spacing w:line="360" w:lineRule="auto"/>
        <w:ind w:right="283"/>
        <w:jc w:val="both"/>
        <w:rPr>
          <w:rFonts w:ascii="Times New Roman" w:eastAsia="Times New Roman" w:hAnsi="Times New Roman"/>
          <w:b/>
          <w:bCs/>
          <w:color w:val="000000"/>
        </w:rPr>
      </w:pPr>
      <w:r w:rsidRPr="00761FF5">
        <w:rPr>
          <w:rFonts w:ascii="Times New Roman" w:eastAsia="Times New Roman" w:hAnsi="Times New Roman"/>
          <w:b/>
          <w:bCs/>
          <w:color w:val="000000"/>
        </w:rPr>
        <w:t>Premessa</w:t>
      </w:r>
    </w:p>
    <w:p w14:paraId="100A8620" w14:textId="25C6250F" w:rsidR="00442FB3" w:rsidRPr="00761FF5" w:rsidRDefault="00442FB3" w:rsidP="00127048">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lastRenderedPageBreak/>
        <w:t xml:space="preserve">Il presente Modello rappresenta parte integrante e, insieme, strumento di sintesi del sistema di gestione ambientale in essere presso </w:t>
      </w:r>
      <w:r w:rsidR="00F53F22" w:rsidRPr="00761FF5">
        <w:rPr>
          <w:rFonts w:ascii="Times New Roman" w:eastAsia="Times New Roman" w:hAnsi="Times New Roman"/>
          <w:bCs/>
          <w:color w:val="000000"/>
        </w:rPr>
        <w:t>EFFEDUE GROUP</w:t>
      </w:r>
      <w:r w:rsidRPr="00761FF5">
        <w:rPr>
          <w:rFonts w:ascii="Times New Roman" w:eastAsia="Times New Roman" w:hAnsi="Times New Roman"/>
          <w:bCs/>
          <w:color w:val="000000"/>
        </w:rPr>
        <w:t xml:space="preserve"> finalizzato a garantire il raggiungimento degli obiettivi di tutela dell’ambiente</w:t>
      </w:r>
      <w:r w:rsidR="00F53F22" w:rsidRPr="00761FF5">
        <w:rPr>
          <w:rFonts w:ascii="Times New Roman" w:eastAsia="Times New Roman" w:hAnsi="Times New Roman"/>
          <w:bCs/>
          <w:color w:val="000000"/>
        </w:rPr>
        <w:t>, argomento particolarmente dibattuto negli ultimi anni</w:t>
      </w:r>
      <w:r w:rsidRPr="00761FF5">
        <w:rPr>
          <w:rFonts w:ascii="Times New Roman" w:eastAsia="Times New Roman" w:hAnsi="Times New Roman"/>
          <w:bCs/>
          <w:color w:val="000000"/>
        </w:rPr>
        <w:t>.</w:t>
      </w:r>
    </w:p>
    <w:p w14:paraId="7EC82707" w14:textId="448D0572" w:rsidR="00442FB3" w:rsidRPr="00761FF5" w:rsidRDefault="00442FB3" w:rsidP="00127048">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L</w:t>
      </w:r>
      <w:r w:rsidR="00F53F22" w:rsidRPr="00761FF5">
        <w:rPr>
          <w:rFonts w:ascii="Times New Roman" w:eastAsia="Times New Roman" w:hAnsi="Times New Roman"/>
          <w:bCs/>
          <w:color w:val="000000"/>
        </w:rPr>
        <w:t>a Società Sportiva</w:t>
      </w:r>
      <w:r w:rsidRPr="00761FF5">
        <w:rPr>
          <w:rFonts w:ascii="Times New Roman" w:eastAsia="Times New Roman" w:hAnsi="Times New Roman"/>
          <w:bCs/>
          <w:color w:val="000000"/>
        </w:rPr>
        <w:t xml:space="preserve"> agisce nel pieno rispetto della normativa vigente in materia di tutela ambientale.</w:t>
      </w:r>
    </w:p>
    <w:p w14:paraId="5F8E3A97" w14:textId="79F0892D" w:rsidR="00442FB3" w:rsidRPr="00761FF5" w:rsidRDefault="00F53F22" w:rsidP="00127048">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La EFFEDUE GROUP</w:t>
      </w:r>
      <w:r w:rsidR="00442FB3" w:rsidRPr="00761FF5">
        <w:rPr>
          <w:rFonts w:ascii="Times New Roman" w:eastAsia="Times New Roman" w:hAnsi="Times New Roman"/>
          <w:bCs/>
          <w:color w:val="000000"/>
        </w:rPr>
        <w:t>, in tale ottica si impegna:</w:t>
      </w:r>
    </w:p>
    <w:p w14:paraId="6E6AA737" w14:textId="77777777" w:rsidR="00442FB3" w:rsidRPr="00761FF5" w:rsidRDefault="00442FB3" w:rsidP="00127048">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w:t>
      </w:r>
      <w:r w:rsidRPr="00761FF5">
        <w:rPr>
          <w:rFonts w:ascii="Times New Roman" w:eastAsia="Times New Roman" w:hAnsi="Times New Roman"/>
          <w:bCs/>
          <w:color w:val="000000"/>
        </w:rPr>
        <w:tab/>
        <w:t>al rispetto della legislazione in materia di tutela dell’ambiente;</w:t>
      </w:r>
    </w:p>
    <w:p w14:paraId="0C9DEC8F" w14:textId="57AE3AA2" w:rsidR="00442FB3" w:rsidRPr="00761FF5" w:rsidRDefault="00442FB3" w:rsidP="00127048">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w:t>
      </w:r>
      <w:r w:rsidRPr="00761FF5">
        <w:rPr>
          <w:rFonts w:ascii="Times New Roman" w:eastAsia="Times New Roman" w:hAnsi="Times New Roman"/>
          <w:bCs/>
          <w:color w:val="000000"/>
        </w:rPr>
        <w:tab/>
        <w:t xml:space="preserve">a coinvolgere, nella gestione attiva della tutela ambientale, l’intera organizzazione </w:t>
      </w:r>
      <w:r w:rsidR="00F53F22" w:rsidRPr="00761FF5">
        <w:rPr>
          <w:rFonts w:ascii="Times New Roman" w:eastAsia="Times New Roman" w:hAnsi="Times New Roman"/>
          <w:bCs/>
          <w:color w:val="000000"/>
        </w:rPr>
        <w:t>societaria</w:t>
      </w:r>
      <w:r w:rsidRPr="00761FF5">
        <w:rPr>
          <w:rFonts w:ascii="Times New Roman" w:eastAsia="Times New Roman" w:hAnsi="Times New Roman"/>
          <w:bCs/>
          <w:color w:val="000000"/>
        </w:rPr>
        <w:t>;</w:t>
      </w:r>
    </w:p>
    <w:p w14:paraId="2188DBEE" w14:textId="77777777" w:rsidR="00442FB3" w:rsidRPr="00761FF5" w:rsidRDefault="00442FB3" w:rsidP="00127048">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w:t>
      </w:r>
      <w:r w:rsidRPr="00761FF5">
        <w:rPr>
          <w:rFonts w:ascii="Times New Roman" w:eastAsia="Times New Roman" w:hAnsi="Times New Roman"/>
          <w:bCs/>
          <w:color w:val="000000"/>
        </w:rPr>
        <w:tab/>
        <w:t>al miglioramento continuo del sistema di gestione dell’ambiente;</w:t>
      </w:r>
    </w:p>
    <w:p w14:paraId="1A69F2DC" w14:textId="77777777" w:rsidR="00442FB3" w:rsidRPr="00761FF5" w:rsidRDefault="00442FB3" w:rsidP="00127048">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w:t>
      </w:r>
      <w:r w:rsidRPr="00761FF5">
        <w:rPr>
          <w:rFonts w:ascii="Times New Roman" w:eastAsia="Times New Roman" w:hAnsi="Times New Roman"/>
          <w:bCs/>
          <w:color w:val="000000"/>
        </w:rPr>
        <w:tab/>
        <w:t>a fornire le risorse economiche, umane e strumentali necessarie;</w:t>
      </w:r>
    </w:p>
    <w:p w14:paraId="6D969AA4" w14:textId="7DCBF4CC" w:rsidR="00442FB3" w:rsidRPr="00761FF5" w:rsidRDefault="00442FB3" w:rsidP="00127048">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w:t>
      </w:r>
      <w:r w:rsidRPr="00761FF5">
        <w:rPr>
          <w:rFonts w:ascii="Times New Roman" w:eastAsia="Times New Roman" w:hAnsi="Times New Roman"/>
          <w:bCs/>
          <w:color w:val="000000"/>
        </w:rPr>
        <w:tab/>
        <w:t xml:space="preserve">a far sì che gli </w:t>
      </w:r>
      <w:r w:rsidR="00F53F22" w:rsidRPr="00761FF5">
        <w:rPr>
          <w:rFonts w:ascii="Times New Roman" w:eastAsia="Times New Roman" w:hAnsi="Times New Roman"/>
          <w:bCs/>
          <w:color w:val="000000"/>
        </w:rPr>
        <w:t>utenti</w:t>
      </w:r>
      <w:r w:rsidRPr="00761FF5">
        <w:rPr>
          <w:rFonts w:ascii="Times New Roman" w:eastAsia="Times New Roman" w:hAnsi="Times New Roman"/>
          <w:bCs/>
          <w:color w:val="000000"/>
        </w:rPr>
        <w:t xml:space="preserve"> e i lavoratori siano sensibilizzati, informati e formati per assumere le loro responsabilità in materia di ambiente;</w:t>
      </w:r>
    </w:p>
    <w:p w14:paraId="45B772AC" w14:textId="147B31BE" w:rsidR="00442FB3" w:rsidRPr="00761FF5" w:rsidRDefault="00442FB3" w:rsidP="00127048">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w:t>
      </w:r>
      <w:r w:rsidRPr="00761FF5">
        <w:rPr>
          <w:rFonts w:ascii="Times New Roman" w:eastAsia="Times New Roman" w:hAnsi="Times New Roman"/>
          <w:bCs/>
          <w:color w:val="000000"/>
        </w:rPr>
        <w:tab/>
        <w:t xml:space="preserve">a coinvolgere e consultare gli </w:t>
      </w:r>
      <w:r w:rsidR="00F53F22" w:rsidRPr="00761FF5">
        <w:rPr>
          <w:rFonts w:ascii="Times New Roman" w:eastAsia="Times New Roman" w:hAnsi="Times New Roman"/>
          <w:bCs/>
          <w:color w:val="000000"/>
        </w:rPr>
        <w:t>utenti</w:t>
      </w:r>
      <w:r w:rsidRPr="00761FF5">
        <w:rPr>
          <w:rFonts w:ascii="Times New Roman" w:eastAsia="Times New Roman" w:hAnsi="Times New Roman"/>
          <w:bCs/>
          <w:color w:val="000000"/>
        </w:rPr>
        <w:t xml:space="preserve"> e i lavoratori, anche attraverso il responsabile per l’ambiente;</w:t>
      </w:r>
    </w:p>
    <w:p w14:paraId="29B71C4F" w14:textId="77777777" w:rsidR="00442FB3" w:rsidRPr="00761FF5" w:rsidRDefault="00442FB3" w:rsidP="00127048">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w:t>
      </w:r>
      <w:r w:rsidRPr="00761FF5">
        <w:rPr>
          <w:rFonts w:ascii="Times New Roman" w:eastAsia="Times New Roman" w:hAnsi="Times New Roman"/>
          <w:bCs/>
          <w:color w:val="000000"/>
        </w:rPr>
        <w:tab/>
        <w:t>a riesaminare periodicamente la politica adottata in materia di ambiente ed il sistema di gestione attuato;</w:t>
      </w:r>
    </w:p>
    <w:p w14:paraId="70C5C4C9" w14:textId="508C4EDD" w:rsidR="00442FB3" w:rsidRPr="00761FF5" w:rsidRDefault="00442FB3" w:rsidP="00127048">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w:t>
      </w:r>
      <w:r w:rsidRPr="00761FF5">
        <w:rPr>
          <w:rFonts w:ascii="Times New Roman" w:eastAsia="Times New Roman" w:hAnsi="Times New Roman"/>
          <w:bCs/>
          <w:color w:val="000000"/>
        </w:rPr>
        <w:tab/>
        <w:t>a definire e diffondere, all’interno dell</w:t>
      </w:r>
      <w:r w:rsidR="00F53F22" w:rsidRPr="00761FF5">
        <w:rPr>
          <w:rFonts w:ascii="Times New Roman" w:eastAsia="Times New Roman" w:hAnsi="Times New Roman"/>
          <w:bCs/>
          <w:color w:val="000000"/>
        </w:rPr>
        <w:t>a Società</w:t>
      </w:r>
      <w:r w:rsidRPr="00761FF5">
        <w:rPr>
          <w:rFonts w:ascii="Times New Roman" w:eastAsia="Times New Roman" w:hAnsi="Times New Roman"/>
          <w:bCs/>
          <w:color w:val="000000"/>
        </w:rPr>
        <w:t>, gli obiettivi di ambiente e i relativi programmi di attuazione;</w:t>
      </w:r>
    </w:p>
    <w:p w14:paraId="6E1B34CC" w14:textId="77777777" w:rsidR="00442FB3" w:rsidRPr="00761FF5" w:rsidRDefault="00442FB3" w:rsidP="00127048">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w:t>
      </w:r>
      <w:r w:rsidRPr="00761FF5">
        <w:rPr>
          <w:rFonts w:ascii="Times New Roman" w:eastAsia="Times New Roman" w:hAnsi="Times New Roman"/>
          <w:bCs/>
          <w:color w:val="000000"/>
        </w:rPr>
        <w:tab/>
        <w:t>a monitorare costantemente la salvaguardia dell’ambiente, attraverso la verifica del raggiungimento degli obiettivi e della funzionalità del sistema.</w:t>
      </w:r>
    </w:p>
    <w:p w14:paraId="4697E9F7" w14:textId="77777777" w:rsidR="00442FB3" w:rsidRPr="00761FF5" w:rsidRDefault="00442FB3" w:rsidP="00127048">
      <w:pPr>
        <w:spacing w:line="360" w:lineRule="auto"/>
        <w:ind w:right="284" w:firstLine="709"/>
        <w:jc w:val="both"/>
        <w:rPr>
          <w:rFonts w:ascii="Times New Roman" w:eastAsia="Times New Roman" w:hAnsi="Times New Roman"/>
          <w:bCs/>
          <w:color w:val="000000"/>
        </w:rPr>
      </w:pPr>
    </w:p>
    <w:p w14:paraId="4CF77B27" w14:textId="77777777" w:rsidR="00442FB3" w:rsidRPr="00761FF5" w:rsidRDefault="00442FB3" w:rsidP="00442FB3">
      <w:pPr>
        <w:spacing w:line="360" w:lineRule="auto"/>
        <w:ind w:right="283"/>
        <w:jc w:val="both"/>
        <w:rPr>
          <w:rFonts w:ascii="Times New Roman" w:eastAsia="Times New Roman" w:hAnsi="Times New Roman"/>
          <w:b/>
          <w:bCs/>
          <w:color w:val="000000"/>
        </w:rPr>
      </w:pPr>
      <w:r w:rsidRPr="00761FF5">
        <w:rPr>
          <w:rFonts w:ascii="Times New Roman" w:eastAsia="Times New Roman" w:hAnsi="Times New Roman"/>
          <w:b/>
          <w:bCs/>
          <w:color w:val="000000"/>
        </w:rPr>
        <w:t xml:space="preserve">1. - I reati ambientali </w:t>
      </w:r>
    </w:p>
    <w:p w14:paraId="4D3C5984" w14:textId="5A0D1B52" w:rsidR="00442FB3" w:rsidRDefault="00442FB3" w:rsidP="00442FB3">
      <w:pPr>
        <w:spacing w:after="240" w:line="360" w:lineRule="auto"/>
        <w:ind w:right="283" w:firstLine="709"/>
        <w:jc w:val="both"/>
        <w:rPr>
          <w:rFonts w:ascii="Times New Roman" w:eastAsia="Times New Roman" w:hAnsi="Times New Roman"/>
          <w:bCs/>
          <w:color w:val="000000"/>
        </w:rPr>
      </w:pPr>
      <w:r w:rsidRPr="00761FF5">
        <w:rPr>
          <w:rFonts w:ascii="Times New Roman" w:eastAsia="Times New Roman" w:hAnsi="Times New Roman"/>
          <w:bCs/>
          <w:color w:val="000000"/>
        </w:rPr>
        <w:t>L’art. 25-</w:t>
      </w:r>
      <w:r w:rsidRPr="00761FF5">
        <w:rPr>
          <w:rFonts w:ascii="Times New Roman" w:eastAsia="Times New Roman" w:hAnsi="Times New Roman"/>
          <w:bCs/>
          <w:i/>
          <w:color w:val="000000"/>
        </w:rPr>
        <w:t>undecies</w:t>
      </w:r>
      <w:r w:rsidRPr="00761FF5">
        <w:rPr>
          <w:rFonts w:ascii="Times New Roman" w:eastAsia="Times New Roman" w:hAnsi="Times New Roman"/>
          <w:bCs/>
          <w:color w:val="000000"/>
        </w:rPr>
        <w:t xml:space="preserve"> del Decreto, di recente modificato con Legge 22 maggio 2015, n. 68, prevede la responsabilità dell’</w:t>
      </w:r>
      <w:r w:rsidR="00F53F22" w:rsidRPr="00761FF5">
        <w:rPr>
          <w:rFonts w:ascii="Times New Roman" w:eastAsia="Times New Roman" w:hAnsi="Times New Roman"/>
          <w:bCs/>
          <w:color w:val="000000"/>
        </w:rPr>
        <w:t>E</w:t>
      </w:r>
      <w:r w:rsidRPr="00761FF5">
        <w:rPr>
          <w:rFonts w:ascii="Times New Roman" w:eastAsia="Times New Roman" w:hAnsi="Times New Roman"/>
          <w:bCs/>
          <w:color w:val="000000"/>
        </w:rPr>
        <w:t>nte in relazione ad alcuni reati ambientali ed in particolare per le fattispecie che di seguito saranno descritte:</w:t>
      </w:r>
    </w:p>
    <w:p w14:paraId="43DE0C7A" w14:textId="77777777" w:rsidR="00104E41" w:rsidRPr="00761FF5" w:rsidRDefault="00104E41" w:rsidP="00442FB3">
      <w:pPr>
        <w:spacing w:after="240" w:line="360" w:lineRule="auto"/>
        <w:ind w:right="283" w:firstLine="709"/>
        <w:jc w:val="both"/>
        <w:rPr>
          <w:rFonts w:ascii="Times New Roman" w:eastAsia="Times New Roman" w:hAnsi="Times New Roman"/>
          <w:bCs/>
          <w:color w:val="000000"/>
        </w:rPr>
      </w:pPr>
    </w:p>
    <w:p w14:paraId="1F42E855" w14:textId="77777777" w:rsidR="00442FB3" w:rsidRPr="00761FF5" w:rsidRDefault="00442FB3" w:rsidP="00442FB3">
      <w:pPr>
        <w:spacing w:line="360" w:lineRule="auto"/>
        <w:ind w:right="283"/>
        <w:jc w:val="both"/>
        <w:rPr>
          <w:rFonts w:ascii="Times New Roman" w:eastAsia="Times New Roman" w:hAnsi="Times New Roman"/>
          <w:bCs/>
          <w:color w:val="000000"/>
        </w:rPr>
      </w:pPr>
      <w:r w:rsidRPr="00761FF5">
        <w:rPr>
          <w:rFonts w:ascii="Times New Roman" w:eastAsia="Times New Roman" w:hAnsi="Times New Roman"/>
          <w:b/>
          <w:bCs/>
          <w:color w:val="000000"/>
        </w:rPr>
        <w:t>1.1. -</w:t>
      </w:r>
      <w:r w:rsidRPr="00761FF5">
        <w:rPr>
          <w:rFonts w:ascii="Times New Roman" w:eastAsia="Times New Roman" w:hAnsi="Times New Roman"/>
          <w:bCs/>
          <w:color w:val="000000"/>
        </w:rPr>
        <w:t xml:space="preserve"> </w:t>
      </w:r>
      <w:r w:rsidRPr="00761FF5">
        <w:rPr>
          <w:rFonts w:ascii="Times New Roman" w:eastAsia="Times New Roman" w:hAnsi="Times New Roman"/>
          <w:b/>
          <w:bCs/>
          <w:color w:val="000000"/>
        </w:rPr>
        <w:t>Inquinamento Ambientale (art. 452-</w:t>
      </w:r>
      <w:r w:rsidRPr="00761FF5">
        <w:rPr>
          <w:rFonts w:ascii="Times New Roman" w:eastAsia="Times New Roman" w:hAnsi="Times New Roman"/>
          <w:b/>
          <w:bCs/>
          <w:i/>
          <w:color w:val="000000"/>
        </w:rPr>
        <w:t>bis</w:t>
      </w:r>
      <w:r w:rsidRPr="00761FF5">
        <w:rPr>
          <w:rFonts w:ascii="Times New Roman" w:eastAsia="Times New Roman" w:hAnsi="Times New Roman"/>
          <w:b/>
          <w:bCs/>
          <w:color w:val="000000"/>
        </w:rPr>
        <w:t xml:space="preserve"> c.p.)</w:t>
      </w:r>
    </w:p>
    <w:p w14:paraId="64D7D460" w14:textId="77777777" w:rsidR="00442FB3" w:rsidRPr="00761FF5" w:rsidRDefault="00442FB3" w:rsidP="00127048">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 xml:space="preserve">Il nuovo delitto, introdotto dalla Legge n. 68/2015, punisce con la reclusione da due a sei anni e con la multa da euro 10.000 a euro 100.000 chiunque abusivamente cagiona una compromissione o un deterioramento significativi e misurabili: 1) </w:t>
      </w:r>
      <w:r w:rsidRPr="00761FF5">
        <w:rPr>
          <w:rFonts w:ascii="Times New Roman" w:eastAsia="Times New Roman" w:hAnsi="Times New Roman"/>
          <w:bCs/>
          <w:color w:val="000000"/>
        </w:rPr>
        <w:tab/>
        <w:t xml:space="preserve">delle acque o dell’aria, o di </w:t>
      </w:r>
      <w:r w:rsidRPr="00761FF5">
        <w:rPr>
          <w:rFonts w:ascii="Times New Roman" w:eastAsia="Times New Roman" w:hAnsi="Times New Roman"/>
          <w:bCs/>
          <w:color w:val="000000"/>
        </w:rPr>
        <w:lastRenderedPageBreak/>
        <w:t>porzioni estese o significative del suolo o del sottosuolo; 2) di un ecosistema, della biodiversità, anche agraria, della flora o della fauna.</w:t>
      </w:r>
    </w:p>
    <w:p w14:paraId="46FB5C5D" w14:textId="77777777" w:rsidR="00442FB3" w:rsidRPr="00761FF5" w:rsidRDefault="00442FB3" w:rsidP="00127048">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Ai sensi dell’art. 25-</w:t>
      </w:r>
      <w:r w:rsidRPr="00761FF5">
        <w:rPr>
          <w:rFonts w:ascii="Times New Roman" w:eastAsia="Times New Roman" w:hAnsi="Times New Roman"/>
          <w:bCs/>
          <w:i/>
          <w:color w:val="000000"/>
        </w:rPr>
        <w:t>undecies</w:t>
      </w:r>
      <w:r w:rsidRPr="00761FF5">
        <w:rPr>
          <w:rFonts w:ascii="Times New Roman" w:eastAsia="Times New Roman" w:hAnsi="Times New Roman"/>
          <w:bCs/>
          <w:color w:val="000000"/>
        </w:rPr>
        <w:t>, comma 1, lett. a) del Decreto, così come modificato dalla Legge n. 68/2015, si applica all’Ente la sanzione pecuniaria da 250 a 600 quote.</w:t>
      </w:r>
    </w:p>
    <w:p w14:paraId="34132E6F" w14:textId="77777777" w:rsidR="00442FB3" w:rsidRPr="00761FF5" w:rsidRDefault="00442FB3" w:rsidP="00127048">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 xml:space="preserve">Inoltre, in caso di condanna, si applica all’Ente una delle sanzioni interdittive </w:t>
      </w:r>
      <w:r w:rsidRPr="00761FF5">
        <w:rPr>
          <w:rFonts w:ascii="Times New Roman" w:eastAsia="Times New Roman" w:hAnsi="Times New Roman"/>
          <w:bCs/>
          <w:i/>
          <w:color w:val="000000"/>
        </w:rPr>
        <w:t>ex</w:t>
      </w:r>
      <w:r w:rsidRPr="00761FF5">
        <w:rPr>
          <w:rFonts w:ascii="Times New Roman" w:eastAsia="Times New Roman" w:hAnsi="Times New Roman"/>
          <w:bCs/>
          <w:color w:val="000000"/>
        </w:rPr>
        <w:t xml:space="preserve"> art. 9 del Decreto per una durata non superiore ad un anno (art. 25 </w:t>
      </w:r>
      <w:proofErr w:type="spellStart"/>
      <w:r w:rsidRPr="00761FF5">
        <w:rPr>
          <w:rFonts w:ascii="Times New Roman" w:eastAsia="Times New Roman" w:hAnsi="Times New Roman"/>
          <w:bCs/>
          <w:i/>
          <w:color w:val="000000"/>
        </w:rPr>
        <w:t>undecies</w:t>
      </w:r>
      <w:proofErr w:type="spellEnd"/>
      <w:r w:rsidRPr="00761FF5">
        <w:rPr>
          <w:rFonts w:ascii="Times New Roman" w:eastAsia="Times New Roman" w:hAnsi="Times New Roman"/>
          <w:bCs/>
          <w:color w:val="000000"/>
        </w:rPr>
        <w:t>, comma 1–</w:t>
      </w:r>
      <w:r w:rsidRPr="00761FF5">
        <w:rPr>
          <w:rFonts w:ascii="Times New Roman" w:eastAsia="Times New Roman" w:hAnsi="Times New Roman"/>
          <w:bCs/>
          <w:i/>
          <w:color w:val="000000"/>
        </w:rPr>
        <w:t>bis</w:t>
      </w:r>
      <w:r w:rsidRPr="00761FF5">
        <w:rPr>
          <w:rFonts w:ascii="Times New Roman" w:eastAsia="Times New Roman" w:hAnsi="Times New Roman"/>
          <w:bCs/>
          <w:color w:val="000000"/>
        </w:rPr>
        <w:t xml:space="preserve"> del Decreto).</w:t>
      </w:r>
    </w:p>
    <w:p w14:paraId="5EE91936" w14:textId="456A8E4B" w:rsidR="00442FB3" w:rsidRDefault="00442FB3" w:rsidP="00127048">
      <w:pPr>
        <w:spacing w:after="240"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Nell’ipotesi in cui il reato sopra descritto sia stato commesso con colpa e non con dolo, ai sensi dell’art. 452-</w:t>
      </w:r>
      <w:r w:rsidRPr="00761FF5">
        <w:rPr>
          <w:rFonts w:ascii="Times New Roman" w:eastAsia="Times New Roman" w:hAnsi="Times New Roman"/>
          <w:bCs/>
          <w:i/>
          <w:color w:val="000000"/>
        </w:rPr>
        <w:t>quinquies</w:t>
      </w:r>
      <w:r w:rsidRPr="00761FF5">
        <w:rPr>
          <w:rFonts w:ascii="Times New Roman" w:eastAsia="Times New Roman" w:hAnsi="Times New Roman"/>
          <w:bCs/>
          <w:color w:val="000000"/>
        </w:rPr>
        <w:t xml:space="preserve"> c.p. si applica all’Ente la sanzione pecuniaria da 200 a 500 quote (come previsto dall’art. 25-</w:t>
      </w:r>
      <w:r w:rsidRPr="00761FF5">
        <w:rPr>
          <w:rFonts w:ascii="Times New Roman" w:eastAsia="Times New Roman" w:hAnsi="Times New Roman"/>
          <w:bCs/>
          <w:i/>
          <w:color w:val="000000"/>
        </w:rPr>
        <w:t>undecies</w:t>
      </w:r>
      <w:r w:rsidRPr="00761FF5">
        <w:rPr>
          <w:rFonts w:ascii="Times New Roman" w:eastAsia="Times New Roman" w:hAnsi="Times New Roman"/>
          <w:bCs/>
          <w:color w:val="000000"/>
        </w:rPr>
        <w:t>, comma 1, lett. c del Decreto).</w:t>
      </w:r>
    </w:p>
    <w:p w14:paraId="1328FF39" w14:textId="75EBAAA0" w:rsidR="00922088" w:rsidRPr="00922088" w:rsidRDefault="00922088" w:rsidP="00442FB3">
      <w:pPr>
        <w:spacing w:after="240" w:line="360" w:lineRule="auto"/>
        <w:ind w:right="283"/>
        <w:jc w:val="both"/>
        <w:rPr>
          <w:rFonts w:ascii="Times New Roman" w:hAnsi="Times New Roman"/>
          <w:b/>
        </w:rPr>
      </w:pPr>
      <w:r w:rsidRPr="00922088">
        <w:rPr>
          <w:rFonts w:ascii="Times New Roman" w:eastAsia="Times New Roman" w:hAnsi="Times New Roman"/>
          <w:b/>
          <w:color w:val="000000"/>
        </w:rPr>
        <w:t xml:space="preserve">1.2. - </w:t>
      </w:r>
      <w:r w:rsidRPr="00922088">
        <w:rPr>
          <w:rFonts w:ascii="Times New Roman" w:hAnsi="Times New Roman"/>
          <w:b/>
        </w:rPr>
        <w:t xml:space="preserve">Sanzioni penali in materia di scarichi di acque reflue (Art. 137 </w:t>
      </w:r>
      <w:r w:rsidR="00FA1345">
        <w:rPr>
          <w:rFonts w:ascii="Times New Roman" w:hAnsi="Times New Roman"/>
          <w:b/>
        </w:rPr>
        <w:t>d</w:t>
      </w:r>
      <w:r w:rsidRPr="00922088">
        <w:rPr>
          <w:rFonts w:ascii="Times New Roman" w:hAnsi="Times New Roman"/>
          <w:b/>
        </w:rPr>
        <w:t>.</w:t>
      </w:r>
      <w:r w:rsidR="00FA1345">
        <w:rPr>
          <w:rFonts w:ascii="Times New Roman" w:hAnsi="Times New Roman"/>
          <w:b/>
        </w:rPr>
        <w:t>l</w:t>
      </w:r>
      <w:r w:rsidRPr="00922088">
        <w:rPr>
          <w:rFonts w:ascii="Times New Roman" w:hAnsi="Times New Roman"/>
          <w:b/>
        </w:rPr>
        <w:t xml:space="preserve">gs. 152/2006) </w:t>
      </w:r>
    </w:p>
    <w:p w14:paraId="23E1B7BA" w14:textId="296E2175" w:rsidR="00922088" w:rsidRPr="00922088" w:rsidRDefault="00922088" w:rsidP="00127048">
      <w:pPr>
        <w:spacing w:after="240" w:line="360" w:lineRule="auto"/>
        <w:ind w:right="284" w:firstLine="709"/>
        <w:jc w:val="both"/>
        <w:rPr>
          <w:rFonts w:ascii="Times New Roman" w:eastAsia="Times New Roman" w:hAnsi="Times New Roman"/>
          <w:bCs/>
          <w:color w:val="000000"/>
        </w:rPr>
      </w:pPr>
      <w:r w:rsidRPr="00922088">
        <w:rPr>
          <w:rFonts w:ascii="Times New Roman" w:hAnsi="Times New Roman"/>
        </w:rPr>
        <w:t xml:space="preserve">Tale ipotesi di reato si configura nel caso in cui lo svolgimento delle attività </w:t>
      </w:r>
      <w:r>
        <w:rPr>
          <w:rFonts w:ascii="Times New Roman" w:hAnsi="Times New Roman"/>
        </w:rPr>
        <w:t>della Società</w:t>
      </w:r>
      <w:r w:rsidRPr="00922088">
        <w:rPr>
          <w:rFonts w:ascii="Times New Roman" w:hAnsi="Times New Roman"/>
        </w:rPr>
        <w:t xml:space="preserve"> comporti lo scarico di acque reflue industriali contenenti sostanze pericolose in concentrazioni difformi dalle prescrizioni legislative o le attività stesse siano condotte in difformità rispetto alle previsioni autorizzative.</w:t>
      </w:r>
    </w:p>
    <w:p w14:paraId="2F7911FF" w14:textId="49A39D38" w:rsidR="00442FB3" w:rsidRPr="00761FF5" w:rsidRDefault="00442FB3" w:rsidP="00442FB3">
      <w:pPr>
        <w:spacing w:line="360" w:lineRule="auto"/>
        <w:ind w:right="283"/>
        <w:jc w:val="both"/>
        <w:rPr>
          <w:rFonts w:ascii="Times New Roman" w:eastAsia="Times New Roman" w:hAnsi="Times New Roman"/>
          <w:b/>
          <w:bCs/>
          <w:color w:val="000000"/>
        </w:rPr>
      </w:pPr>
      <w:r w:rsidRPr="00761FF5">
        <w:rPr>
          <w:rFonts w:ascii="Times New Roman" w:eastAsia="Times New Roman" w:hAnsi="Times New Roman"/>
          <w:b/>
          <w:bCs/>
          <w:color w:val="000000"/>
        </w:rPr>
        <w:t>1.</w:t>
      </w:r>
      <w:r w:rsidR="00D51EDF">
        <w:rPr>
          <w:rFonts w:ascii="Times New Roman" w:eastAsia="Times New Roman" w:hAnsi="Times New Roman"/>
          <w:b/>
          <w:bCs/>
          <w:color w:val="000000"/>
        </w:rPr>
        <w:t>3</w:t>
      </w:r>
      <w:r w:rsidRPr="00761FF5">
        <w:rPr>
          <w:rFonts w:ascii="Times New Roman" w:eastAsia="Times New Roman" w:hAnsi="Times New Roman"/>
          <w:b/>
          <w:bCs/>
          <w:color w:val="000000"/>
        </w:rPr>
        <w:t>. - Delitti associativi aggravati. Associazione per delinquere e di stampo mafioso finalizzata a commettere uno dei delitti previsti dal nuovo Titolo VI–</w:t>
      </w:r>
      <w:r w:rsidRPr="00761FF5">
        <w:rPr>
          <w:rFonts w:ascii="Times New Roman" w:eastAsia="Times New Roman" w:hAnsi="Times New Roman"/>
          <w:b/>
          <w:bCs/>
          <w:i/>
          <w:color w:val="000000"/>
        </w:rPr>
        <w:t>bis</w:t>
      </w:r>
      <w:r w:rsidRPr="00761FF5">
        <w:rPr>
          <w:rFonts w:ascii="Times New Roman" w:eastAsia="Times New Roman" w:hAnsi="Times New Roman"/>
          <w:b/>
          <w:bCs/>
          <w:color w:val="000000"/>
        </w:rPr>
        <w:t xml:space="preserve"> del codice penale (art. 452-</w:t>
      </w:r>
      <w:r w:rsidRPr="00761FF5">
        <w:rPr>
          <w:rFonts w:ascii="Times New Roman" w:eastAsia="Times New Roman" w:hAnsi="Times New Roman"/>
          <w:b/>
          <w:bCs/>
          <w:i/>
          <w:color w:val="000000"/>
        </w:rPr>
        <w:t>octies</w:t>
      </w:r>
      <w:r w:rsidRPr="00761FF5">
        <w:rPr>
          <w:rFonts w:ascii="Times New Roman" w:eastAsia="Times New Roman" w:hAnsi="Times New Roman"/>
          <w:b/>
          <w:bCs/>
          <w:color w:val="000000"/>
        </w:rPr>
        <w:t xml:space="preserve"> c.p.)</w:t>
      </w:r>
    </w:p>
    <w:p w14:paraId="52B43442" w14:textId="77777777" w:rsidR="00442FB3" w:rsidRPr="00761FF5" w:rsidRDefault="00442FB3" w:rsidP="00442FB3">
      <w:pPr>
        <w:spacing w:line="360" w:lineRule="auto"/>
        <w:ind w:right="283" w:firstLine="709"/>
        <w:jc w:val="both"/>
        <w:rPr>
          <w:rFonts w:ascii="Times New Roman" w:eastAsia="Times New Roman" w:hAnsi="Times New Roman"/>
          <w:bCs/>
          <w:color w:val="000000"/>
        </w:rPr>
      </w:pPr>
      <w:r w:rsidRPr="00761FF5">
        <w:rPr>
          <w:rFonts w:ascii="Times New Roman" w:eastAsia="Times New Roman" w:hAnsi="Times New Roman"/>
          <w:bCs/>
          <w:color w:val="000000"/>
        </w:rPr>
        <w:t xml:space="preserve">L’art. 452 </w:t>
      </w:r>
      <w:proofErr w:type="spellStart"/>
      <w:r w:rsidRPr="00761FF5">
        <w:rPr>
          <w:rFonts w:ascii="Times New Roman" w:eastAsia="Times New Roman" w:hAnsi="Times New Roman"/>
          <w:bCs/>
          <w:i/>
          <w:color w:val="000000"/>
        </w:rPr>
        <w:t>octies</w:t>
      </w:r>
      <w:proofErr w:type="spellEnd"/>
      <w:r w:rsidRPr="00761FF5">
        <w:rPr>
          <w:rFonts w:ascii="Times New Roman" w:eastAsia="Times New Roman" w:hAnsi="Times New Roman"/>
          <w:bCs/>
          <w:color w:val="000000"/>
        </w:rPr>
        <w:t xml:space="preserve"> c.p., introdotto dalla Legge 22 maggio 2015, n. 68, estende la categoria dei possibili reati – scopo dell’associazione per delinquere (art. 416 c.p.) e dell’associazione di stampo mafioso (art. 416 </w:t>
      </w:r>
      <w:r w:rsidRPr="00761FF5">
        <w:rPr>
          <w:rFonts w:ascii="Times New Roman" w:eastAsia="Times New Roman" w:hAnsi="Times New Roman"/>
          <w:bCs/>
          <w:i/>
          <w:color w:val="000000"/>
        </w:rPr>
        <w:t>bis</w:t>
      </w:r>
      <w:r w:rsidRPr="00761FF5">
        <w:rPr>
          <w:rFonts w:ascii="Times New Roman" w:eastAsia="Times New Roman" w:hAnsi="Times New Roman"/>
          <w:bCs/>
          <w:color w:val="000000"/>
        </w:rPr>
        <w:t xml:space="preserve"> c.p.) ricomprendendovi anche i reati previsti e disciplinati dal nuovo Titolo VI – </w:t>
      </w:r>
      <w:r w:rsidRPr="00761FF5">
        <w:rPr>
          <w:rFonts w:ascii="Times New Roman" w:eastAsia="Times New Roman" w:hAnsi="Times New Roman"/>
          <w:bCs/>
          <w:i/>
          <w:color w:val="000000"/>
        </w:rPr>
        <w:t>bis</w:t>
      </w:r>
      <w:r w:rsidRPr="00761FF5">
        <w:rPr>
          <w:rFonts w:ascii="Times New Roman" w:eastAsia="Times New Roman" w:hAnsi="Times New Roman"/>
          <w:bCs/>
          <w:color w:val="000000"/>
        </w:rPr>
        <w:t xml:space="preserve"> del codice penale, intitolato “Dei delitti contro l’ambiente”.</w:t>
      </w:r>
    </w:p>
    <w:p w14:paraId="6645B2E6" w14:textId="77777777" w:rsidR="00442FB3" w:rsidRPr="00761FF5" w:rsidRDefault="00442FB3" w:rsidP="00442FB3">
      <w:pPr>
        <w:spacing w:line="360" w:lineRule="auto"/>
        <w:ind w:right="283"/>
        <w:jc w:val="both"/>
        <w:rPr>
          <w:rFonts w:ascii="Times New Roman" w:eastAsia="Times New Roman" w:hAnsi="Times New Roman"/>
          <w:bCs/>
          <w:color w:val="000000"/>
        </w:rPr>
      </w:pPr>
      <w:r w:rsidRPr="00761FF5">
        <w:rPr>
          <w:rFonts w:ascii="Times New Roman" w:eastAsia="Times New Roman" w:hAnsi="Times New Roman"/>
          <w:bCs/>
          <w:color w:val="000000"/>
        </w:rPr>
        <w:t>In particolare, la norma di nuovo conio prevede, al primo comma, un aumento delle pene di cui all’art. 416 c.p., quando l’associazione è diretta, in via esclusiva o concorrente, allo scopo di commettere taluno dei delitti di cui al nuovo titolo VI–</w:t>
      </w:r>
      <w:r w:rsidRPr="00761FF5">
        <w:rPr>
          <w:rFonts w:ascii="Times New Roman" w:eastAsia="Times New Roman" w:hAnsi="Times New Roman"/>
          <w:bCs/>
          <w:i/>
          <w:color w:val="000000"/>
        </w:rPr>
        <w:t>bis</w:t>
      </w:r>
      <w:r w:rsidRPr="00761FF5">
        <w:rPr>
          <w:rFonts w:ascii="Times New Roman" w:eastAsia="Times New Roman" w:hAnsi="Times New Roman"/>
          <w:bCs/>
          <w:color w:val="000000"/>
        </w:rPr>
        <w:t xml:space="preserve"> del codice penale. </w:t>
      </w:r>
    </w:p>
    <w:p w14:paraId="1AED031D" w14:textId="77777777" w:rsidR="00442FB3" w:rsidRPr="00761FF5" w:rsidRDefault="00442FB3" w:rsidP="00442FB3">
      <w:pPr>
        <w:spacing w:line="360" w:lineRule="auto"/>
        <w:ind w:right="283" w:firstLine="709"/>
        <w:jc w:val="both"/>
        <w:rPr>
          <w:rFonts w:ascii="Times New Roman" w:eastAsia="Times New Roman" w:hAnsi="Times New Roman"/>
          <w:bCs/>
          <w:color w:val="000000"/>
        </w:rPr>
      </w:pPr>
      <w:r w:rsidRPr="00761FF5">
        <w:rPr>
          <w:rFonts w:ascii="Times New Roman" w:eastAsia="Times New Roman" w:hAnsi="Times New Roman"/>
          <w:bCs/>
          <w:color w:val="000000"/>
        </w:rPr>
        <w:t>Il secondo comma prescrive, invece, un aumento delle pene di cui all’art. 416-</w:t>
      </w:r>
      <w:r w:rsidRPr="00761FF5">
        <w:rPr>
          <w:rFonts w:ascii="Times New Roman" w:eastAsia="Times New Roman" w:hAnsi="Times New Roman"/>
          <w:bCs/>
          <w:i/>
          <w:color w:val="000000"/>
        </w:rPr>
        <w:t>bis</w:t>
      </w:r>
      <w:r w:rsidRPr="00761FF5">
        <w:rPr>
          <w:rFonts w:ascii="Times New Roman" w:eastAsia="Times New Roman" w:hAnsi="Times New Roman"/>
          <w:bCs/>
          <w:color w:val="000000"/>
        </w:rPr>
        <w:t xml:space="preserve"> c.p., quando l’associazione di stampo mafioso è finalizzata a commettere taluno dei delitti previsti dallo stesso titolo VI–</w:t>
      </w:r>
      <w:r w:rsidRPr="00761FF5">
        <w:rPr>
          <w:rFonts w:ascii="Times New Roman" w:eastAsia="Times New Roman" w:hAnsi="Times New Roman"/>
          <w:bCs/>
          <w:i/>
          <w:color w:val="000000"/>
        </w:rPr>
        <w:t>bis</w:t>
      </w:r>
      <w:r w:rsidRPr="00761FF5">
        <w:rPr>
          <w:rFonts w:ascii="Times New Roman" w:eastAsia="Times New Roman" w:hAnsi="Times New Roman"/>
          <w:bCs/>
          <w:color w:val="000000"/>
        </w:rPr>
        <w:t xml:space="preserve"> del codice penale, ovvero è diretta ad acquisire la gestione o il controllo di attività economiche, di concessioni, di autorizzazioni, di appalti o di servizi pubblici in materia ambientale. </w:t>
      </w:r>
    </w:p>
    <w:p w14:paraId="119D360C" w14:textId="77777777" w:rsidR="00442FB3" w:rsidRPr="00761FF5" w:rsidRDefault="00442FB3" w:rsidP="00442FB3">
      <w:pPr>
        <w:spacing w:line="360" w:lineRule="auto"/>
        <w:ind w:right="283" w:firstLine="709"/>
        <w:jc w:val="both"/>
        <w:rPr>
          <w:rFonts w:ascii="Times New Roman" w:eastAsia="Times New Roman" w:hAnsi="Times New Roman"/>
          <w:bCs/>
          <w:color w:val="000000"/>
        </w:rPr>
      </w:pPr>
      <w:r w:rsidRPr="00761FF5">
        <w:rPr>
          <w:rFonts w:ascii="Times New Roman" w:eastAsia="Times New Roman" w:hAnsi="Times New Roman"/>
          <w:bCs/>
          <w:color w:val="000000"/>
        </w:rPr>
        <w:t>Le pene di cui ai commi primo e secondo sono aumentate da un terzo alla metà se dell’associazione fanno parte pubblici ufficiali o incaricati di un pubblico servizio che esercitano funzioni o svolgono servizi in materia ambientale.</w:t>
      </w:r>
    </w:p>
    <w:p w14:paraId="572F1AE9" w14:textId="77777777" w:rsidR="00442FB3" w:rsidRPr="00761FF5" w:rsidRDefault="00442FB3" w:rsidP="00442FB3">
      <w:pPr>
        <w:spacing w:after="240" w:line="360" w:lineRule="auto"/>
        <w:ind w:right="283"/>
        <w:jc w:val="both"/>
        <w:rPr>
          <w:rFonts w:ascii="Times New Roman" w:eastAsia="Times New Roman" w:hAnsi="Times New Roman"/>
          <w:bCs/>
          <w:color w:val="000000"/>
        </w:rPr>
      </w:pPr>
      <w:r w:rsidRPr="00761FF5">
        <w:rPr>
          <w:rFonts w:ascii="Times New Roman" w:eastAsia="Times New Roman" w:hAnsi="Times New Roman"/>
          <w:bCs/>
          <w:color w:val="000000"/>
        </w:rPr>
        <w:lastRenderedPageBreak/>
        <w:t>In tale ipotesi si applica all’Ente la sanzione pecuniaria da 300 a 1000 quote (art. 25-</w:t>
      </w:r>
      <w:r w:rsidRPr="00761FF5">
        <w:rPr>
          <w:rFonts w:ascii="Times New Roman" w:eastAsia="Times New Roman" w:hAnsi="Times New Roman"/>
          <w:bCs/>
          <w:i/>
          <w:color w:val="000000"/>
        </w:rPr>
        <w:t>undecies</w:t>
      </w:r>
      <w:r w:rsidRPr="00761FF5">
        <w:rPr>
          <w:rFonts w:ascii="Times New Roman" w:eastAsia="Times New Roman" w:hAnsi="Times New Roman"/>
          <w:bCs/>
          <w:color w:val="000000"/>
        </w:rPr>
        <w:t>, comma 1, lett. d).</w:t>
      </w:r>
    </w:p>
    <w:p w14:paraId="45285175" w14:textId="57089722" w:rsidR="00442FB3" w:rsidRPr="00761FF5" w:rsidRDefault="00442FB3" w:rsidP="00442FB3">
      <w:pPr>
        <w:spacing w:line="360" w:lineRule="auto"/>
        <w:ind w:right="283"/>
        <w:jc w:val="both"/>
        <w:rPr>
          <w:rFonts w:ascii="Times New Roman" w:eastAsia="Times New Roman" w:hAnsi="Times New Roman"/>
          <w:b/>
          <w:bCs/>
          <w:color w:val="000000"/>
        </w:rPr>
      </w:pPr>
      <w:r w:rsidRPr="00761FF5">
        <w:rPr>
          <w:rFonts w:ascii="Times New Roman" w:eastAsia="Times New Roman" w:hAnsi="Times New Roman"/>
          <w:b/>
          <w:bCs/>
          <w:color w:val="000000"/>
        </w:rPr>
        <w:t>1.</w:t>
      </w:r>
      <w:r w:rsidR="00D51EDF">
        <w:rPr>
          <w:rFonts w:ascii="Times New Roman" w:eastAsia="Times New Roman" w:hAnsi="Times New Roman"/>
          <w:b/>
          <w:bCs/>
          <w:color w:val="000000"/>
        </w:rPr>
        <w:t>4</w:t>
      </w:r>
      <w:r w:rsidRPr="00761FF5">
        <w:rPr>
          <w:rFonts w:ascii="Times New Roman" w:eastAsia="Times New Roman" w:hAnsi="Times New Roman"/>
          <w:b/>
          <w:bCs/>
          <w:color w:val="000000"/>
        </w:rPr>
        <w:t>. - Gestione dei rifiuti (art. 256, comma 1, lett. a e comma 6, primo periodo, d. lgs. n. 152/2006)</w:t>
      </w:r>
    </w:p>
    <w:p w14:paraId="36C9D62A" w14:textId="77777777" w:rsidR="00442FB3" w:rsidRPr="00761FF5" w:rsidRDefault="00442FB3" w:rsidP="00442FB3">
      <w:pPr>
        <w:spacing w:line="360" w:lineRule="auto"/>
        <w:ind w:right="283" w:firstLine="709"/>
        <w:jc w:val="both"/>
        <w:rPr>
          <w:rFonts w:ascii="Times New Roman" w:eastAsia="Times New Roman" w:hAnsi="Times New Roman"/>
          <w:bCs/>
          <w:color w:val="000000"/>
        </w:rPr>
      </w:pPr>
      <w:r w:rsidRPr="00761FF5">
        <w:rPr>
          <w:rFonts w:ascii="Times New Roman" w:eastAsia="Times New Roman" w:hAnsi="Times New Roman"/>
          <w:bCs/>
          <w:color w:val="000000"/>
        </w:rPr>
        <w:t>L’art. 256, comma 1, del d. lgs. n. 152/2006 dispone, per quanto di interesse in questa sede (lettera a), che chiunque, fuori dai casi sanzionati ai sensi dell’articolo 29-</w:t>
      </w:r>
      <w:r w:rsidRPr="00761FF5">
        <w:rPr>
          <w:rFonts w:ascii="Times New Roman" w:eastAsia="Times New Roman" w:hAnsi="Times New Roman"/>
          <w:bCs/>
          <w:i/>
          <w:color w:val="000000"/>
        </w:rPr>
        <w:t>quattuordiecies</w:t>
      </w:r>
      <w:r w:rsidRPr="00761FF5">
        <w:rPr>
          <w:rFonts w:ascii="Times New Roman" w:eastAsia="Times New Roman" w:hAnsi="Times New Roman"/>
          <w:bCs/>
          <w:color w:val="000000"/>
        </w:rPr>
        <w:t>, comma 1, effettua una attività di raccolta, trasporto, recupero, smaltimento, commercio ed intermediazione di rifiuti in mancanza della prescritta autorizzazione, iscrizione o comunicazione di cui agli articoli 208, 209, 210, 211, 212, 214, 215 e 216 è punito con la pena dell'arresto da tre mesi a un anno o con ammenda da duemilaseicento euro a ventiseimila euro se si tratta di rifiuti non pericolosi.</w:t>
      </w:r>
    </w:p>
    <w:p w14:paraId="7829C8DE" w14:textId="571B6AE2" w:rsidR="00442FB3" w:rsidRPr="00761FF5" w:rsidRDefault="00442FB3" w:rsidP="00442FB3">
      <w:pPr>
        <w:spacing w:line="360" w:lineRule="auto"/>
        <w:ind w:right="283" w:firstLine="709"/>
        <w:jc w:val="both"/>
        <w:rPr>
          <w:rFonts w:ascii="Times New Roman" w:eastAsia="Times New Roman" w:hAnsi="Times New Roman"/>
          <w:bCs/>
          <w:color w:val="000000"/>
        </w:rPr>
      </w:pPr>
      <w:r w:rsidRPr="00761FF5">
        <w:rPr>
          <w:rFonts w:ascii="Times New Roman" w:eastAsia="Times New Roman" w:hAnsi="Times New Roman"/>
          <w:bCs/>
          <w:color w:val="000000"/>
        </w:rPr>
        <w:t>Il comma 6 dell’art. 256, invece, punisce con la pena dell</w:t>
      </w:r>
      <w:r w:rsidR="00F53F22" w:rsidRPr="00761FF5">
        <w:rPr>
          <w:rFonts w:ascii="Times New Roman" w:eastAsia="Times New Roman" w:hAnsi="Times New Roman"/>
          <w:bCs/>
          <w:color w:val="000000"/>
        </w:rPr>
        <w:t>’</w:t>
      </w:r>
      <w:r w:rsidRPr="00761FF5">
        <w:rPr>
          <w:rFonts w:ascii="Times New Roman" w:eastAsia="Times New Roman" w:hAnsi="Times New Roman"/>
          <w:bCs/>
          <w:color w:val="000000"/>
        </w:rPr>
        <w:t>arresto da tre mesi ad un anno o con la pena dell</w:t>
      </w:r>
      <w:r w:rsidR="00F53F22" w:rsidRPr="00761FF5">
        <w:rPr>
          <w:rFonts w:ascii="Times New Roman" w:eastAsia="Times New Roman" w:hAnsi="Times New Roman"/>
          <w:bCs/>
          <w:color w:val="000000"/>
        </w:rPr>
        <w:t>’</w:t>
      </w:r>
      <w:r w:rsidRPr="00761FF5">
        <w:rPr>
          <w:rFonts w:ascii="Times New Roman" w:eastAsia="Times New Roman" w:hAnsi="Times New Roman"/>
          <w:bCs/>
          <w:color w:val="000000"/>
        </w:rPr>
        <w:t>ammenda da duemilaseicento euro a ventiseimila euro, chiunque effettua il deposito temporaneo presso il luogo di produzione di rifiuti sanitari pericolosi, con violazione delle disposizioni di cui all'articolo 227, comma 1, lettera b).</w:t>
      </w:r>
    </w:p>
    <w:p w14:paraId="760BF504" w14:textId="77777777" w:rsidR="00442FB3" w:rsidRPr="00761FF5" w:rsidRDefault="00442FB3" w:rsidP="00442FB3">
      <w:pPr>
        <w:spacing w:after="240" w:line="360" w:lineRule="auto"/>
        <w:ind w:right="283" w:firstLine="709"/>
        <w:jc w:val="both"/>
        <w:rPr>
          <w:rFonts w:ascii="Times New Roman" w:eastAsia="Times New Roman" w:hAnsi="Times New Roman"/>
          <w:bCs/>
          <w:color w:val="000000"/>
        </w:rPr>
      </w:pPr>
      <w:r w:rsidRPr="00761FF5">
        <w:rPr>
          <w:rFonts w:ascii="Times New Roman" w:eastAsia="Times New Roman" w:hAnsi="Times New Roman"/>
          <w:bCs/>
          <w:color w:val="000000"/>
        </w:rPr>
        <w:t>Ai sensi dell’art. 25-</w:t>
      </w:r>
      <w:r w:rsidRPr="00761FF5">
        <w:rPr>
          <w:rFonts w:ascii="Times New Roman" w:eastAsia="Times New Roman" w:hAnsi="Times New Roman"/>
          <w:bCs/>
          <w:i/>
          <w:color w:val="000000"/>
        </w:rPr>
        <w:t>undecies</w:t>
      </w:r>
      <w:r w:rsidRPr="00761FF5">
        <w:rPr>
          <w:rFonts w:ascii="Times New Roman" w:eastAsia="Times New Roman" w:hAnsi="Times New Roman"/>
          <w:bCs/>
          <w:color w:val="000000"/>
        </w:rPr>
        <w:t>, comma 2, lett. b), n. 1, del Decreto si applica all’Ente la sanzione pecuniaria fino a 250 quote. Tale sanzione è ridotta della metà nel caso di commissione del reato previsto dall’art. 256, comma 4 d. lgs n. 152/2006 (inosservanza delle prescrizioni contenute o richiamate nelle autorizzazioni, nonché nelle ipotesi di carenza dei requisiti e delle condizioni richiesti per le iscrizioni o comunicazioni), come previsto dall’art. 25-</w:t>
      </w:r>
      <w:r w:rsidRPr="00761FF5">
        <w:rPr>
          <w:rFonts w:ascii="Times New Roman" w:eastAsia="Times New Roman" w:hAnsi="Times New Roman"/>
          <w:bCs/>
          <w:i/>
          <w:color w:val="000000"/>
        </w:rPr>
        <w:t>undecies</w:t>
      </w:r>
      <w:r w:rsidRPr="00761FF5">
        <w:rPr>
          <w:rFonts w:ascii="Times New Roman" w:eastAsia="Times New Roman" w:hAnsi="Times New Roman"/>
          <w:bCs/>
          <w:color w:val="000000"/>
        </w:rPr>
        <w:t>, comma 6 del Decreto.</w:t>
      </w:r>
    </w:p>
    <w:p w14:paraId="43C38AC5" w14:textId="752E0F63" w:rsidR="00442FB3" w:rsidRPr="00761FF5" w:rsidRDefault="00442FB3" w:rsidP="00442FB3">
      <w:pPr>
        <w:spacing w:line="360" w:lineRule="auto"/>
        <w:ind w:right="283"/>
        <w:jc w:val="both"/>
        <w:rPr>
          <w:rFonts w:ascii="Times New Roman" w:eastAsia="Times New Roman" w:hAnsi="Times New Roman"/>
          <w:b/>
          <w:bCs/>
          <w:color w:val="000000"/>
        </w:rPr>
      </w:pPr>
      <w:r w:rsidRPr="00761FF5">
        <w:rPr>
          <w:rFonts w:ascii="Times New Roman" w:eastAsia="Times New Roman" w:hAnsi="Times New Roman"/>
          <w:b/>
          <w:bCs/>
          <w:color w:val="000000"/>
        </w:rPr>
        <w:t>1.</w:t>
      </w:r>
      <w:r w:rsidR="00D51EDF">
        <w:rPr>
          <w:rFonts w:ascii="Times New Roman" w:eastAsia="Times New Roman" w:hAnsi="Times New Roman"/>
          <w:b/>
          <w:bCs/>
          <w:color w:val="000000"/>
        </w:rPr>
        <w:t>5</w:t>
      </w:r>
      <w:r w:rsidRPr="00761FF5">
        <w:rPr>
          <w:rFonts w:ascii="Times New Roman" w:eastAsia="Times New Roman" w:hAnsi="Times New Roman"/>
          <w:b/>
          <w:bCs/>
          <w:color w:val="000000"/>
        </w:rPr>
        <w:t>. - Gestione dei rifiuti (art. 256, commi 1, lett. b, 3, primo periodo, e 5 d. lgs. n. 152/2006)</w:t>
      </w:r>
    </w:p>
    <w:p w14:paraId="3FAF8C32" w14:textId="1E0FA7A5" w:rsidR="00442FB3" w:rsidRPr="00761FF5" w:rsidRDefault="00442FB3" w:rsidP="00442FB3">
      <w:pPr>
        <w:spacing w:line="360" w:lineRule="auto"/>
        <w:ind w:right="283" w:firstLine="709"/>
        <w:jc w:val="both"/>
        <w:rPr>
          <w:rFonts w:ascii="Times New Roman" w:eastAsia="Times New Roman" w:hAnsi="Times New Roman"/>
          <w:bCs/>
          <w:color w:val="000000"/>
        </w:rPr>
      </w:pPr>
      <w:r w:rsidRPr="00761FF5">
        <w:rPr>
          <w:rFonts w:ascii="Times New Roman" w:eastAsia="Times New Roman" w:hAnsi="Times New Roman"/>
          <w:bCs/>
          <w:color w:val="000000"/>
        </w:rPr>
        <w:t>L’art. 256, comma 1, del d. lgs. n. 152/2006, per quanto di interesse in questa sede (lett. b) prevede che chiunque effettua una attività di raccolta, trasporto, recupero, smaltimento, commercio ed intermediazione di rifiuti pericolosi in mancanza della prescritta autorizzazione, iscrizione o comunicazione di cui agli articoli 208, 209, 210, 211, 212, 214,215 e 216 è punito con la pena dell</w:t>
      </w:r>
      <w:r w:rsidR="00F53F22" w:rsidRPr="00761FF5">
        <w:rPr>
          <w:rFonts w:ascii="Times New Roman" w:eastAsia="Times New Roman" w:hAnsi="Times New Roman"/>
          <w:bCs/>
          <w:color w:val="000000"/>
        </w:rPr>
        <w:t>’</w:t>
      </w:r>
      <w:r w:rsidRPr="00761FF5">
        <w:rPr>
          <w:rFonts w:ascii="Times New Roman" w:eastAsia="Times New Roman" w:hAnsi="Times New Roman"/>
          <w:bCs/>
          <w:color w:val="000000"/>
        </w:rPr>
        <w:t>arresto da sei mesi a due anni e con l</w:t>
      </w:r>
      <w:r w:rsidR="00F53F22" w:rsidRPr="00761FF5">
        <w:rPr>
          <w:rFonts w:ascii="Times New Roman" w:eastAsia="Times New Roman" w:hAnsi="Times New Roman"/>
          <w:bCs/>
          <w:color w:val="000000"/>
        </w:rPr>
        <w:t>’</w:t>
      </w:r>
      <w:r w:rsidRPr="00761FF5">
        <w:rPr>
          <w:rFonts w:ascii="Times New Roman" w:eastAsia="Times New Roman" w:hAnsi="Times New Roman"/>
          <w:bCs/>
          <w:color w:val="000000"/>
        </w:rPr>
        <w:t>ammenda da duemilaseicento euro a ventiseimila euro.</w:t>
      </w:r>
    </w:p>
    <w:p w14:paraId="4CA231D4" w14:textId="77777777" w:rsidR="00442FB3" w:rsidRPr="00761FF5" w:rsidRDefault="00442FB3" w:rsidP="00442FB3">
      <w:pPr>
        <w:spacing w:line="360" w:lineRule="auto"/>
        <w:ind w:right="283" w:firstLine="709"/>
        <w:jc w:val="both"/>
        <w:rPr>
          <w:rFonts w:ascii="Times New Roman" w:eastAsia="Times New Roman" w:hAnsi="Times New Roman"/>
          <w:bCs/>
          <w:color w:val="000000"/>
        </w:rPr>
      </w:pPr>
      <w:r w:rsidRPr="00761FF5">
        <w:rPr>
          <w:rFonts w:ascii="Times New Roman" w:eastAsia="Times New Roman" w:hAnsi="Times New Roman"/>
          <w:bCs/>
          <w:color w:val="000000"/>
        </w:rPr>
        <w:t>Lo stesso articolo, al comma 3, prevede che chiunque, fuori dai casi sanzionati ai sensi dell'articolo 29-</w:t>
      </w:r>
      <w:r w:rsidRPr="00761FF5">
        <w:rPr>
          <w:rFonts w:ascii="Times New Roman" w:eastAsia="Times New Roman" w:hAnsi="Times New Roman"/>
          <w:bCs/>
          <w:i/>
          <w:color w:val="000000"/>
        </w:rPr>
        <w:t>quattuordecies</w:t>
      </w:r>
      <w:r w:rsidRPr="00761FF5">
        <w:rPr>
          <w:rFonts w:ascii="Times New Roman" w:eastAsia="Times New Roman" w:hAnsi="Times New Roman"/>
          <w:bCs/>
          <w:color w:val="000000"/>
        </w:rPr>
        <w:t>, comma 1, dello stesso provvedimento “</w:t>
      </w:r>
      <w:r w:rsidRPr="00761FF5">
        <w:rPr>
          <w:rFonts w:ascii="Times New Roman" w:eastAsia="Times New Roman" w:hAnsi="Times New Roman"/>
          <w:bCs/>
          <w:i/>
          <w:color w:val="000000"/>
        </w:rPr>
        <w:t xml:space="preserve">realizza o gestisce una discarica non autorizzata è punito con la pena dell'arresto da sei mesi a due anni e con l'ammenda da duemilaseicento euro a ventiseimila euro. Si applica la pena dell'arresto da uno a tre anni e dell'ammenda da euro </w:t>
      </w:r>
      <w:proofErr w:type="spellStart"/>
      <w:r w:rsidRPr="00761FF5">
        <w:rPr>
          <w:rFonts w:ascii="Times New Roman" w:eastAsia="Times New Roman" w:hAnsi="Times New Roman"/>
          <w:bCs/>
          <w:i/>
          <w:color w:val="000000"/>
        </w:rPr>
        <w:t>cinquemiladuecento</w:t>
      </w:r>
      <w:proofErr w:type="spellEnd"/>
      <w:r w:rsidRPr="00761FF5">
        <w:rPr>
          <w:rFonts w:ascii="Times New Roman" w:eastAsia="Times New Roman" w:hAnsi="Times New Roman"/>
          <w:bCs/>
          <w:i/>
          <w:color w:val="000000"/>
        </w:rPr>
        <w:t xml:space="preserve"> a euro cinquantaduemila se la discarica è destinata, anche in parte, allo smaltimento di rifiuti pericolosi</w:t>
      </w:r>
      <w:r w:rsidRPr="00761FF5">
        <w:rPr>
          <w:rFonts w:ascii="Times New Roman" w:eastAsia="Times New Roman" w:hAnsi="Times New Roman"/>
          <w:bCs/>
          <w:color w:val="000000"/>
        </w:rPr>
        <w:t>”.</w:t>
      </w:r>
    </w:p>
    <w:p w14:paraId="055E7FCA" w14:textId="203995E5" w:rsidR="00442FB3" w:rsidRPr="00761FF5" w:rsidRDefault="00442FB3" w:rsidP="00442FB3">
      <w:pPr>
        <w:spacing w:line="360" w:lineRule="auto"/>
        <w:ind w:right="283" w:firstLine="709"/>
        <w:jc w:val="both"/>
        <w:rPr>
          <w:rFonts w:ascii="Times New Roman" w:eastAsia="Times New Roman" w:hAnsi="Times New Roman"/>
          <w:bCs/>
          <w:color w:val="000000"/>
        </w:rPr>
      </w:pPr>
      <w:r w:rsidRPr="00761FF5">
        <w:rPr>
          <w:rFonts w:ascii="Times New Roman" w:eastAsia="Times New Roman" w:hAnsi="Times New Roman"/>
          <w:bCs/>
          <w:color w:val="000000"/>
        </w:rPr>
        <w:lastRenderedPageBreak/>
        <w:t>Il comma 5, infine, prevede che chiunque, in violazione del divieto di cui all</w:t>
      </w:r>
      <w:r w:rsidR="00F53F22" w:rsidRPr="00761FF5">
        <w:rPr>
          <w:rFonts w:ascii="Times New Roman" w:eastAsia="Times New Roman" w:hAnsi="Times New Roman"/>
          <w:bCs/>
          <w:color w:val="000000"/>
        </w:rPr>
        <w:t>’</w:t>
      </w:r>
      <w:r w:rsidRPr="00761FF5">
        <w:rPr>
          <w:rFonts w:ascii="Times New Roman" w:eastAsia="Times New Roman" w:hAnsi="Times New Roman"/>
          <w:bCs/>
          <w:color w:val="000000"/>
        </w:rPr>
        <w:t>articolo 187, effettua attività non consentite di miscelazione di rifiuti, è punito con la pena suddetta, di cui al comma 1, lettera b).</w:t>
      </w:r>
    </w:p>
    <w:p w14:paraId="15591FD5" w14:textId="77777777" w:rsidR="00442FB3" w:rsidRPr="00761FF5" w:rsidRDefault="00442FB3" w:rsidP="00442FB3">
      <w:pPr>
        <w:spacing w:after="240" w:line="360" w:lineRule="auto"/>
        <w:ind w:right="283" w:firstLine="709"/>
        <w:jc w:val="both"/>
        <w:rPr>
          <w:rFonts w:ascii="Times New Roman" w:eastAsia="Times New Roman" w:hAnsi="Times New Roman"/>
          <w:bCs/>
          <w:color w:val="000000"/>
        </w:rPr>
      </w:pPr>
      <w:r w:rsidRPr="00761FF5">
        <w:rPr>
          <w:rFonts w:ascii="Times New Roman" w:eastAsia="Times New Roman" w:hAnsi="Times New Roman"/>
          <w:bCs/>
          <w:color w:val="000000"/>
        </w:rPr>
        <w:t>Per gli illeciti in questione si applica all’Ente la sanzione pecuniaria da 150 a 250 quote (art. 25-</w:t>
      </w:r>
      <w:r w:rsidRPr="00761FF5">
        <w:rPr>
          <w:rFonts w:ascii="Times New Roman" w:eastAsia="Times New Roman" w:hAnsi="Times New Roman"/>
          <w:bCs/>
          <w:i/>
          <w:color w:val="000000"/>
        </w:rPr>
        <w:t>undecies</w:t>
      </w:r>
      <w:r w:rsidRPr="00761FF5">
        <w:rPr>
          <w:rFonts w:ascii="Times New Roman" w:eastAsia="Times New Roman" w:hAnsi="Times New Roman"/>
          <w:bCs/>
          <w:color w:val="000000"/>
        </w:rPr>
        <w:t>, comma 2, lett. b), n. 2 del Decreto). Tale sanzione è ridotta della metà nel caso previsto dall’art. 256, comma 4, d. lgs n. 152/2006 (inosservanza delle prescrizioni contenute o richiamate nelle autorizzazioni, nonché nelle ipotesi di carenza dei requisiti e delle condizioni richiesti per le iscrizioni o comunicazioni), come previsto dall’art. 25-</w:t>
      </w:r>
      <w:r w:rsidRPr="00761FF5">
        <w:rPr>
          <w:rFonts w:ascii="Times New Roman" w:eastAsia="Times New Roman" w:hAnsi="Times New Roman"/>
          <w:bCs/>
          <w:i/>
          <w:color w:val="000000"/>
        </w:rPr>
        <w:t>undecies</w:t>
      </w:r>
      <w:r w:rsidRPr="00761FF5">
        <w:rPr>
          <w:rFonts w:ascii="Times New Roman" w:eastAsia="Times New Roman" w:hAnsi="Times New Roman"/>
          <w:bCs/>
          <w:color w:val="000000"/>
        </w:rPr>
        <w:t>, comma 6, del Decreto.</w:t>
      </w:r>
    </w:p>
    <w:p w14:paraId="1726F1BE" w14:textId="10834C8F" w:rsidR="00442FB3" w:rsidRPr="00761FF5" w:rsidRDefault="00442FB3" w:rsidP="00442FB3">
      <w:pPr>
        <w:spacing w:line="360" w:lineRule="auto"/>
        <w:ind w:right="283"/>
        <w:jc w:val="both"/>
        <w:rPr>
          <w:rFonts w:ascii="Times New Roman" w:eastAsia="Times New Roman" w:hAnsi="Times New Roman"/>
          <w:b/>
          <w:bCs/>
          <w:color w:val="000000"/>
        </w:rPr>
      </w:pPr>
      <w:r w:rsidRPr="00761FF5">
        <w:rPr>
          <w:rFonts w:ascii="Times New Roman" w:eastAsia="Times New Roman" w:hAnsi="Times New Roman"/>
          <w:b/>
          <w:bCs/>
          <w:color w:val="000000"/>
        </w:rPr>
        <w:t>1.</w:t>
      </w:r>
      <w:r w:rsidR="00D51EDF">
        <w:rPr>
          <w:rFonts w:ascii="Times New Roman" w:eastAsia="Times New Roman" w:hAnsi="Times New Roman"/>
          <w:b/>
          <w:bCs/>
          <w:color w:val="000000"/>
        </w:rPr>
        <w:t>6</w:t>
      </w:r>
      <w:r w:rsidRPr="00761FF5">
        <w:rPr>
          <w:rFonts w:ascii="Times New Roman" w:eastAsia="Times New Roman" w:hAnsi="Times New Roman"/>
          <w:b/>
          <w:bCs/>
          <w:color w:val="000000"/>
        </w:rPr>
        <w:t>. - Gestione dei rifiuti (art. 256, comma 3, secondo periodo, d. lgs. n. 152/2006)</w:t>
      </w:r>
    </w:p>
    <w:p w14:paraId="4C14C4D0" w14:textId="77777777" w:rsidR="00442FB3" w:rsidRPr="00761FF5" w:rsidRDefault="00442FB3" w:rsidP="00442FB3">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La norma incriminatrice, nella parte rilevante per la responsabilità degli enti, punisce con la pena dell'arresto da sei mesi a due anni e con l’ammenda da duemilaseicento euro a ventiseimila euro la condotta di chiunque realizza o gestisce una discarica non autorizzata destinata, anche in parte, allo smaltimento di rifiuti pericolosi.</w:t>
      </w:r>
    </w:p>
    <w:p w14:paraId="53CF41A5" w14:textId="40EA570F" w:rsidR="00442FB3" w:rsidRPr="00761FF5" w:rsidRDefault="00442FB3" w:rsidP="00442FB3">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 xml:space="preserve">La sanzione pecuniaria carico </w:t>
      </w:r>
      <w:r w:rsidR="00D51EDF">
        <w:rPr>
          <w:rFonts w:ascii="Times New Roman" w:eastAsia="Times New Roman" w:hAnsi="Times New Roman"/>
          <w:bCs/>
          <w:color w:val="000000"/>
        </w:rPr>
        <w:t>della Società</w:t>
      </w:r>
      <w:r w:rsidRPr="00761FF5">
        <w:rPr>
          <w:rFonts w:ascii="Times New Roman" w:eastAsia="Times New Roman" w:hAnsi="Times New Roman"/>
          <w:bCs/>
          <w:color w:val="000000"/>
        </w:rPr>
        <w:t xml:space="preserve"> è, in questo caso, da 200 a 300 quote (art. 25-</w:t>
      </w:r>
      <w:r w:rsidRPr="00761FF5">
        <w:rPr>
          <w:rFonts w:ascii="Times New Roman" w:eastAsia="Times New Roman" w:hAnsi="Times New Roman"/>
          <w:bCs/>
          <w:i/>
          <w:color w:val="000000"/>
        </w:rPr>
        <w:t>undecies</w:t>
      </w:r>
      <w:r w:rsidRPr="00761FF5">
        <w:rPr>
          <w:rFonts w:ascii="Times New Roman" w:eastAsia="Times New Roman" w:hAnsi="Times New Roman"/>
          <w:bCs/>
          <w:color w:val="000000"/>
        </w:rPr>
        <w:t>, comma 2, lett. b), n. 3 del Decreto), ridotta della metà nel caso previsto dall’art. 256, comma 4, d. lgs n. 152/2006 (inosservanza delle prescrizioni contenute o richiamate nelle autorizzazioni, nonché nelle ipotesi di carenza dei requisiti e delle condizioni richiesti per le iscrizioni o comunicazioni), come previsto dall’art. 25-</w:t>
      </w:r>
      <w:r w:rsidRPr="00761FF5">
        <w:rPr>
          <w:rFonts w:ascii="Times New Roman" w:eastAsia="Times New Roman" w:hAnsi="Times New Roman"/>
          <w:bCs/>
          <w:i/>
          <w:color w:val="000000"/>
        </w:rPr>
        <w:t>undecies</w:t>
      </w:r>
      <w:r w:rsidRPr="00761FF5">
        <w:rPr>
          <w:rFonts w:ascii="Times New Roman" w:eastAsia="Times New Roman" w:hAnsi="Times New Roman"/>
          <w:bCs/>
          <w:color w:val="000000"/>
        </w:rPr>
        <w:t>, comma 6, del Decreto.</w:t>
      </w:r>
    </w:p>
    <w:p w14:paraId="511627DD" w14:textId="77777777" w:rsidR="00442FB3" w:rsidRPr="00761FF5" w:rsidRDefault="00442FB3" w:rsidP="00442FB3">
      <w:pPr>
        <w:spacing w:after="240"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Inoltre, in caso di condanna, è prevista l’applicazione di una delle sanzioni interdittive previste dall’art. 9, comma 2 del Decreto, per una durata non superiore a sei mesi.</w:t>
      </w:r>
    </w:p>
    <w:p w14:paraId="5A0429B7" w14:textId="219050CA" w:rsidR="00442FB3" w:rsidRPr="00761FF5" w:rsidRDefault="00442FB3" w:rsidP="00442FB3">
      <w:pPr>
        <w:spacing w:line="360" w:lineRule="auto"/>
        <w:ind w:right="283"/>
        <w:jc w:val="both"/>
        <w:rPr>
          <w:rFonts w:ascii="Times New Roman" w:eastAsia="Times New Roman" w:hAnsi="Times New Roman"/>
          <w:b/>
          <w:bCs/>
          <w:color w:val="000000"/>
        </w:rPr>
      </w:pPr>
      <w:r w:rsidRPr="00761FF5">
        <w:rPr>
          <w:rFonts w:ascii="Times New Roman" w:eastAsia="Times New Roman" w:hAnsi="Times New Roman"/>
          <w:b/>
          <w:bCs/>
          <w:color w:val="000000"/>
        </w:rPr>
        <w:t>1.</w:t>
      </w:r>
      <w:r w:rsidR="00D51EDF">
        <w:rPr>
          <w:rFonts w:ascii="Times New Roman" w:eastAsia="Times New Roman" w:hAnsi="Times New Roman"/>
          <w:b/>
          <w:bCs/>
          <w:color w:val="000000"/>
        </w:rPr>
        <w:t>7</w:t>
      </w:r>
      <w:r w:rsidRPr="00761FF5">
        <w:rPr>
          <w:rFonts w:ascii="Times New Roman" w:eastAsia="Times New Roman" w:hAnsi="Times New Roman"/>
          <w:b/>
          <w:bCs/>
          <w:color w:val="000000"/>
        </w:rPr>
        <w:t>. – Tenuta di registri e formulari (art. 258, comma 4, secondo periodo, d. lgs. n. 152/2006)</w:t>
      </w:r>
    </w:p>
    <w:p w14:paraId="6CC148EA" w14:textId="77777777" w:rsidR="00442FB3" w:rsidRPr="00761FF5" w:rsidRDefault="00442FB3" w:rsidP="00442FB3">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Secondo quanto disposto dalla norma in questione, si applica la pena di cui all’art. 483 del codice penale (falsità ideologica commessa dal privato in atto pubblico) a chi, nella predisposizione di un certificato di analisi di rifiuti, fornisce false indicazioni sulla natura, sulla composizione e sulle caratteristiche chimico-fisiche dei rifiuti e a chi fa uso di un certificato falso durante il trasporto.</w:t>
      </w:r>
    </w:p>
    <w:p w14:paraId="4E172760" w14:textId="77777777" w:rsidR="00442FB3" w:rsidRPr="00761FF5" w:rsidRDefault="00442FB3" w:rsidP="00442FB3">
      <w:pPr>
        <w:spacing w:after="240"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Si applica all’Ente la sanzione pecuniaria da 150 a 250 quote, come previsto dall’art. 25-</w:t>
      </w:r>
      <w:r w:rsidRPr="00761FF5">
        <w:rPr>
          <w:rFonts w:ascii="Times New Roman" w:eastAsia="Times New Roman" w:hAnsi="Times New Roman"/>
          <w:bCs/>
          <w:i/>
          <w:color w:val="000000"/>
        </w:rPr>
        <w:t>undecies</w:t>
      </w:r>
      <w:r w:rsidRPr="00761FF5">
        <w:rPr>
          <w:rFonts w:ascii="Times New Roman" w:eastAsia="Times New Roman" w:hAnsi="Times New Roman"/>
          <w:bCs/>
          <w:color w:val="000000"/>
        </w:rPr>
        <w:t>, comma 2, lett. d) del Decreto.</w:t>
      </w:r>
    </w:p>
    <w:p w14:paraId="694E7D24" w14:textId="725FD5EA" w:rsidR="00442FB3" w:rsidRPr="00761FF5" w:rsidRDefault="00442FB3" w:rsidP="00442FB3">
      <w:pPr>
        <w:spacing w:line="360" w:lineRule="auto"/>
        <w:ind w:right="283"/>
        <w:jc w:val="both"/>
        <w:rPr>
          <w:rFonts w:ascii="Times New Roman" w:eastAsia="Times New Roman" w:hAnsi="Times New Roman"/>
          <w:b/>
          <w:bCs/>
          <w:color w:val="000000"/>
        </w:rPr>
      </w:pPr>
      <w:r w:rsidRPr="00761FF5">
        <w:rPr>
          <w:rFonts w:ascii="Times New Roman" w:eastAsia="Times New Roman" w:hAnsi="Times New Roman"/>
          <w:b/>
          <w:bCs/>
          <w:color w:val="000000"/>
        </w:rPr>
        <w:t>1.</w:t>
      </w:r>
      <w:r w:rsidR="00D51EDF">
        <w:rPr>
          <w:rFonts w:ascii="Times New Roman" w:eastAsia="Times New Roman" w:hAnsi="Times New Roman"/>
          <w:b/>
          <w:bCs/>
          <w:color w:val="000000"/>
        </w:rPr>
        <w:t>8</w:t>
      </w:r>
      <w:r w:rsidRPr="00761FF5">
        <w:rPr>
          <w:rFonts w:ascii="Times New Roman" w:eastAsia="Times New Roman" w:hAnsi="Times New Roman"/>
          <w:b/>
          <w:bCs/>
          <w:color w:val="000000"/>
        </w:rPr>
        <w:t>. – Traffico illecito di rifiuti (art. 259, comma 1, d. lgs. n. 152/2006)</w:t>
      </w:r>
    </w:p>
    <w:p w14:paraId="0323C42B" w14:textId="77777777" w:rsidR="00442FB3" w:rsidRPr="00761FF5" w:rsidRDefault="00442FB3" w:rsidP="00442FB3">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 xml:space="preserve">L’art. 259, comma 1 del d. lgs. n. 152/2006 prescrive che chiunque effettua una spedizione di rifiuti costituente traffico illecito ai sensi dell'articolo 26 del regolamento (CEE) 1 febbraio </w:t>
      </w:r>
      <w:r w:rsidRPr="00761FF5">
        <w:rPr>
          <w:rFonts w:ascii="Times New Roman" w:eastAsia="Times New Roman" w:hAnsi="Times New Roman"/>
          <w:bCs/>
          <w:color w:val="000000"/>
        </w:rPr>
        <w:lastRenderedPageBreak/>
        <w:t xml:space="preserve">1993, n. 259, o effettua una spedizione di rifiuti elencati nell'Allegato II del citato regolamento in violazione dell'articolo 1, comma 3, lettere a), b), c) e d), del regolamento stesso è punito con la pena dell'ammenda da </w:t>
      </w:r>
      <w:proofErr w:type="spellStart"/>
      <w:r w:rsidRPr="00761FF5">
        <w:rPr>
          <w:rFonts w:ascii="Times New Roman" w:eastAsia="Times New Roman" w:hAnsi="Times New Roman"/>
          <w:bCs/>
          <w:color w:val="000000"/>
        </w:rPr>
        <w:t>millecinquecentocinquanta</w:t>
      </w:r>
      <w:proofErr w:type="spellEnd"/>
      <w:r w:rsidRPr="00761FF5">
        <w:rPr>
          <w:rFonts w:ascii="Times New Roman" w:eastAsia="Times New Roman" w:hAnsi="Times New Roman"/>
          <w:bCs/>
          <w:color w:val="000000"/>
        </w:rPr>
        <w:t xml:space="preserve"> euro a ventiseimila euro e con l'arresto fino a due anni. La pena è aumentata in caso di spedizione di rifiuti pericolosi.</w:t>
      </w:r>
    </w:p>
    <w:p w14:paraId="79EB41BF" w14:textId="7878725B" w:rsidR="00D51EDF" w:rsidRPr="00480A6C" w:rsidRDefault="00442FB3" w:rsidP="00480A6C">
      <w:pPr>
        <w:spacing w:after="240"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Ai sensi dell’art. 25-</w:t>
      </w:r>
      <w:r w:rsidRPr="00761FF5">
        <w:rPr>
          <w:rFonts w:ascii="Times New Roman" w:eastAsia="Times New Roman" w:hAnsi="Times New Roman"/>
          <w:bCs/>
          <w:i/>
          <w:color w:val="000000"/>
        </w:rPr>
        <w:t>undecies</w:t>
      </w:r>
      <w:r w:rsidRPr="00761FF5">
        <w:rPr>
          <w:rFonts w:ascii="Times New Roman" w:eastAsia="Times New Roman" w:hAnsi="Times New Roman"/>
          <w:bCs/>
          <w:color w:val="000000"/>
        </w:rPr>
        <w:t>, comma 2, lett. e), si applica all’Ente la sanzione pecuniaria da 150 a 250 quote.</w:t>
      </w:r>
    </w:p>
    <w:p w14:paraId="64D2D42A" w14:textId="6DD00491" w:rsidR="00442FB3" w:rsidRPr="00761FF5" w:rsidRDefault="00442FB3" w:rsidP="00442FB3">
      <w:pPr>
        <w:spacing w:line="360" w:lineRule="auto"/>
        <w:ind w:right="283"/>
        <w:jc w:val="both"/>
        <w:rPr>
          <w:rFonts w:ascii="Times New Roman" w:eastAsia="Times New Roman" w:hAnsi="Times New Roman"/>
          <w:b/>
          <w:bCs/>
          <w:color w:val="000000"/>
        </w:rPr>
      </w:pPr>
      <w:r w:rsidRPr="00761FF5">
        <w:rPr>
          <w:rFonts w:ascii="Times New Roman" w:eastAsia="Times New Roman" w:hAnsi="Times New Roman"/>
          <w:b/>
          <w:bCs/>
          <w:color w:val="000000"/>
        </w:rPr>
        <w:t>1.</w:t>
      </w:r>
      <w:r w:rsidR="00480A6C">
        <w:rPr>
          <w:rFonts w:ascii="Times New Roman" w:eastAsia="Times New Roman" w:hAnsi="Times New Roman"/>
          <w:b/>
          <w:bCs/>
          <w:color w:val="000000"/>
        </w:rPr>
        <w:t>9</w:t>
      </w:r>
      <w:r w:rsidRPr="00761FF5">
        <w:rPr>
          <w:rFonts w:ascii="Times New Roman" w:eastAsia="Times New Roman" w:hAnsi="Times New Roman"/>
          <w:b/>
          <w:bCs/>
          <w:color w:val="000000"/>
        </w:rPr>
        <w:t>. – Attività organizzate per il traffico illecito di rifiuti (al posto dell’art. 260, commi 1 e 2, d. lgs. n. 152/2006,</w:t>
      </w:r>
      <w:r w:rsidR="00F53F22" w:rsidRPr="00761FF5">
        <w:rPr>
          <w:rFonts w:ascii="Times New Roman" w:eastAsia="Times New Roman" w:hAnsi="Times New Roman"/>
          <w:b/>
          <w:bCs/>
          <w:color w:val="000000"/>
        </w:rPr>
        <w:t xml:space="preserve"> </w:t>
      </w:r>
      <w:r w:rsidRPr="00761FF5">
        <w:rPr>
          <w:rFonts w:ascii="Times New Roman" w:eastAsia="Times New Roman" w:hAnsi="Times New Roman"/>
          <w:b/>
          <w:bCs/>
          <w:color w:val="000000"/>
        </w:rPr>
        <w:t xml:space="preserve">richiamo da intendersi riferito all'articolo 452-quaterdecies del codice penale ai sensi dell'articolo 7 del decreto legislativo 1 marzo 2018 n. 21) </w:t>
      </w:r>
    </w:p>
    <w:p w14:paraId="07224EA4" w14:textId="77777777" w:rsidR="00442FB3" w:rsidRPr="00761FF5" w:rsidRDefault="00442FB3" w:rsidP="00442FB3">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 xml:space="preserve">Ai sensi dell’art. 452 – </w:t>
      </w:r>
      <w:proofErr w:type="spellStart"/>
      <w:r w:rsidRPr="00761FF5">
        <w:rPr>
          <w:rFonts w:ascii="Times New Roman" w:eastAsia="Times New Roman" w:hAnsi="Times New Roman"/>
          <w:bCs/>
          <w:i/>
          <w:color w:val="000000"/>
        </w:rPr>
        <w:t>quaterdecies</w:t>
      </w:r>
      <w:proofErr w:type="spellEnd"/>
      <w:r w:rsidRPr="00761FF5">
        <w:rPr>
          <w:rFonts w:ascii="Times New Roman" w:eastAsia="Times New Roman" w:hAnsi="Times New Roman"/>
          <w:bCs/>
          <w:color w:val="000000"/>
        </w:rPr>
        <w:t xml:space="preserve"> c.p., al fine di conseguire un ingiusto profitto, con più operazioni e attraverso l’allestimento di mezzi e attività continuative organizzate, cede, riceve, trasporta, esporta, importa, o comunque gestisce abusivamente ingenti quantitativi di rifiuti è punito con la reclusione da uno a sei anni.</w:t>
      </w:r>
    </w:p>
    <w:p w14:paraId="4A2F94F6" w14:textId="77777777" w:rsidR="00442FB3" w:rsidRPr="00761FF5" w:rsidRDefault="00442FB3" w:rsidP="00442FB3">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Si applica all’Ente la sanzione pecuniaria da 300 a 500 quote (art. 25-</w:t>
      </w:r>
      <w:r w:rsidRPr="00761FF5">
        <w:rPr>
          <w:rFonts w:ascii="Times New Roman" w:eastAsia="Times New Roman" w:hAnsi="Times New Roman"/>
          <w:bCs/>
          <w:i/>
          <w:color w:val="000000"/>
        </w:rPr>
        <w:t>undecies</w:t>
      </w:r>
      <w:r w:rsidRPr="00761FF5">
        <w:rPr>
          <w:rFonts w:ascii="Times New Roman" w:eastAsia="Times New Roman" w:hAnsi="Times New Roman"/>
          <w:bCs/>
          <w:color w:val="000000"/>
        </w:rPr>
        <w:t>, comma 2, lett. f del Decreto).</w:t>
      </w:r>
    </w:p>
    <w:p w14:paraId="1E7281BA" w14:textId="77777777" w:rsidR="00442FB3" w:rsidRPr="00761FF5" w:rsidRDefault="00442FB3" w:rsidP="00442FB3">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Il secondo comma della stessa norma prevede l’applicazione della pena della reclusione da tre a otto anni se si tratta di rifiuti ad alta radioattività.</w:t>
      </w:r>
    </w:p>
    <w:p w14:paraId="29E786AD" w14:textId="77777777" w:rsidR="00442FB3" w:rsidRPr="00761FF5" w:rsidRDefault="00442FB3" w:rsidP="00442FB3">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All’Ente si applica, in quest’ultimo caso, la sanzione pecuniaria da 400 a 800 quote (art. 25-</w:t>
      </w:r>
      <w:r w:rsidRPr="00761FF5">
        <w:rPr>
          <w:rFonts w:ascii="Times New Roman" w:eastAsia="Times New Roman" w:hAnsi="Times New Roman"/>
          <w:bCs/>
          <w:i/>
          <w:color w:val="000000"/>
        </w:rPr>
        <w:t>undecies</w:t>
      </w:r>
      <w:r w:rsidRPr="00761FF5">
        <w:rPr>
          <w:rFonts w:ascii="Times New Roman" w:eastAsia="Times New Roman" w:hAnsi="Times New Roman"/>
          <w:bCs/>
          <w:color w:val="000000"/>
        </w:rPr>
        <w:t>, comma 2, lett. f del Decreto)</w:t>
      </w:r>
    </w:p>
    <w:p w14:paraId="322666FA" w14:textId="77777777" w:rsidR="00442FB3" w:rsidRPr="00761FF5" w:rsidRDefault="00442FB3" w:rsidP="00442FB3">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In caso di condanna, è prevista l’applicazione di una delle sanzioni interdittive previste dall’art. 9, comma 2 del Decreto, per una durata non superiore a sei mesi, come prevede l’art. 25-</w:t>
      </w:r>
      <w:r w:rsidRPr="00761FF5">
        <w:rPr>
          <w:rFonts w:ascii="Times New Roman" w:eastAsia="Times New Roman" w:hAnsi="Times New Roman"/>
          <w:bCs/>
          <w:i/>
          <w:color w:val="000000"/>
        </w:rPr>
        <w:t>undecies</w:t>
      </w:r>
      <w:r w:rsidRPr="00761FF5">
        <w:rPr>
          <w:rFonts w:ascii="Times New Roman" w:eastAsia="Times New Roman" w:hAnsi="Times New Roman"/>
          <w:bCs/>
          <w:color w:val="000000"/>
        </w:rPr>
        <w:t>, comma 7, del Decreto.</w:t>
      </w:r>
    </w:p>
    <w:p w14:paraId="06494D48" w14:textId="77777777" w:rsidR="00442FB3" w:rsidRPr="00761FF5" w:rsidRDefault="00442FB3" w:rsidP="00442FB3">
      <w:pPr>
        <w:spacing w:after="240"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Inoltre, se l’Ente o una sua unità organizzativa vengono stabilmente utilizzati allo scopo unico o prevalente di consentire o agevolare la commissione del reato di cui all’art. 260 del d. lgs. n. 152/2006 in commento, si applica la sanzione dell’interdizione definitiva dall’esercizio dell’attività ai sensi dell’art. 16, comma 3 del Decreto (art. 25-</w:t>
      </w:r>
      <w:r w:rsidRPr="00761FF5">
        <w:rPr>
          <w:rFonts w:ascii="Times New Roman" w:eastAsia="Times New Roman" w:hAnsi="Times New Roman"/>
          <w:bCs/>
          <w:i/>
          <w:color w:val="000000"/>
        </w:rPr>
        <w:t>undecies</w:t>
      </w:r>
      <w:r w:rsidRPr="00761FF5">
        <w:rPr>
          <w:rFonts w:ascii="Times New Roman" w:eastAsia="Times New Roman" w:hAnsi="Times New Roman"/>
          <w:bCs/>
          <w:color w:val="000000"/>
        </w:rPr>
        <w:t>, comma 8 del Decreto).</w:t>
      </w:r>
    </w:p>
    <w:p w14:paraId="45266912" w14:textId="01D31BF6" w:rsidR="00442FB3" w:rsidRPr="00761FF5" w:rsidRDefault="00442FB3" w:rsidP="00442FB3">
      <w:pPr>
        <w:spacing w:line="360" w:lineRule="auto"/>
        <w:ind w:right="283"/>
        <w:jc w:val="both"/>
        <w:rPr>
          <w:rFonts w:ascii="Times New Roman" w:eastAsia="Times New Roman" w:hAnsi="Times New Roman"/>
          <w:b/>
          <w:bCs/>
          <w:color w:val="000000"/>
        </w:rPr>
      </w:pPr>
      <w:r w:rsidRPr="00761FF5">
        <w:rPr>
          <w:rFonts w:ascii="Times New Roman" w:eastAsia="Times New Roman" w:hAnsi="Times New Roman"/>
          <w:b/>
          <w:bCs/>
          <w:color w:val="000000"/>
        </w:rPr>
        <w:t>1.</w:t>
      </w:r>
      <w:r w:rsidR="00480A6C">
        <w:rPr>
          <w:rFonts w:ascii="Times New Roman" w:eastAsia="Times New Roman" w:hAnsi="Times New Roman"/>
          <w:b/>
          <w:bCs/>
          <w:color w:val="000000"/>
        </w:rPr>
        <w:t>10</w:t>
      </w:r>
      <w:r w:rsidRPr="00761FF5">
        <w:rPr>
          <w:rFonts w:ascii="Times New Roman" w:eastAsia="Times New Roman" w:hAnsi="Times New Roman"/>
          <w:b/>
          <w:bCs/>
          <w:color w:val="000000"/>
        </w:rPr>
        <w:t>. – Sistema informatico di controllo della tracciabilità dei rifiuti - SISTRI (art. 260-</w:t>
      </w:r>
      <w:r w:rsidRPr="00761FF5">
        <w:rPr>
          <w:rFonts w:ascii="Times New Roman" w:eastAsia="Times New Roman" w:hAnsi="Times New Roman"/>
          <w:b/>
          <w:bCs/>
          <w:i/>
          <w:color w:val="000000"/>
        </w:rPr>
        <w:t>bis</w:t>
      </w:r>
      <w:r w:rsidRPr="00761FF5">
        <w:rPr>
          <w:rFonts w:ascii="Times New Roman" w:eastAsia="Times New Roman" w:hAnsi="Times New Roman"/>
          <w:b/>
          <w:bCs/>
          <w:color w:val="000000"/>
        </w:rPr>
        <w:t>, commi 6, 7, secondo e terzo periodo e 8, primo periodo, d. lgs. n. 152/2006)</w:t>
      </w:r>
    </w:p>
    <w:p w14:paraId="6D99ADEE" w14:textId="08557878" w:rsidR="00442FB3" w:rsidRPr="00761FF5" w:rsidRDefault="00442FB3" w:rsidP="00442FB3">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A norma dell’art. 260-</w:t>
      </w:r>
      <w:r w:rsidRPr="00761FF5">
        <w:rPr>
          <w:rFonts w:ascii="Times New Roman" w:eastAsia="Times New Roman" w:hAnsi="Times New Roman"/>
          <w:bCs/>
          <w:i/>
          <w:color w:val="000000"/>
        </w:rPr>
        <w:t>bis</w:t>
      </w:r>
      <w:r w:rsidRPr="00761FF5">
        <w:rPr>
          <w:rFonts w:ascii="Times New Roman" w:eastAsia="Times New Roman" w:hAnsi="Times New Roman"/>
          <w:bCs/>
          <w:color w:val="000000"/>
        </w:rPr>
        <w:t xml:space="preserve"> del d. lgs. n. 152/200, comma 6, si applica la pena di cui all</w:t>
      </w:r>
      <w:r w:rsidR="00A644DB" w:rsidRPr="00761FF5">
        <w:rPr>
          <w:rFonts w:ascii="Times New Roman" w:eastAsia="Times New Roman" w:hAnsi="Times New Roman"/>
          <w:bCs/>
          <w:color w:val="000000"/>
        </w:rPr>
        <w:t>’</w:t>
      </w:r>
      <w:r w:rsidRPr="00761FF5">
        <w:rPr>
          <w:rFonts w:ascii="Times New Roman" w:eastAsia="Times New Roman" w:hAnsi="Times New Roman"/>
          <w:bCs/>
          <w:color w:val="000000"/>
        </w:rPr>
        <w:t>articolo 483 c.p. (falsità ideologica commessa dal privato in atto pubblico) a colui che, nella predisposizione di un certificato di analisi di rifiuti, utilizzato nell</w:t>
      </w:r>
      <w:r w:rsidR="00A644DB" w:rsidRPr="00761FF5">
        <w:rPr>
          <w:rFonts w:ascii="Times New Roman" w:eastAsia="Times New Roman" w:hAnsi="Times New Roman"/>
          <w:bCs/>
          <w:color w:val="000000"/>
        </w:rPr>
        <w:t>’</w:t>
      </w:r>
      <w:r w:rsidRPr="00761FF5">
        <w:rPr>
          <w:rFonts w:ascii="Times New Roman" w:eastAsia="Times New Roman" w:hAnsi="Times New Roman"/>
          <w:bCs/>
          <w:color w:val="000000"/>
        </w:rPr>
        <w:t xml:space="preserve">ambito del sistema di controllo della tracciabilità dei rifiuti fornisce false indicazioni sulla natura, sulla composizione e sulle </w:t>
      </w:r>
      <w:r w:rsidRPr="00761FF5">
        <w:rPr>
          <w:rFonts w:ascii="Times New Roman" w:eastAsia="Times New Roman" w:hAnsi="Times New Roman"/>
          <w:bCs/>
          <w:color w:val="000000"/>
        </w:rPr>
        <w:lastRenderedPageBreak/>
        <w:t>caratteristiche chimico-fisiche dei rifiuti e a chi inserisce un certificato falso nei dati da fornire ai fini della tracciabilità dei rifiuti.</w:t>
      </w:r>
    </w:p>
    <w:p w14:paraId="3BB26DDC" w14:textId="77777777" w:rsidR="00442FB3" w:rsidRPr="00761FF5" w:rsidRDefault="00442FB3" w:rsidP="00442FB3">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Secondo il comma 7, per la parte di interesse, è punito, sempre ai sensi dell’art 483 c.p. (falsità ideologica commessa dal privato in atto pubblico), il trasportatore che omette di accompagnare il trasporto di rifiuti pericolosi con la copia cartacea della scheda SISTRI- Area Movimentazione e, ove necessario sulla base della normativa vigente, con la copia del certificato analitico che identifica le caratteristiche dei rifiuti. Con la stessa pena è punito anche colui che, durante il trasporto fa uso di un certificato di analisi di rifiuti contenente false indicazioni sulla natura, sulla composizione e sulle caratteristiche chimico-fisiche dei rifiuti trasportati.</w:t>
      </w:r>
    </w:p>
    <w:p w14:paraId="472D6810" w14:textId="77777777" w:rsidR="00442FB3" w:rsidRPr="00761FF5" w:rsidRDefault="00442FB3" w:rsidP="00442FB3">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Il successivo comma 8 dello stesso articolo prevede che il trasportatore che accompagna il trasporto di rifiuti con una copia cartacea della scheda SISTRI - Area Movimentazione fraudolentemente alterata è punito con la pena prevista dal combinato disposto degli articoli 477 e 482 del codice penale (falsità materiale commessa dal privato in certificati o autorizzazioni amministrative).</w:t>
      </w:r>
    </w:p>
    <w:p w14:paraId="33FE112B" w14:textId="77777777" w:rsidR="00442FB3" w:rsidRPr="00761FF5" w:rsidRDefault="00442FB3" w:rsidP="00442FB3">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Il secondo periodo del comma 8 prevede l’aggravante della pena fino ad un terzo in caso di rifiuti pericolosi.</w:t>
      </w:r>
    </w:p>
    <w:p w14:paraId="34E572EB" w14:textId="77777777" w:rsidR="00442FB3" w:rsidRPr="00761FF5" w:rsidRDefault="00442FB3" w:rsidP="00442FB3">
      <w:pPr>
        <w:spacing w:line="360" w:lineRule="auto"/>
        <w:ind w:right="284" w:firstLine="709"/>
        <w:jc w:val="both"/>
        <w:rPr>
          <w:rFonts w:ascii="Times New Roman" w:eastAsia="Times New Roman" w:hAnsi="Times New Roman"/>
          <w:bCs/>
          <w:color w:val="000000"/>
        </w:rPr>
      </w:pPr>
      <w:r w:rsidRPr="00761FF5">
        <w:rPr>
          <w:rFonts w:ascii="Times New Roman" w:eastAsia="Times New Roman" w:hAnsi="Times New Roman"/>
          <w:bCs/>
          <w:color w:val="000000"/>
        </w:rPr>
        <w:t>All’Ente si applica la sanzione pecuniaria da 150 a 250 quote, nel caso previsto dal comma 6, 7, secondo e terzo periodo, e 8, primo periodo; si applica, invece, la sanzione pecuniaria da 200 a 300 quote nel caso previsto dal comma 8, secondo periodo, come previsto dall’art. 25-</w:t>
      </w:r>
      <w:r w:rsidRPr="00761FF5">
        <w:rPr>
          <w:rFonts w:ascii="Times New Roman" w:eastAsia="Times New Roman" w:hAnsi="Times New Roman"/>
          <w:bCs/>
          <w:i/>
          <w:color w:val="000000"/>
        </w:rPr>
        <w:t>undecies</w:t>
      </w:r>
      <w:r w:rsidRPr="00761FF5">
        <w:rPr>
          <w:rFonts w:ascii="Times New Roman" w:eastAsia="Times New Roman" w:hAnsi="Times New Roman"/>
          <w:bCs/>
          <w:color w:val="000000"/>
        </w:rPr>
        <w:t>, comma 2, lett. g) del Decreto.</w:t>
      </w:r>
    </w:p>
    <w:p w14:paraId="6176621C" w14:textId="77777777" w:rsidR="00442FB3" w:rsidRPr="00761FF5" w:rsidRDefault="00442FB3" w:rsidP="00442FB3">
      <w:pPr>
        <w:spacing w:line="360" w:lineRule="auto"/>
        <w:ind w:right="284" w:firstLine="709"/>
        <w:jc w:val="both"/>
        <w:rPr>
          <w:rFonts w:ascii="Times New Roman" w:eastAsia="Times New Roman" w:hAnsi="Times New Roman"/>
          <w:bCs/>
          <w:color w:val="000000"/>
        </w:rPr>
      </w:pPr>
    </w:p>
    <w:p w14:paraId="159EA39E" w14:textId="77777777" w:rsidR="00442FB3" w:rsidRPr="00761FF5" w:rsidRDefault="00442FB3" w:rsidP="00442FB3">
      <w:pPr>
        <w:spacing w:line="360" w:lineRule="auto"/>
        <w:ind w:right="283"/>
        <w:jc w:val="both"/>
        <w:rPr>
          <w:rFonts w:ascii="Times New Roman" w:eastAsia="Times New Roman" w:hAnsi="Times New Roman"/>
          <w:b/>
          <w:bCs/>
          <w:color w:val="000000"/>
        </w:rPr>
      </w:pPr>
      <w:r w:rsidRPr="00761FF5">
        <w:rPr>
          <w:rFonts w:ascii="Times New Roman" w:eastAsia="Times New Roman" w:hAnsi="Times New Roman"/>
          <w:b/>
          <w:bCs/>
          <w:color w:val="000000"/>
        </w:rPr>
        <w:t>2. – Aree a rischio</w:t>
      </w:r>
    </w:p>
    <w:p w14:paraId="01F796E7" w14:textId="77777777" w:rsidR="00442FB3" w:rsidRPr="00761FF5" w:rsidRDefault="00442FB3" w:rsidP="00442FB3">
      <w:pPr>
        <w:spacing w:line="360" w:lineRule="auto"/>
        <w:ind w:right="283"/>
        <w:jc w:val="both"/>
        <w:rPr>
          <w:rFonts w:ascii="Times New Roman" w:eastAsia="Times New Roman" w:hAnsi="Times New Roman"/>
          <w:b/>
          <w:bCs/>
          <w:color w:val="000000"/>
        </w:rPr>
      </w:pPr>
    </w:p>
    <w:p w14:paraId="1264DFBB" w14:textId="1AE464CA" w:rsidR="00442FB3" w:rsidRDefault="00442FB3" w:rsidP="00442FB3">
      <w:pPr>
        <w:spacing w:line="360" w:lineRule="auto"/>
        <w:ind w:right="283"/>
        <w:jc w:val="both"/>
        <w:rPr>
          <w:rFonts w:ascii="Times New Roman" w:eastAsia="Times New Roman" w:hAnsi="Times New Roman"/>
          <w:b/>
          <w:color w:val="000000"/>
        </w:rPr>
      </w:pPr>
      <w:r w:rsidRPr="00761FF5">
        <w:rPr>
          <w:rFonts w:ascii="Times New Roman" w:eastAsia="Times New Roman" w:hAnsi="Times New Roman"/>
          <w:b/>
          <w:color w:val="000000"/>
        </w:rPr>
        <w:t>- attività di raccolta, trasporto, recupero, smaltimento, commercio ed intermediazione di rifiuti di qualsiasi genere;</w:t>
      </w:r>
    </w:p>
    <w:p w14:paraId="46FB6A9B" w14:textId="1F40CA4E" w:rsidR="00480A6C" w:rsidRPr="00761FF5" w:rsidRDefault="00480A6C" w:rsidP="00442FB3">
      <w:pPr>
        <w:spacing w:line="360" w:lineRule="auto"/>
        <w:ind w:right="283"/>
        <w:jc w:val="both"/>
        <w:rPr>
          <w:rFonts w:ascii="Times New Roman" w:eastAsia="Times New Roman" w:hAnsi="Times New Roman"/>
          <w:b/>
          <w:color w:val="000000"/>
        </w:rPr>
      </w:pPr>
      <w:r>
        <w:rPr>
          <w:rFonts w:ascii="Times New Roman" w:eastAsia="Times New Roman" w:hAnsi="Times New Roman"/>
          <w:b/>
          <w:color w:val="000000"/>
        </w:rPr>
        <w:t>- gestione delle acque reflue;</w:t>
      </w:r>
    </w:p>
    <w:p w14:paraId="42E7CB2C" w14:textId="77777777" w:rsidR="00442FB3" w:rsidRPr="00761FF5" w:rsidRDefault="00442FB3" w:rsidP="00442FB3">
      <w:pPr>
        <w:spacing w:line="360" w:lineRule="auto"/>
        <w:ind w:right="283"/>
        <w:jc w:val="both"/>
        <w:rPr>
          <w:rFonts w:ascii="Times New Roman" w:eastAsia="Times New Roman" w:hAnsi="Times New Roman"/>
          <w:b/>
          <w:color w:val="000000"/>
        </w:rPr>
      </w:pPr>
      <w:r w:rsidRPr="00761FF5">
        <w:rPr>
          <w:rFonts w:ascii="Times New Roman" w:eastAsia="Times New Roman" w:hAnsi="Times New Roman"/>
          <w:b/>
          <w:color w:val="000000"/>
        </w:rPr>
        <w:t>- attività di qualsiasi genere che possano creare contaminazione del suolo.</w:t>
      </w:r>
    </w:p>
    <w:p w14:paraId="516A3757" w14:textId="77777777" w:rsidR="00442FB3" w:rsidRPr="00761FF5" w:rsidRDefault="00442FB3" w:rsidP="00442FB3">
      <w:pPr>
        <w:spacing w:line="360" w:lineRule="auto"/>
        <w:ind w:right="283"/>
        <w:jc w:val="both"/>
        <w:rPr>
          <w:rFonts w:ascii="Times New Roman" w:eastAsia="Times New Roman" w:hAnsi="Times New Roman"/>
          <w:color w:val="000000"/>
        </w:rPr>
      </w:pPr>
    </w:p>
    <w:p w14:paraId="19B7B6FA" w14:textId="33A68DB1" w:rsidR="00A644DB" w:rsidRPr="00761FF5" w:rsidRDefault="00442FB3" w:rsidP="00442FB3">
      <w:pPr>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Di seguito è stata riportata la </w:t>
      </w:r>
      <w:r w:rsidRPr="00761FF5">
        <w:rPr>
          <w:rFonts w:ascii="Times New Roman" w:eastAsia="Times New Roman" w:hAnsi="Times New Roman"/>
          <w:b/>
          <w:color w:val="000000"/>
          <w:kern w:val="1"/>
          <w:lang w:eastAsia="ar-SA"/>
        </w:rPr>
        <w:t>matrice dei rischi</w:t>
      </w:r>
      <w:r w:rsidRPr="00761FF5">
        <w:rPr>
          <w:rFonts w:ascii="Times New Roman" w:eastAsia="Times New Roman" w:hAnsi="Times New Roman"/>
          <w:color w:val="000000"/>
          <w:kern w:val="1"/>
          <w:lang w:eastAsia="ar-SA"/>
        </w:rPr>
        <w:t xml:space="preserve"> nella quale è espressa la correlazione tra la probabilità di verificazione del reato presupposto e l’impatto che lo stesso avrebbe per </w:t>
      </w:r>
      <w:r w:rsidR="00A644DB" w:rsidRPr="00761FF5">
        <w:rPr>
          <w:rFonts w:ascii="Times New Roman" w:eastAsia="Times New Roman" w:hAnsi="Times New Roman"/>
          <w:color w:val="000000"/>
          <w:kern w:val="1"/>
          <w:lang w:eastAsia="ar-SA"/>
        </w:rPr>
        <w:t xml:space="preserve">la EFFEDUE GROUP </w:t>
      </w:r>
      <w:r w:rsidRPr="00761FF5">
        <w:rPr>
          <w:rFonts w:ascii="Times New Roman" w:eastAsia="Times New Roman" w:hAnsi="Times New Roman"/>
          <w:color w:val="000000"/>
          <w:kern w:val="1"/>
          <w:lang w:eastAsia="ar-SA"/>
        </w:rPr>
        <w:t xml:space="preserve">(a tal proposito si rinvia alla nota metodologica, relativa alla mappatura dei processi e delle attività sensibili e dei rischi ad essi relativi, di cui al paragrafo </w:t>
      </w:r>
      <w:r w:rsidR="00B558FB">
        <w:rPr>
          <w:rFonts w:ascii="Times New Roman" w:eastAsia="Times New Roman" w:hAnsi="Times New Roman"/>
          <w:color w:val="000000"/>
          <w:kern w:val="1"/>
          <w:lang w:eastAsia="ar-SA"/>
        </w:rPr>
        <w:t>9</w:t>
      </w:r>
      <w:r w:rsidRPr="00761FF5">
        <w:rPr>
          <w:rFonts w:ascii="Times New Roman" w:eastAsia="Times New Roman" w:hAnsi="Times New Roman"/>
          <w:color w:val="000000"/>
          <w:kern w:val="1"/>
          <w:lang w:eastAsia="ar-SA"/>
        </w:rPr>
        <w:t xml:space="preserve"> della Parte generale del presente Modello.</w:t>
      </w: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993"/>
        <w:gridCol w:w="1275"/>
        <w:gridCol w:w="1718"/>
        <w:gridCol w:w="2400"/>
        <w:gridCol w:w="2039"/>
      </w:tblGrid>
      <w:tr w:rsidR="00DE3B06" w:rsidRPr="00DE3B06" w14:paraId="2B3C0CFD" w14:textId="77777777" w:rsidTr="00CE5063">
        <w:trPr>
          <w:trHeight w:val="1048"/>
        </w:trPr>
        <w:tc>
          <w:tcPr>
            <w:tcW w:w="1129" w:type="dxa"/>
          </w:tcPr>
          <w:p w14:paraId="544D2A68" w14:textId="4E10C351" w:rsidR="00DE3B06" w:rsidRPr="00DE3B06" w:rsidRDefault="00DE3B06" w:rsidP="00DE3B06">
            <w:pPr>
              <w:jc w:val="both"/>
              <w:rPr>
                <w:rFonts w:ascii="Times New Roman" w:hAnsi="Times New Roman"/>
                <w:b/>
                <w:sz w:val="20"/>
                <w:szCs w:val="20"/>
              </w:rPr>
            </w:pPr>
            <w:r w:rsidRPr="00DE3B06">
              <w:rPr>
                <w:rFonts w:ascii="Times New Roman" w:hAnsi="Times New Roman"/>
                <w:b/>
                <w:sz w:val="20"/>
                <w:szCs w:val="20"/>
              </w:rPr>
              <w:lastRenderedPageBreak/>
              <w:t xml:space="preserve">Reati </w:t>
            </w:r>
            <w:r>
              <w:rPr>
                <w:rFonts w:ascii="Times New Roman" w:hAnsi="Times New Roman"/>
                <w:b/>
                <w:sz w:val="20"/>
                <w:szCs w:val="20"/>
              </w:rPr>
              <w:t>ambientali</w:t>
            </w:r>
          </w:p>
        </w:tc>
        <w:tc>
          <w:tcPr>
            <w:tcW w:w="993" w:type="dxa"/>
          </w:tcPr>
          <w:p w14:paraId="2F60B568" w14:textId="77777777" w:rsidR="00DE3B06" w:rsidRPr="00DE3B06" w:rsidRDefault="00DE3B06" w:rsidP="00DE3B06">
            <w:pPr>
              <w:jc w:val="both"/>
              <w:rPr>
                <w:rFonts w:ascii="Times New Roman" w:hAnsi="Times New Roman"/>
                <w:b/>
                <w:sz w:val="20"/>
                <w:szCs w:val="20"/>
              </w:rPr>
            </w:pPr>
            <w:r w:rsidRPr="00DE3B06">
              <w:rPr>
                <w:rFonts w:ascii="Times New Roman" w:hAnsi="Times New Roman"/>
                <w:b/>
                <w:sz w:val="20"/>
                <w:szCs w:val="20"/>
              </w:rPr>
              <w:t>Amministratore unico</w:t>
            </w:r>
          </w:p>
        </w:tc>
        <w:tc>
          <w:tcPr>
            <w:tcW w:w="1275" w:type="dxa"/>
          </w:tcPr>
          <w:p w14:paraId="2C1C1BDE" w14:textId="77777777" w:rsidR="00DE3B06" w:rsidRPr="00DE3B06" w:rsidRDefault="00DE3B06" w:rsidP="00DE3B06">
            <w:pPr>
              <w:jc w:val="both"/>
              <w:rPr>
                <w:rFonts w:ascii="Times New Roman" w:hAnsi="Times New Roman"/>
                <w:b/>
                <w:sz w:val="20"/>
                <w:szCs w:val="20"/>
              </w:rPr>
            </w:pPr>
            <w:r w:rsidRPr="00DE3B06">
              <w:rPr>
                <w:rFonts w:ascii="Times New Roman" w:hAnsi="Times New Roman"/>
                <w:b/>
                <w:sz w:val="20"/>
                <w:szCs w:val="20"/>
              </w:rPr>
              <w:t>Direttore</w:t>
            </w:r>
          </w:p>
          <w:p w14:paraId="4D65D942" w14:textId="77777777" w:rsidR="00DE3B06" w:rsidRPr="00DE3B06" w:rsidRDefault="00DE3B06" w:rsidP="00DE3B06">
            <w:pPr>
              <w:jc w:val="both"/>
              <w:rPr>
                <w:rFonts w:ascii="Times New Roman" w:hAnsi="Times New Roman"/>
                <w:b/>
                <w:sz w:val="20"/>
                <w:szCs w:val="20"/>
              </w:rPr>
            </w:pPr>
            <w:proofErr w:type="spellStart"/>
            <w:r w:rsidRPr="00DE3B06">
              <w:rPr>
                <w:rFonts w:ascii="Times New Roman" w:hAnsi="Times New Roman"/>
                <w:b/>
                <w:sz w:val="20"/>
                <w:szCs w:val="20"/>
              </w:rPr>
              <w:t>Amm.vo</w:t>
            </w:r>
            <w:proofErr w:type="spellEnd"/>
          </w:p>
        </w:tc>
        <w:tc>
          <w:tcPr>
            <w:tcW w:w="1718" w:type="dxa"/>
          </w:tcPr>
          <w:p w14:paraId="574C8900" w14:textId="77777777" w:rsidR="00DE3B06" w:rsidRPr="00DE3B06" w:rsidRDefault="00DE3B06" w:rsidP="00DE3B06">
            <w:pPr>
              <w:jc w:val="both"/>
              <w:rPr>
                <w:rFonts w:ascii="Times New Roman" w:hAnsi="Times New Roman"/>
                <w:b/>
                <w:sz w:val="20"/>
                <w:szCs w:val="20"/>
              </w:rPr>
            </w:pPr>
            <w:r w:rsidRPr="00DE3B06">
              <w:rPr>
                <w:rFonts w:ascii="Times New Roman" w:hAnsi="Times New Roman"/>
                <w:b/>
                <w:sz w:val="20"/>
                <w:szCs w:val="20"/>
              </w:rPr>
              <w:t xml:space="preserve">Assemblea </w:t>
            </w:r>
          </w:p>
          <w:p w14:paraId="2E309E8A" w14:textId="77777777" w:rsidR="00DE3B06" w:rsidRPr="00DE3B06" w:rsidRDefault="00DE3B06" w:rsidP="00DE3B06">
            <w:pPr>
              <w:jc w:val="both"/>
              <w:rPr>
                <w:rFonts w:ascii="Times New Roman" w:hAnsi="Times New Roman"/>
                <w:b/>
                <w:sz w:val="20"/>
                <w:szCs w:val="20"/>
              </w:rPr>
            </w:pPr>
            <w:r w:rsidRPr="00DE3B06">
              <w:rPr>
                <w:rFonts w:ascii="Times New Roman" w:hAnsi="Times New Roman"/>
                <w:b/>
                <w:sz w:val="20"/>
                <w:szCs w:val="20"/>
              </w:rPr>
              <w:t>dei soci</w:t>
            </w:r>
          </w:p>
        </w:tc>
        <w:tc>
          <w:tcPr>
            <w:tcW w:w="2400" w:type="dxa"/>
          </w:tcPr>
          <w:p w14:paraId="1A3EF04C" w14:textId="77777777" w:rsidR="00DE3B06" w:rsidRPr="00DE3B06" w:rsidRDefault="00DE3B06" w:rsidP="00DE3B06">
            <w:pPr>
              <w:jc w:val="both"/>
              <w:rPr>
                <w:rFonts w:ascii="Times New Roman" w:hAnsi="Times New Roman"/>
                <w:b/>
                <w:sz w:val="20"/>
                <w:szCs w:val="20"/>
              </w:rPr>
            </w:pPr>
            <w:r w:rsidRPr="00DE3B06">
              <w:rPr>
                <w:rFonts w:ascii="Times New Roman" w:hAnsi="Times New Roman"/>
                <w:b/>
                <w:sz w:val="20"/>
                <w:szCs w:val="20"/>
              </w:rPr>
              <w:t xml:space="preserve">Personale dipendente/tecnico </w:t>
            </w:r>
            <w:proofErr w:type="spellStart"/>
            <w:r w:rsidRPr="00DE3B06">
              <w:rPr>
                <w:rFonts w:ascii="Times New Roman" w:hAnsi="Times New Roman"/>
                <w:b/>
                <w:sz w:val="20"/>
                <w:szCs w:val="20"/>
              </w:rPr>
              <w:t>amm.vo</w:t>
            </w:r>
            <w:proofErr w:type="spellEnd"/>
            <w:r w:rsidRPr="00DE3B06">
              <w:rPr>
                <w:rFonts w:ascii="Times New Roman" w:hAnsi="Times New Roman"/>
                <w:b/>
                <w:sz w:val="20"/>
                <w:szCs w:val="20"/>
              </w:rPr>
              <w:t xml:space="preserve"> preposto alla funzione</w:t>
            </w:r>
          </w:p>
        </w:tc>
        <w:tc>
          <w:tcPr>
            <w:tcW w:w="2039" w:type="dxa"/>
          </w:tcPr>
          <w:p w14:paraId="7B95571E" w14:textId="77777777" w:rsidR="00DE3B06" w:rsidRPr="00DE3B06" w:rsidRDefault="00DE3B06" w:rsidP="00DE3B06">
            <w:pPr>
              <w:jc w:val="both"/>
              <w:rPr>
                <w:rFonts w:ascii="Times New Roman" w:hAnsi="Times New Roman"/>
                <w:b/>
                <w:sz w:val="20"/>
                <w:szCs w:val="20"/>
              </w:rPr>
            </w:pPr>
            <w:r w:rsidRPr="00DE3B06">
              <w:rPr>
                <w:rFonts w:ascii="Times New Roman" w:hAnsi="Times New Roman"/>
                <w:b/>
                <w:sz w:val="20"/>
                <w:szCs w:val="20"/>
              </w:rPr>
              <w:t>Collaboratori/Partners esterni</w:t>
            </w:r>
          </w:p>
        </w:tc>
      </w:tr>
      <w:tr w:rsidR="00DE3B06" w:rsidRPr="00DE3B06" w14:paraId="2936C438" w14:textId="77777777" w:rsidTr="00CE5063">
        <w:trPr>
          <w:trHeight w:val="436"/>
        </w:trPr>
        <w:tc>
          <w:tcPr>
            <w:tcW w:w="1129" w:type="dxa"/>
          </w:tcPr>
          <w:p w14:paraId="39CB1FC0" w14:textId="77777777" w:rsidR="00DE3B06" w:rsidRPr="00DE3B06" w:rsidRDefault="00DE3B06" w:rsidP="00DE3B06">
            <w:pPr>
              <w:jc w:val="both"/>
              <w:rPr>
                <w:rFonts w:ascii="Times New Roman" w:hAnsi="Times New Roman"/>
                <w:b/>
                <w:bCs/>
                <w:sz w:val="22"/>
                <w:szCs w:val="22"/>
              </w:rPr>
            </w:pPr>
            <w:r w:rsidRPr="00DE3B06">
              <w:rPr>
                <w:rFonts w:ascii="Times New Roman" w:hAnsi="Times New Roman"/>
                <w:b/>
                <w:bCs/>
                <w:sz w:val="22"/>
                <w:szCs w:val="22"/>
              </w:rPr>
              <w:t>Fattispecie di cui alla Sezione</w:t>
            </w:r>
          </w:p>
        </w:tc>
        <w:tc>
          <w:tcPr>
            <w:tcW w:w="993" w:type="dxa"/>
          </w:tcPr>
          <w:p w14:paraId="408DDA6C" w14:textId="77777777" w:rsidR="00DE3B06" w:rsidRPr="00DE3B06" w:rsidRDefault="00DE3B06" w:rsidP="00DE3B06">
            <w:pPr>
              <w:jc w:val="both"/>
              <w:rPr>
                <w:rFonts w:ascii="Times New Roman" w:hAnsi="Times New Roman"/>
                <w:sz w:val="20"/>
                <w:szCs w:val="20"/>
              </w:rPr>
            </w:pPr>
            <w:proofErr w:type="spellStart"/>
            <w:r w:rsidRPr="00DE3B06">
              <w:rPr>
                <w:rFonts w:ascii="Times New Roman" w:hAnsi="Times New Roman"/>
                <w:sz w:val="20"/>
                <w:szCs w:val="20"/>
              </w:rPr>
              <w:t>Prob</w:t>
            </w:r>
            <w:proofErr w:type="spellEnd"/>
            <w:r w:rsidRPr="00DE3B06">
              <w:rPr>
                <w:rFonts w:ascii="Times New Roman" w:hAnsi="Times New Roman"/>
                <w:sz w:val="20"/>
                <w:szCs w:val="20"/>
              </w:rPr>
              <w:t>.   1</w:t>
            </w:r>
          </w:p>
          <w:p w14:paraId="1D013AA0" w14:textId="77777777" w:rsidR="00DE3B06" w:rsidRPr="00DE3B06" w:rsidRDefault="00DE3B06" w:rsidP="00DE3B06">
            <w:pPr>
              <w:jc w:val="both"/>
              <w:rPr>
                <w:rFonts w:ascii="Times New Roman" w:hAnsi="Times New Roman"/>
                <w:sz w:val="20"/>
                <w:szCs w:val="20"/>
              </w:rPr>
            </w:pPr>
          </w:p>
          <w:p w14:paraId="5332DA59" w14:textId="77777777" w:rsidR="00DE3B06" w:rsidRPr="00DE3B06" w:rsidRDefault="00DE3B06" w:rsidP="00DE3B06">
            <w:pPr>
              <w:jc w:val="both"/>
              <w:rPr>
                <w:rFonts w:ascii="Times New Roman" w:hAnsi="Times New Roman"/>
                <w:sz w:val="20"/>
                <w:szCs w:val="20"/>
              </w:rPr>
            </w:pPr>
          </w:p>
          <w:p w14:paraId="60EF7A72" w14:textId="77777777" w:rsidR="00DE3B06" w:rsidRPr="00DE3B06" w:rsidRDefault="00DE3B06" w:rsidP="00DE3B06">
            <w:pPr>
              <w:jc w:val="both"/>
              <w:rPr>
                <w:rFonts w:ascii="Times New Roman" w:hAnsi="Times New Roman"/>
                <w:sz w:val="20"/>
                <w:szCs w:val="20"/>
              </w:rPr>
            </w:pPr>
            <w:proofErr w:type="spellStart"/>
            <w:r w:rsidRPr="00DE3B06">
              <w:rPr>
                <w:rFonts w:ascii="Times New Roman" w:hAnsi="Times New Roman"/>
                <w:sz w:val="20"/>
                <w:szCs w:val="20"/>
              </w:rPr>
              <w:t>Imp</w:t>
            </w:r>
            <w:proofErr w:type="spellEnd"/>
            <w:r w:rsidRPr="00DE3B06">
              <w:rPr>
                <w:rFonts w:ascii="Times New Roman" w:hAnsi="Times New Roman"/>
                <w:sz w:val="20"/>
                <w:szCs w:val="20"/>
              </w:rPr>
              <w:t>.     2</w:t>
            </w:r>
          </w:p>
          <w:p w14:paraId="5E3959C1" w14:textId="77777777" w:rsidR="00DE3B06" w:rsidRPr="00DE3B06" w:rsidRDefault="00DE3B06" w:rsidP="00DE3B06">
            <w:pPr>
              <w:jc w:val="both"/>
              <w:rPr>
                <w:rFonts w:ascii="Times New Roman" w:hAnsi="Times New Roman"/>
                <w:sz w:val="20"/>
                <w:szCs w:val="20"/>
              </w:rPr>
            </w:pPr>
          </w:p>
          <w:p w14:paraId="593521FF" w14:textId="77777777" w:rsidR="00DE3B06" w:rsidRPr="00DE3B06" w:rsidRDefault="00DE3B06" w:rsidP="00DE3B06">
            <w:pPr>
              <w:jc w:val="both"/>
              <w:rPr>
                <w:rFonts w:ascii="Times New Roman" w:hAnsi="Times New Roman"/>
                <w:sz w:val="20"/>
                <w:szCs w:val="20"/>
              </w:rPr>
            </w:pPr>
            <w:r w:rsidRPr="00DE3B06">
              <w:rPr>
                <w:rFonts w:ascii="Times New Roman" w:hAnsi="Times New Roman"/>
                <w:sz w:val="20"/>
                <w:szCs w:val="20"/>
              </w:rPr>
              <w:t>(2)</w:t>
            </w:r>
          </w:p>
        </w:tc>
        <w:tc>
          <w:tcPr>
            <w:tcW w:w="1275" w:type="dxa"/>
          </w:tcPr>
          <w:p w14:paraId="66660827" w14:textId="77777777" w:rsidR="00DE3B06" w:rsidRPr="00DE3B06" w:rsidRDefault="00DE3B06" w:rsidP="00DE3B06">
            <w:pPr>
              <w:jc w:val="both"/>
              <w:rPr>
                <w:rFonts w:ascii="Times New Roman" w:hAnsi="Times New Roman"/>
                <w:sz w:val="20"/>
                <w:szCs w:val="20"/>
              </w:rPr>
            </w:pPr>
            <w:proofErr w:type="spellStart"/>
            <w:r w:rsidRPr="00DE3B06">
              <w:rPr>
                <w:rFonts w:ascii="Times New Roman" w:hAnsi="Times New Roman"/>
                <w:sz w:val="20"/>
                <w:szCs w:val="20"/>
              </w:rPr>
              <w:t>Prob</w:t>
            </w:r>
            <w:proofErr w:type="spellEnd"/>
            <w:r w:rsidRPr="00DE3B06">
              <w:rPr>
                <w:rFonts w:ascii="Times New Roman" w:hAnsi="Times New Roman"/>
                <w:sz w:val="20"/>
                <w:szCs w:val="20"/>
              </w:rPr>
              <w:t>.   1</w:t>
            </w:r>
          </w:p>
          <w:p w14:paraId="7353BC2C" w14:textId="77777777" w:rsidR="00DE3B06" w:rsidRPr="00DE3B06" w:rsidRDefault="00DE3B06" w:rsidP="00DE3B06">
            <w:pPr>
              <w:jc w:val="both"/>
              <w:rPr>
                <w:rFonts w:ascii="Times New Roman" w:hAnsi="Times New Roman"/>
                <w:sz w:val="20"/>
                <w:szCs w:val="20"/>
              </w:rPr>
            </w:pPr>
          </w:p>
          <w:p w14:paraId="6E66D56C" w14:textId="77777777" w:rsidR="00DE3B06" w:rsidRPr="00DE3B06" w:rsidRDefault="00DE3B06" w:rsidP="00DE3B06">
            <w:pPr>
              <w:jc w:val="both"/>
              <w:rPr>
                <w:rFonts w:ascii="Times New Roman" w:hAnsi="Times New Roman"/>
                <w:sz w:val="20"/>
                <w:szCs w:val="20"/>
              </w:rPr>
            </w:pPr>
          </w:p>
          <w:p w14:paraId="7A1690BC" w14:textId="77777777" w:rsidR="00DE3B06" w:rsidRPr="00DE3B06" w:rsidRDefault="00DE3B06" w:rsidP="00DE3B06">
            <w:pPr>
              <w:jc w:val="both"/>
              <w:rPr>
                <w:rFonts w:ascii="Times New Roman" w:hAnsi="Times New Roman"/>
                <w:sz w:val="20"/>
                <w:szCs w:val="20"/>
              </w:rPr>
            </w:pPr>
            <w:proofErr w:type="spellStart"/>
            <w:r w:rsidRPr="00DE3B06">
              <w:rPr>
                <w:rFonts w:ascii="Times New Roman" w:hAnsi="Times New Roman"/>
                <w:sz w:val="20"/>
                <w:szCs w:val="20"/>
              </w:rPr>
              <w:t>Imp</w:t>
            </w:r>
            <w:proofErr w:type="spellEnd"/>
            <w:r w:rsidRPr="00DE3B06">
              <w:rPr>
                <w:rFonts w:ascii="Times New Roman" w:hAnsi="Times New Roman"/>
                <w:sz w:val="20"/>
                <w:szCs w:val="20"/>
              </w:rPr>
              <w:t>.     2</w:t>
            </w:r>
          </w:p>
          <w:p w14:paraId="4EBB69EB" w14:textId="77777777" w:rsidR="00DE3B06" w:rsidRPr="00DE3B06" w:rsidRDefault="00DE3B06" w:rsidP="00DE3B06">
            <w:pPr>
              <w:jc w:val="both"/>
              <w:rPr>
                <w:rFonts w:ascii="Times New Roman" w:hAnsi="Times New Roman"/>
                <w:sz w:val="20"/>
                <w:szCs w:val="20"/>
              </w:rPr>
            </w:pPr>
          </w:p>
          <w:p w14:paraId="06DB2C53" w14:textId="77777777" w:rsidR="00DE3B06" w:rsidRPr="00DE3B06" w:rsidRDefault="00DE3B06" w:rsidP="00DE3B06">
            <w:pPr>
              <w:jc w:val="both"/>
              <w:rPr>
                <w:rFonts w:ascii="Times New Roman" w:hAnsi="Times New Roman"/>
                <w:sz w:val="20"/>
                <w:szCs w:val="20"/>
              </w:rPr>
            </w:pPr>
            <w:r w:rsidRPr="00DE3B06">
              <w:rPr>
                <w:rFonts w:ascii="Times New Roman" w:hAnsi="Times New Roman"/>
                <w:sz w:val="20"/>
                <w:szCs w:val="20"/>
              </w:rPr>
              <w:t>(2)</w:t>
            </w:r>
          </w:p>
        </w:tc>
        <w:tc>
          <w:tcPr>
            <w:tcW w:w="1718" w:type="dxa"/>
          </w:tcPr>
          <w:p w14:paraId="2140185D" w14:textId="77777777" w:rsidR="00DE3B06" w:rsidRPr="00DE3B06" w:rsidRDefault="00DE3B06" w:rsidP="00DE3B06">
            <w:pPr>
              <w:jc w:val="both"/>
              <w:rPr>
                <w:rFonts w:ascii="Times New Roman" w:hAnsi="Times New Roman"/>
                <w:sz w:val="20"/>
                <w:szCs w:val="20"/>
              </w:rPr>
            </w:pPr>
            <w:proofErr w:type="spellStart"/>
            <w:r w:rsidRPr="00DE3B06">
              <w:rPr>
                <w:rFonts w:ascii="Times New Roman" w:hAnsi="Times New Roman"/>
                <w:sz w:val="20"/>
                <w:szCs w:val="20"/>
              </w:rPr>
              <w:t>Prob</w:t>
            </w:r>
            <w:proofErr w:type="spellEnd"/>
            <w:r w:rsidRPr="00DE3B06">
              <w:rPr>
                <w:rFonts w:ascii="Times New Roman" w:hAnsi="Times New Roman"/>
                <w:sz w:val="20"/>
                <w:szCs w:val="20"/>
              </w:rPr>
              <w:t>.   1</w:t>
            </w:r>
          </w:p>
          <w:p w14:paraId="32F361B5" w14:textId="77777777" w:rsidR="00DE3B06" w:rsidRPr="00DE3B06" w:rsidRDefault="00DE3B06" w:rsidP="00DE3B06">
            <w:pPr>
              <w:jc w:val="both"/>
              <w:rPr>
                <w:rFonts w:ascii="Times New Roman" w:hAnsi="Times New Roman"/>
                <w:sz w:val="20"/>
                <w:szCs w:val="20"/>
              </w:rPr>
            </w:pPr>
          </w:p>
          <w:p w14:paraId="3DF81FE4" w14:textId="77777777" w:rsidR="00DE3B06" w:rsidRPr="00DE3B06" w:rsidRDefault="00DE3B06" w:rsidP="00DE3B06">
            <w:pPr>
              <w:jc w:val="both"/>
              <w:rPr>
                <w:rFonts w:ascii="Times New Roman" w:hAnsi="Times New Roman"/>
                <w:sz w:val="20"/>
                <w:szCs w:val="20"/>
              </w:rPr>
            </w:pPr>
          </w:p>
          <w:p w14:paraId="72EC3E13" w14:textId="77777777" w:rsidR="00DE3B06" w:rsidRPr="00DE3B06" w:rsidRDefault="00DE3B06" w:rsidP="00DE3B06">
            <w:pPr>
              <w:jc w:val="both"/>
              <w:rPr>
                <w:rFonts w:ascii="Times New Roman" w:hAnsi="Times New Roman"/>
                <w:sz w:val="20"/>
                <w:szCs w:val="20"/>
              </w:rPr>
            </w:pPr>
            <w:proofErr w:type="spellStart"/>
            <w:r w:rsidRPr="00DE3B06">
              <w:rPr>
                <w:rFonts w:ascii="Times New Roman" w:hAnsi="Times New Roman"/>
                <w:sz w:val="20"/>
                <w:szCs w:val="20"/>
              </w:rPr>
              <w:t>Imp</w:t>
            </w:r>
            <w:proofErr w:type="spellEnd"/>
            <w:r w:rsidRPr="00DE3B06">
              <w:rPr>
                <w:rFonts w:ascii="Times New Roman" w:hAnsi="Times New Roman"/>
                <w:sz w:val="20"/>
                <w:szCs w:val="20"/>
              </w:rPr>
              <w:t>.     2</w:t>
            </w:r>
          </w:p>
          <w:p w14:paraId="6C164D58" w14:textId="77777777" w:rsidR="00DE3B06" w:rsidRPr="00DE3B06" w:rsidRDefault="00DE3B06" w:rsidP="00DE3B06">
            <w:pPr>
              <w:jc w:val="both"/>
              <w:rPr>
                <w:rFonts w:ascii="Times New Roman" w:hAnsi="Times New Roman"/>
                <w:sz w:val="20"/>
                <w:szCs w:val="20"/>
              </w:rPr>
            </w:pPr>
          </w:p>
          <w:p w14:paraId="2EA21F48" w14:textId="77777777" w:rsidR="00DE3B06" w:rsidRPr="00DE3B06" w:rsidRDefault="00DE3B06" w:rsidP="00DE3B06">
            <w:pPr>
              <w:jc w:val="both"/>
              <w:rPr>
                <w:rFonts w:ascii="Times New Roman" w:hAnsi="Times New Roman"/>
                <w:sz w:val="20"/>
                <w:szCs w:val="20"/>
              </w:rPr>
            </w:pPr>
            <w:r w:rsidRPr="00DE3B06">
              <w:rPr>
                <w:rFonts w:ascii="Times New Roman" w:hAnsi="Times New Roman"/>
                <w:sz w:val="20"/>
                <w:szCs w:val="20"/>
              </w:rPr>
              <w:t>(2)</w:t>
            </w:r>
          </w:p>
        </w:tc>
        <w:tc>
          <w:tcPr>
            <w:tcW w:w="2400" w:type="dxa"/>
          </w:tcPr>
          <w:p w14:paraId="1C96DFCE" w14:textId="53CD045D" w:rsidR="00DE3B06" w:rsidRPr="00DE3B06" w:rsidRDefault="00DE3B06" w:rsidP="00DE3B06">
            <w:pPr>
              <w:jc w:val="both"/>
              <w:rPr>
                <w:rFonts w:ascii="Times New Roman" w:hAnsi="Times New Roman"/>
                <w:sz w:val="20"/>
                <w:szCs w:val="20"/>
              </w:rPr>
            </w:pPr>
            <w:proofErr w:type="spellStart"/>
            <w:r w:rsidRPr="00DE3B06">
              <w:rPr>
                <w:rFonts w:ascii="Times New Roman" w:hAnsi="Times New Roman"/>
                <w:sz w:val="20"/>
                <w:szCs w:val="20"/>
              </w:rPr>
              <w:t>Prob</w:t>
            </w:r>
            <w:proofErr w:type="spellEnd"/>
            <w:r w:rsidRPr="00DE3B06">
              <w:rPr>
                <w:rFonts w:ascii="Times New Roman" w:hAnsi="Times New Roman"/>
                <w:sz w:val="20"/>
                <w:szCs w:val="20"/>
              </w:rPr>
              <w:t xml:space="preserve">.   </w:t>
            </w:r>
            <w:r>
              <w:rPr>
                <w:rFonts w:ascii="Times New Roman" w:hAnsi="Times New Roman"/>
                <w:sz w:val="20"/>
                <w:szCs w:val="20"/>
              </w:rPr>
              <w:t>2</w:t>
            </w:r>
          </w:p>
          <w:p w14:paraId="6314A2B9" w14:textId="77777777" w:rsidR="00DE3B06" w:rsidRPr="00DE3B06" w:rsidRDefault="00DE3B06" w:rsidP="00DE3B06">
            <w:pPr>
              <w:jc w:val="both"/>
              <w:rPr>
                <w:rFonts w:ascii="Times New Roman" w:hAnsi="Times New Roman"/>
                <w:sz w:val="20"/>
                <w:szCs w:val="20"/>
              </w:rPr>
            </w:pPr>
          </w:p>
          <w:p w14:paraId="29B37896" w14:textId="77777777" w:rsidR="00DE3B06" w:rsidRPr="00DE3B06" w:rsidRDefault="00DE3B06" w:rsidP="00DE3B06">
            <w:pPr>
              <w:jc w:val="both"/>
              <w:rPr>
                <w:rFonts w:ascii="Times New Roman" w:hAnsi="Times New Roman"/>
                <w:sz w:val="20"/>
                <w:szCs w:val="20"/>
              </w:rPr>
            </w:pPr>
          </w:p>
          <w:p w14:paraId="6525E31D" w14:textId="77777777" w:rsidR="00DE3B06" w:rsidRPr="00DE3B06" w:rsidRDefault="00DE3B06" w:rsidP="00DE3B06">
            <w:pPr>
              <w:jc w:val="both"/>
              <w:rPr>
                <w:rFonts w:ascii="Times New Roman" w:hAnsi="Times New Roman"/>
                <w:sz w:val="20"/>
                <w:szCs w:val="20"/>
              </w:rPr>
            </w:pPr>
            <w:proofErr w:type="spellStart"/>
            <w:r w:rsidRPr="00DE3B06">
              <w:rPr>
                <w:rFonts w:ascii="Times New Roman" w:hAnsi="Times New Roman"/>
                <w:sz w:val="20"/>
                <w:szCs w:val="20"/>
              </w:rPr>
              <w:t>Imp</w:t>
            </w:r>
            <w:proofErr w:type="spellEnd"/>
            <w:r w:rsidRPr="00DE3B06">
              <w:rPr>
                <w:rFonts w:ascii="Times New Roman" w:hAnsi="Times New Roman"/>
                <w:sz w:val="20"/>
                <w:szCs w:val="20"/>
              </w:rPr>
              <w:t>.     2</w:t>
            </w:r>
          </w:p>
          <w:p w14:paraId="7986BA74" w14:textId="77777777" w:rsidR="00DE3B06" w:rsidRPr="00DE3B06" w:rsidRDefault="00DE3B06" w:rsidP="00DE3B06">
            <w:pPr>
              <w:jc w:val="both"/>
              <w:rPr>
                <w:rFonts w:ascii="Times New Roman" w:hAnsi="Times New Roman"/>
                <w:sz w:val="20"/>
                <w:szCs w:val="20"/>
              </w:rPr>
            </w:pPr>
          </w:p>
          <w:p w14:paraId="40ABFC10" w14:textId="2722748E" w:rsidR="00DE3B06" w:rsidRPr="00DE3B06" w:rsidRDefault="00DE3B06" w:rsidP="00DE3B06">
            <w:pPr>
              <w:jc w:val="both"/>
              <w:rPr>
                <w:rFonts w:ascii="Times New Roman" w:hAnsi="Times New Roman"/>
                <w:sz w:val="20"/>
                <w:szCs w:val="20"/>
              </w:rPr>
            </w:pPr>
            <w:r w:rsidRPr="00DE3B06">
              <w:rPr>
                <w:rFonts w:ascii="Times New Roman" w:hAnsi="Times New Roman"/>
                <w:sz w:val="20"/>
                <w:szCs w:val="20"/>
              </w:rPr>
              <w:t>(</w:t>
            </w:r>
            <w:r>
              <w:rPr>
                <w:rFonts w:ascii="Times New Roman" w:hAnsi="Times New Roman"/>
                <w:sz w:val="20"/>
                <w:szCs w:val="20"/>
              </w:rPr>
              <w:t>4</w:t>
            </w:r>
            <w:r w:rsidRPr="00DE3B06">
              <w:rPr>
                <w:rFonts w:ascii="Times New Roman" w:hAnsi="Times New Roman"/>
                <w:sz w:val="20"/>
                <w:szCs w:val="20"/>
              </w:rPr>
              <w:t>)</w:t>
            </w:r>
          </w:p>
        </w:tc>
        <w:tc>
          <w:tcPr>
            <w:tcW w:w="2039" w:type="dxa"/>
          </w:tcPr>
          <w:p w14:paraId="20F1B879" w14:textId="1020C621" w:rsidR="00DE3B06" w:rsidRPr="00DE3B06" w:rsidRDefault="00DE3B06" w:rsidP="00DE3B06">
            <w:pPr>
              <w:jc w:val="both"/>
              <w:rPr>
                <w:rFonts w:ascii="Times New Roman" w:hAnsi="Times New Roman"/>
                <w:sz w:val="20"/>
                <w:szCs w:val="20"/>
              </w:rPr>
            </w:pPr>
            <w:proofErr w:type="spellStart"/>
            <w:r w:rsidRPr="00DE3B06">
              <w:rPr>
                <w:rFonts w:ascii="Times New Roman" w:hAnsi="Times New Roman"/>
                <w:sz w:val="20"/>
                <w:szCs w:val="20"/>
              </w:rPr>
              <w:t>Prob</w:t>
            </w:r>
            <w:proofErr w:type="spellEnd"/>
            <w:r w:rsidRPr="00DE3B06">
              <w:rPr>
                <w:rFonts w:ascii="Times New Roman" w:hAnsi="Times New Roman"/>
                <w:sz w:val="20"/>
                <w:szCs w:val="20"/>
              </w:rPr>
              <w:t xml:space="preserve">.   </w:t>
            </w:r>
            <w:r>
              <w:rPr>
                <w:rFonts w:ascii="Times New Roman" w:hAnsi="Times New Roman"/>
                <w:sz w:val="20"/>
                <w:szCs w:val="20"/>
              </w:rPr>
              <w:t>2</w:t>
            </w:r>
          </w:p>
          <w:p w14:paraId="743EB872" w14:textId="77777777" w:rsidR="00DE3B06" w:rsidRPr="00DE3B06" w:rsidRDefault="00DE3B06" w:rsidP="00DE3B06">
            <w:pPr>
              <w:jc w:val="both"/>
              <w:rPr>
                <w:rFonts w:ascii="Times New Roman" w:hAnsi="Times New Roman"/>
                <w:sz w:val="20"/>
                <w:szCs w:val="20"/>
              </w:rPr>
            </w:pPr>
          </w:p>
          <w:p w14:paraId="2536D9FD" w14:textId="77777777" w:rsidR="00DE3B06" w:rsidRPr="00DE3B06" w:rsidRDefault="00DE3B06" w:rsidP="00DE3B06">
            <w:pPr>
              <w:jc w:val="both"/>
              <w:rPr>
                <w:rFonts w:ascii="Times New Roman" w:hAnsi="Times New Roman"/>
                <w:sz w:val="20"/>
                <w:szCs w:val="20"/>
              </w:rPr>
            </w:pPr>
          </w:p>
          <w:p w14:paraId="44557A07" w14:textId="77777777" w:rsidR="00DE3B06" w:rsidRPr="00DE3B06" w:rsidRDefault="00DE3B06" w:rsidP="00DE3B06">
            <w:pPr>
              <w:jc w:val="both"/>
              <w:rPr>
                <w:rFonts w:ascii="Times New Roman" w:hAnsi="Times New Roman"/>
                <w:sz w:val="20"/>
                <w:szCs w:val="20"/>
              </w:rPr>
            </w:pPr>
            <w:proofErr w:type="spellStart"/>
            <w:r w:rsidRPr="00DE3B06">
              <w:rPr>
                <w:rFonts w:ascii="Times New Roman" w:hAnsi="Times New Roman"/>
                <w:sz w:val="20"/>
                <w:szCs w:val="20"/>
              </w:rPr>
              <w:t>Imp</w:t>
            </w:r>
            <w:proofErr w:type="spellEnd"/>
            <w:r w:rsidRPr="00DE3B06">
              <w:rPr>
                <w:rFonts w:ascii="Times New Roman" w:hAnsi="Times New Roman"/>
                <w:sz w:val="20"/>
                <w:szCs w:val="20"/>
              </w:rPr>
              <w:t>.     2</w:t>
            </w:r>
          </w:p>
          <w:p w14:paraId="1E374473" w14:textId="77777777" w:rsidR="00DE3B06" w:rsidRPr="00DE3B06" w:rsidRDefault="00DE3B06" w:rsidP="00DE3B06">
            <w:pPr>
              <w:jc w:val="both"/>
              <w:rPr>
                <w:rFonts w:ascii="Times New Roman" w:hAnsi="Times New Roman"/>
                <w:sz w:val="20"/>
                <w:szCs w:val="20"/>
              </w:rPr>
            </w:pPr>
          </w:p>
          <w:p w14:paraId="4949A474" w14:textId="3CB87CAB" w:rsidR="00DE3B06" w:rsidRPr="00DE3B06" w:rsidRDefault="00DE3B06" w:rsidP="00DE3B06">
            <w:pPr>
              <w:jc w:val="both"/>
              <w:rPr>
                <w:rFonts w:ascii="Times New Roman" w:hAnsi="Times New Roman"/>
                <w:sz w:val="12"/>
                <w:szCs w:val="12"/>
              </w:rPr>
            </w:pPr>
            <w:r w:rsidRPr="00DE3B06">
              <w:rPr>
                <w:rFonts w:ascii="Times New Roman" w:hAnsi="Times New Roman"/>
                <w:sz w:val="20"/>
                <w:szCs w:val="20"/>
              </w:rPr>
              <w:t>(</w:t>
            </w:r>
            <w:r>
              <w:rPr>
                <w:rFonts w:ascii="Times New Roman" w:hAnsi="Times New Roman"/>
                <w:sz w:val="20"/>
                <w:szCs w:val="20"/>
              </w:rPr>
              <w:t>4</w:t>
            </w:r>
            <w:r w:rsidRPr="00DE3B06">
              <w:rPr>
                <w:rFonts w:ascii="Times New Roman" w:hAnsi="Times New Roman"/>
                <w:sz w:val="20"/>
                <w:szCs w:val="20"/>
              </w:rPr>
              <w:t>)</w:t>
            </w:r>
          </w:p>
        </w:tc>
      </w:tr>
    </w:tbl>
    <w:p w14:paraId="72D9F512" w14:textId="20B9F9FA" w:rsidR="00442FB3" w:rsidRPr="00761FF5" w:rsidRDefault="00442FB3" w:rsidP="00442FB3">
      <w:pPr>
        <w:suppressAutoHyphens/>
        <w:spacing w:after="200" w:line="360" w:lineRule="auto"/>
        <w:jc w:val="both"/>
        <w:rPr>
          <w:rFonts w:ascii="Times New Roman" w:eastAsia="Times New Roman" w:hAnsi="Times New Roman"/>
          <w:color w:val="000000"/>
          <w:kern w:val="1"/>
          <w:lang w:eastAsia="ar-SA"/>
        </w:rPr>
      </w:pPr>
    </w:p>
    <w:p w14:paraId="5A47A529" w14:textId="77777777" w:rsidR="00442FB3" w:rsidRPr="00761FF5" w:rsidRDefault="00442FB3" w:rsidP="00442FB3">
      <w:pPr>
        <w:spacing w:after="200" w:line="360" w:lineRule="auto"/>
        <w:ind w:firstLine="709"/>
        <w:jc w:val="both"/>
        <w:rPr>
          <w:rFonts w:ascii="Times New Roman" w:eastAsia="Times New Roman" w:hAnsi="Times New Roman"/>
          <w:color w:val="000000"/>
        </w:rPr>
      </w:pPr>
    </w:p>
    <w:p w14:paraId="0997F43C" w14:textId="77777777" w:rsidR="00442FB3" w:rsidRPr="00761FF5" w:rsidRDefault="00442FB3" w:rsidP="00442FB3">
      <w:pPr>
        <w:spacing w:after="240" w:line="276" w:lineRule="auto"/>
        <w:jc w:val="both"/>
        <w:rPr>
          <w:rFonts w:ascii="Times New Roman" w:eastAsia="Times New Roman" w:hAnsi="Times New Roman"/>
          <w:b/>
          <w:color w:val="000000"/>
          <w:u w:val="single"/>
        </w:rPr>
      </w:pPr>
      <w:r w:rsidRPr="00761FF5">
        <w:rPr>
          <w:rFonts w:ascii="Times New Roman" w:eastAsia="Times New Roman" w:hAnsi="Times New Roman"/>
          <w:b/>
          <w:color w:val="000000"/>
          <w:u w:val="single"/>
        </w:rPr>
        <w:t>SISTEMI DI PREVENZIONE:</w:t>
      </w:r>
    </w:p>
    <w:p w14:paraId="25814936" w14:textId="77777777" w:rsidR="00442FB3" w:rsidRPr="00761FF5" w:rsidRDefault="00442FB3" w:rsidP="00442FB3">
      <w:pPr>
        <w:spacing w:after="240" w:line="276" w:lineRule="auto"/>
        <w:jc w:val="both"/>
        <w:rPr>
          <w:rFonts w:ascii="Times New Roman" w:eastAsia="Times New Roman" w:hAnsi="Times New Roman"/>
          <w:b/>
          <w:color w:val="000000"/>
          <w:u w:val="single"/>
        </w:rPr>
      </w:pPr>
    </w:p>
    <w:p w14:paraId="6BE264EC" w14:textId="77777777" w:rsidR="00442FB3" w:rsidRPr="00761FF5" w:rsidRDefault="00442FB3" w:rsidP="00442FB3">
      <w:pPr>
        <w:spacing w:line="360" w:lineRule="auto"/>
        <w:ind w:right="283"/>
        <w:jc w:val="both"/>
        <w:rPr>
          <w:rFonts w:ascii="Times New Roman" w:eastAsia="Times New Roman" w:hAnsi="Times New Roman"/>
          <w:b/>
          <w:bCs/>
          <w:color w:val="000000"/>
        </w:rPr>
      </w:pPr>
      <w:r w:rsidRPr="00761FF5">
        <w:rPr>
          <w:rFonts w:ascii="Times New Roman" w:eastAsia="Times New Roman" w:hAnsi="Times New Roman"/>
          <w:b/>
          <w:bCs/>
          <w:color w:val="000000"/>
        </w:rPr>
        <w:t>3. – Destinatari della Parte Speciale</w:t>
      </w:r>
    </w:p>
    <w:p w14:paraId="67469670" w14:textId="77777777" w:rsidR="00442FB3" w:rsidRPr="00761FF5" w:rsidRDefault="00442FB3" w:rsidP="00442FB3">
      <w:pPr>
        <w:spacing w:line="360" w:lineRule="auto"/>
        <w:ind w:right="283"/>
        <w:jc w:val="both"/>
        <w:rPr>
          <w:rFonts w:ascii="Times New Roman" w:eastAsia="Times New Roman" w:hAnsi="Times New Roman"/>
          <w:color w:val="000000"/>
        </w:rPr>
      </w:pPr>
    </w:p>
    <w:p w14:paraId="1A062553" w14:textId="5CADD5AE" w:rsidR="00442FB3" w:rsidRPr="00761FF5" w:rsidRDefault="00442FB3" w:rsidP="00442FB3">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La presente Parte Speciale si riferisce a comportamenti posti in essere dagli Esponenti dell</w:t>
      </w:r>
      <w:r w:rsidR="008577FA" w:rsidRPr="00761FF5">
        <w:rPr>
          <w:rFonts w:ascii="Times New Roman" w:eastAsia="Times New Roman" w:hAnsi="Times New Roman"/>
          <w:color w:val="000000"/>
        </w:rPr>
        <w:t>a Società Sportiva</w:t>
      </w:r>
      <w:r w:rsidRPr="00761FF5">
        <w:rPr>
          <w:rFonts w:ascii="Times New Roman" w:eastAsia="Times New Roman" w:hAnsi="Times New Roman"/>
          <w:color w:val="000000"/>
        </w:rPr>
        <w:t xml:space="preserve"> operanti nelle aree di attività a rischio, nonché da Collaboratori Esterni e </w:t>
      </w:r>
      <w:r w:rsidRPr="00761FF5">
        <w:rPr>
          <w:rFonts w:ascii="Times New Roman" w:eastAsia="Times New Roman" w:hAnsi="Times New Roman"/>
          <w:i/>
          <w:color w:val="000000"/>
        </w:rPr>
        <w:t>Partners</w:t>
      </w:r>
      <w:r w:rsidRPr="00761FF5">
        <w:rPr>
          <w:rFonts w:ascii="Times New Roman" w:eastAsia="Times New Roman" w:hAnsi="Times New Roman"/>
          <w:color w:val="000000"/>
        </w:rPr>
        <w:t>, come già definiti nella Parte Generale.</w:t>
      </w:r>
    </w:p>
    <w:p w14:paraId="43FB3ADF" w14:textId="4AB57CCF" w:rsidR="00442FB3" w:rsidRDefault="00442FB3" w:rsidP="00442FB3">
      <w:pPr>
        <w:spacing w:line="360" w:lineRule="auto"/>
        <w:ind w:right="283" w:firstLine="709"/>
        <w:jc w:val="both"/>
        <w:rPr>
          <w:rFonts w:ascii="Times New Roman" w:eastAsia="Times New Roman" w:hAnsi="Times New Roman"/>
          <w:i/>
          <w:iCs/>
          <w:color w:val="000000"/>
        </w:rPr>
      </w:pPr>
      <w:r w:rsidRPr="00761FF5">
        <w:rPr>
          <w:rFonts w:ascii="Times New Roman" w:eastAsia="Times New Roman" w:hAnsi="Times New Roman"/>
          <w:color w:val="000000"/>
        </w:rPr>
        <w:t xml:space="preserve">Obiettivo della presente Parte speciale è che tutti i </w:t>
      </w:r>
      <w:r w:rsidR="00823F8F">
        <w:rPr>
          <w:rFonts w:ascii="Times New Roman" w:eastAsia="Times New Roman" w:hAnsi="Times New Roman"/>
          <w:color w:val="000000"/>
        </w:rPr>
        <w:t>d</w:t>
      </w:r>
      <w:r w:rsidRPr="00761FF5">
        <w:rPr>
          <w:rFonts w:ascii="Times New Roman" w:eastAsia="Times New Roman" w:hAnsi="Times New Roman"/>
          <w:color w:val="000000"/>
        </w:rPr>
        <w:t xml:space="preserve">estinatari si attengano, nella misura in cui gli stessi siano coinvolti nello svolgimento delle attività rientranti nelle Aree a Rischio e in considerazione della diversa posizione e dei diversi obblighi che ciascuno di essi assume nei confronti </w:t>
      </w:r>
      <w:r w:rsidR="008577FA" w:rsidRPr="00761FF5">
        <w:rPr>
          <w:rFonts w:ascii="Times New Roman" w:eastAsia="Times New Roman" w:hAnsi="Times New Roman"/>
          <w:color w:val="000000"/>
        </w:rPr>
        <w:t>della EFFEDUE GROUP</w:t>
      </w:r>
      <w:r w:rsidRPr="00761FF5">
        <w:rPr>
          <w:rFonts w:ascii="Times New Roman" w:eastAsia="Times New Roman" w:hAnsi="Times New Roman"/>
          <w:color w:val="000000"/>
        </w:rPr>
        <w:t>, a regole di condotta conformi a quanto prescritto nella medesima Parte Speciale al fine di prevenire e impedire il verificarsi dei reati indicati dall’art. 25-</w:t>
      </w:r>
      <w:r w:rsidRPr="00761FF5">
        <w:rPr>
          <w:rFonts w:ascii="Times New Roman" w:eastAsia="Times New Roman" w:hAnsi="Times New Roman"/>
          <w:i/>
          <w:iCs/>
          <w:color w:val="000000"/>
        </w:rPr>
        <w:t>undecies.</w:t>
      </w:r>
    </w:p>
    <w:p w14:paraId="69B77C2E" w14:textId="77777777" w:rsidR="00823F8F" w:rsidRDefault="00823F8F" w:rsidP="00442FB3">
      <w:pPr>
        <w:spacing w:line="360" w:lineRule="auto"/>
        <w:ind w:right="283" w:firstLine="709"/>
        <w:jc w:val="both"/>
        <w:rPr>
          <w:rFonts w:ascii="Times New Roman" w:hAnsi="Times New Roman"/>
        </w:rPr>
      </w:pPr>
      <w:r w:rsidRPr="00823F8F">
        <w:rPr>
          <w:rFonts w:ascii="Times New Roman" w:hAnsi="Times New Roman"/>
        </w:rPr>
        <w:t>Nello specifico la presente Parte Speciale ha lo scopo di:</w:t>
      </w:r>
    </w:p>
    <w:p w14:paraId="0F96EFA9" w14:textId="77777777" w:rsidR="00823F8F" w:rsidRDefault="00823F8F" w:rsidP="00442FB3">
      <w:pPr>
        <w:spacing w:line="360" w:lineRule="auto"/>
        <w:ind w:right="283" w:firstLine="709"/>
        <w:jc w:val="both"/>
        <w:rPr>
          <w:rFonts w:ascii="Times New Roman" w:hAnsi="Times New Roman"/>
        </w:rPr>
      </w:pPr>
      <w:r w:rsidRPr="00823F8F">
        <w:rPr>
          <w:rFonts w:ascii="Times New Roman" w:hAnsi="Times New Roman"/>
        </w:rPr>
        <w:t xml:space="preserve">a) indicare i principi che i destinatari sono chiamati ad osservare ai fini della corretta applicazione del Modello; </w:t>
      </w:r>
    </w:p>
    <w:p w14:paraId="2F81DCE1" w14:textId="6B60E1E2" w:rsidR="00823F8F" w:rsidRPr="00823F8F" w:rsidRDefault="00823F8F" w:rsidP="00442FB3">
      <w:pPr>
        <w:spacing w:line="360" w:lineRule="auto"/>
        <w:ind w:right="283" w:firstLine="709"/>
        <w:jc w:val="both"/>
        <w:rPr>
          <w:rFonts w:ascii="Times New Roman" w:eastAsia="Times New Roman" w:hAnsi="Times New Roman"/>
          <w:color w:val="000000"/>
        </w:rPr>
      </w:pPr>
      <w:r w:rsidRPr="00823F8F">
        <w:rPr>
          <w:rFonts w:ascii="Times New Roman" w:hAnsi="Times New Roman"/>
        </w:rPr>
        <w:t xml:space="preserve">b) fornire all’Organismo di Vigilanza, ed ai Responsabili delle funzioni </w:t>
      </w:r>
      <w:r w:rsidR="00292C1B">
        <w:rPr>
          <w:rFonts w:ascii="Times New Roman" w:hAnsi="Times New Roman"/>
        </w:rPr>
        <w:t>sociali</w:t>
      </w:r>
      <w:r w:rsidRPr="00823F8F">
        <w:rPr>
          <w:rFonts w:ascii="Times New Roman" w:hAnsi="Times New Roman"/>
        </w:rPr>
        <w:t xml:space="preserve"> che con lo stesso cooperano, gli strumenti operativi per esercitare le attività di controllo, monitoraggio e verifica necessarie.</w:t>
      </w:r>
    </w:p>
    <w:p w14:paraId="180E634B" w14:textId="1AD6E62D" w:rsidR="00442FB3" w:rsidRPr="00761FF5" w:rsidRDefault="00442FB3" w:rsidP="00442FB3">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Nell’espletamento di tutte le operazioni attinenti alla gestione sociale, oltre alle regole di cui al presente Modello, i </w:t>
      </w:r>
      <w:r w:rsidR="00823F8F">
        <w:rPr>
          <w:rFonts w:ascii="Times New Roman" w:eastAsia="Times New Roman" w:hAnsi="Times New Roman"/>
          <w:color w:val="000000"/>
        </w:rPr>
        <w:t>d</w:t>
      </w:r>
      <w:r w:rsidRPr="00761FF5">
        <w:rPr>
          <w:rFonts w:ascii="Times New Roman" w:eastAsia="Times New Roman" w:hAnsi="Times New Roman"/>
          <w:color w:val="000000"/>
        </w:rPr>
        <w:t>estinatari sono tenuti in generale a conoscere e rispettare tutte le regole ed i principi che governano questo settore.</w:t>
      </w:r>
    </w:p>
    <w:p w14:paraId="7B03E565" w14:textId="77777777" w:rsidR="00442FB3" w:rsidRPr="00761FF5" w:rsidRDefault="00442FB3" w:rsidP="00442FB3">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Nell’espletamento delle rispettive attività/funzioni, oltre alle regole di cui al presente Modello, gli esponenti sono tenuti a conoscere e rispettare tutte le regole ed i principi contenuti:</w:t>
      </w:r>
    </w:p>
    <w:p w14:paraId="5F8459E3" w14:textId="77777777" w:rsidR="00442FB3" w:rsidRPr="00761FF5" w:rsidRDefault="00442FB3" w:rsidP="00442FB3">
      <w:p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lastRenderedPageBreak/>
        <w:t>1. nel Codice Etico;</w:t>
      </w:r>
    </w:p>
    <w:p w14:paraId="73793F97" w14:textId="77777777" w:rsidR="00442FB3" w:rsidRPr="00761FF5" w:rsidRDefault="00442FB3" w:rsidP="00442FB3">
      <w:p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2. nelle attività organizzative di informazione, formazione, prevenzione in materia ambientale;</w:t>
      </w:r>
    </w:p>
    <w:p w14:paraId="0D8973CD" w14:textId="77777777" w:rsidR="00442FB3" w:rsidRPr="00761FF5" w:rsidRDefault="00442FB3" w:rsidP="00442FB3">
      <w:p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3. nelle procedure operative volte a garantire l’attuazione delle direttive in materia ambientale.</w:t>
      </w:r>
    </w:p>
    <w:p w14:paraId="55D34D1E" w14:textId="77777777" w:rsidR="00442FB3" w:rsidRPr="00761FF5" w:rsidRDefault="00442FB3" w:rsidP="00442FB3">
      <w:pPr>
        <w:spacing w:line="360" w:lineRule="auto"/>
        <w:ind w:right="283"/>
        <w:jc w:val="both"/>
        <w:rPr>
          <w:rFonts w:ascii="Times New Roman" w:eastAsia="Times New Roman" w:hAnsi="Times New Roman"/>
          <w:b/>
          <w:bCs/>
          <w:color w:val="000000"/>
        </w:rPr>
      </w:pPr>
    </w:p>
    <w:p w14:paraId="26425FD3" w14:textId="77777777" w:rsidR="00442FB3" w:rsidRPr="00761FF5" w:rsidRDefault="00442FB3" w:rsidP="00442FB3">
      <w:pPr>
        <w:spacing w:line="360" w:lineRule="auto"/>
        <w:ind w:right="283"/>
        <w:jc w:val="both"/>
        <w:rPr>
          <w:rFonts w:ascii="Times New Roman" w:eastAsia="Times New Roman" w:hAnsi="Times New Roman"/>
          <w:b/>
          <w:bCs/>
          <w:color w:val="000000"/>
        </w:rPr>
      </w:pPr>
      <w:r w:rsidRPr="00761FF5">
        <w:rPr>
          <w:rFonts w:ascii="Times New Roman" w:eastAsia="Times New Roman" w:hAnsi="Times New Roman"/>
          <w:b/>
          <w:bCs/>
          <w:color w:val="000000"/>
        </w:rPr>
        <w:t xml:space="preserve">4. – Principi Generali di comportamento </w:t>
      </w:r>
    </w:p>
    <w:p w14:paraId="5B62F904" w14:textId="77777777" w:rsidR="00442FB3" w:rsidRPr="00761FF5" w:rsidRDefault="00442FB3" w:rsidP="00442FB3">
      <w:pPr>
        <w:spacing w:line="360" w:lineRule="auto"/>
        <w:ind w:right="283"/>
        <w:jc w:val="both"/>
        <w:rPr>
          <w:rFonts w:ascii="Times New Roman" w:eastAsia="Times New Roman" w:hAnsi="Times New Roman"/>
          <w:color w:val="000000"/>
        </w:rPr>
      </w:pPr>
    </w:p>
    <w:p w14:paraId="52787428" w14:textId="77777777" w:rsidR="00741048" w:rsidRDefault="00823F8F" w:rsidP="00442FB3">
      <w:pPr>
        <w:spacing w:line="360" w:lineRule="auto"/>
        <w:ind w:right="284" w:firstLine="709"/>
        <w:jc w:val="both"/>
        <w:rPr>
          <w:rFonts w:ascii="Times New Roman" w:hAnsi="Times New Roman"/>
        </w:rPr>
      </w:pPr>
      <w:r w:rsidRPr="00823F8F">
        <w:rPr>
          <w:rFonts w:ascii="Times New Roman" w:hAnsi="Times New Roman"/>
        </w:rPr>
        <w:t>I seguenti principi di carattere generale si applicano agli organi sociali, a</w:t>
      </w:r>
      <w:r>
        <w:rPr>
          <w:rFonts w:ascii="Times New Roman" w:hAnsi="Times New Roman"/>
        </w:rPr>
        <w:t>gli amministratori</w:t>
      </w:r>
      <w:r w:rsidRPr="00823F8F">
        <w:rPr>
          <w:rFonts w:ascii="Times New Roman" w:hAnsi="Times New Roman"/>
        </w:rPr>
        <w:t xml:space="preserve"> ed ai dipendenti di </w:t>
      </w:r>
      <w:r>
        <w:rPr>
          <w:rFonts w:ascii="Times New Roman" w:hAnsi="Times New Roman"/>
        </w:rPr>
        <w:t>EFFEDUE GROUP</w:t>
      </w:r>
      <w:r w:rsidRPr="00823F8F">
        <w:rPr>
          <w:rFonts w:ascii="Times New Roman" w:hAnsi="Times New Roman"/>
        </w:rPr>
        <w:t xml:space="preserve"> in via diretta, mentre al personale tesserato non dipendente e agli altri consulenti, ai fornitori e ai partner in forza di apposite clausole contrattuali. Ai suddetti soggetti è fatto divieto di porre in essere, concorrere o dare causa alla realizzazione di comportamenti tali che, presi individualmente o collettivamente, integrino, direttamente o indirettamente, le fattispecie di reato rientranti tra quelle sopra considerate; sono altresì proibite le violazioni ai principi comportamentali e divieti previsti nella presente</w:t>
      </w:r>
      <w:r w:rsidR="00741048">
        <w:rPr>
          <w:rFonts w:ascii="Times New Roman" w:hAnsi="Times New Roman"/>
        </w:rPr>
        <w:t xml:space="preserve"> </w:t>
      </w:r>
      <w:r w:rsidRPr="00823F8F">
        <w:rPr>
          <w:rFonts w:ascii="Times New Roman" w:hAnsi="Times New Roman"/>
        </w:rPr>
        <w:t>Parte Speciale e nel</w:t>
      </w:r>
      <w:r w:rsidR="00741048">
        <w:rPr>
          <w:rFonts w:ascii="Times New Roman" w:hAnsi="Times New Roman"/>
        </w:rPr>
        <w:t xml:space="preserve"> </w:t>
      </w:r>
      <w:r w:rsidRPr="00823F8F">
        <w:rPr>
          <w:rFonts w:ascii="Times New Roman" w:hAnsi="Times New Roman"/>
        </w:rPr>
        <w:t xml:space="preserve">Codice Etico di </w:t>
      </w:r>
      <w:r w:rsidR="00741048">
        <w:rPr>
          <w:rFonts w:ascii="Times New Roman" w:hAnsi="Times New Roman"/>
        </w:rPr>
        <w:t>EFFEDUE GROUP</w:t>
      </w:r>
      <w:r w:rsidRPr="00823F8F">
        <w:rPr>
          <w:rFonts w:ascii="Times New Roman" w:hAnsi="Times New Roman"/>
        </w:rPr>
        <w:t>.</w:t>
      </w:r>
    </w:p>
    <w:p w14:paraId="4DD7B7BF" w14:textId="77777777" w:rsidR="00741048" w:rsidRDefault="00823F8F" w:rsidP="00442FB3">
      <w:pPr>
        <w:spacing w:line="360" w:lineRule="auto"/>
        <w:ind w:right="284" w:firstLine="709"/>
        <w:jc w:val="both"/>
        <w:rPr>
          <w:rFonts w:ascii="Times New Roman" w:hAnsi="Times New Roman"/>
        </w:rPr>
      </w:pPr>
      <w:r w:rsidRPr="00823F8F">
        <w:rPr>
          <w:rFonts w:ascii="Times New Roman" w:hAnsi="Times New Roman"/>
        </w:rPr>
        <w:t xml:space="preserve">Conformemente a quanto previsto nel Codice Etico, nelle procedure e nelle norme </w:t>
      </w:r>
      <w:r w:rsidR="00741048">
        <w:rPr>
          <w:rFonts w:ascii="Times New Roman" w:hAnsi="Times New Roman"/>
        </w:rPr>
        <w:t>soci</w:t>
      </w:r>
      <w:r w:rsidRPr="00823F8F">
        <w:rPr>
          <w:rFonts w:ascii="Times New Roman" w:hAnsi="Times New Roman"/>
        </w:rPr>
        <w:t>ali, i soggetti sopra individuati</w:t>
      </w:r>
      <w:r w:rsidR="00741048">
        <w:rPr>
          <w:rFonts w:ascii="Times New Roman" w:hAnsi="Times New Roman"/>
        </w:rPr>
        <w:t xml:space="preserve"> </w:t>
      </w:r>
      <w:r w:rsidRPr="00823F8F">
        <w:rPr>
          <w:rFonts w:ascii="Times New Roman" w:hAnsi="Times New Roman"/>
        </w:rPr>
        <w:t xml:space="preserve">dovranno: </w:t>
      </w:r>
    </w:p>
    <w:p w14:paraId="0C22D4E6" w14:textId="7F077000" w:rsidR="00741048" w:rsidRDefault="00823F8F" w:rsidP="00442FB3">
      <w:pPr>
        <w:spacing w:line="360" w:lineRule="auto"/>
        <w:ind w:right="284" w:firstLine="709"/>
        <w:jc w:val="both"/>
        <w:rPr>
          <w:rFonts w:ascii="Times New Roman" w:hAnsi="Times New Roman"/>
        </w:rPr>
      </w:pPr>
      <w:r w:rsidRPr="00823F8F">
        <w:rPr>
          <w:rFonts w:ascii="Times New Roman" w:hAnsi="Times New Roman"/>
        </w:rPr>
        <w:t xml:space="preserve">a) Tenere un comportamento corretto e trasparente, nel rispetto delle norme di legge, dei limiti delle autorizzazioni ambientali ricevute e di eventuali prescrizioni, nonché delle procedure </w:t>
      </w:r>
      <w:r w:rsidR="00C45CF0">
        <w:rPr>
          <w:rFonts w:ascii="Times New Roman" w:hAnsi="Times New Roman"/>
        </w:rPr>
        <w:t>socia</w:t>
      </w:r>
      <w:r w:rsidRPr="00823F8F">
        <w:rPr>
          <w:rFonts w:ascii="Times New Roman" w:hAnsi="Times New Roman"/>
        </w:rPr>
        <w:t xml:space="preserve">li interne, in tutte le attività finalizzate: </w:t>
      </w:r>
    </w:p>
    <w:p w14:paraId="66608CB6" w14:textId="77777777" w:rsidR="00741048" w:rsidRDefault="00823F8F" w:rsidP="00442FB3">
      <w:pPr>
        <w:spacing w:line="360" w:lineRule="auto"/>
        <w:ind w:right="284" w:firstLine="709"/>
        <w:jc w:val="both"/>
        <w:rPr>
          <w:rFonts w:ascii="Times New Roman" w:hAnsi="Times New Roman"/>
        </w:rPr>
      </w:pPr>
      <w:r w:rsidRPr="00823F8F">
        <w:rPr>
          <w:rFonts w:ascii="Times New Roman" w:hAnsi="Times New Roman"/>
        </w:rPr>
        <w:t xml:space="preserve">− alla gestione dei rifiuti sanitari, pericolosi e non pericolosi; </w:t>
      </w:r>
    </w:p>
    <w:p w14:paraId="1014B7CB" w14:textId="77777777" w:rsidR="00741048" w:rsidRDefault="00823F8F" w:rsidP="00442FB3">
      <w:pPr>
        <w:spacing w:line="360" w:lineRule="auto"/>
        <w:ind w:right="284" w:firstLine="709"/>
        <w:jc w:val="both"/>
        <w:rPr>
          <w:rFonts w:ascii="Times New Roman" w:hAnsi="Times New Roman"/>
        </w:rPr>
      </w:pPr>
      <w:r w:rsidRPr="00823F8F">
        <w:rPr>
          <w:rFonts w:ascii="Times New Roman" w:hAnsi="Times New Roman"/>
        </w:rPr>
        <w:t xml:space="preserve">− alla gestione degli scarichi di acque reflue; </w:t>
      </w:r>
    </w:p>
    <w:p w14:paraId="5A86881A" w14:textId="77777777" w:rsidR="00741048" w:rsidRDefault="00823F8F" w:rsidP="00442FB3">
      <w:pPr>
        <w:spacing w:line="360" w:lineRule="auto"/>
        <w:ind w:right="284" w:firstLine="709"/>
        <w:jc w:val="both"/>
        <w:rPr>
          <w:rFonts w:ascii="Times New Roman" w:hAnsi="Times New Roman"/>
        </w:rPr>
      </w:pPr>
      <w:r w:rsidRPr="00823F8F">
        <w:rPr>
          <w:rFonts w:ascii="Times New Roman" w:hAnsi="Times New Roman"/>
        </w:rPr>
        <w:t xml:space="preserve">− alla gestione, manutenzione e sanitizzazione dei campi e delle strutture di proprietà o in uso a </w:t>
      </w:r>
      <w:r w:rsidR="00741048">
        <w:rPr>
          <w:rFonts w:ascii="Times New Roman" w:hAnsi="Times New Roman"/>
        </w:rPr>
        <w:t>EFFEDUE GROUP</w:t>
      </w:r>
      <w:r w:rsidRPr="00823F8F">
        <w:rPr>
          <w:rFonts w:ascii="Times New Roman" w:hAnsi="Times New Roman"/>
        </w:rPr>
        <w:t xml:space="preserve">. </w:t>
      </w:r>
    </w:p>
    <w:p w14:paraId="6501A7CD" w14:textId="77777777" w:rsidR="00741048" w:rsidRDefault="00823F8F" w:rsidP="00442FB3">
      <w:pPr>
        <w:spacing w:line="360" w:lineRule="auto"/>
        <w:ind w:right="284" w:firstLine="709"/>
        <w:jc w:val="both"/>
        <w:rPr>
          <w:rFonts w:ascii="Times New Roman" w:hAnsi="Times New Roman"/>
        </w:rPr>
      </w:pPr>
      <w:r w:rsidRPr="00823F8F">
        <w:rPr>
          <w:rFonts w:ascii="Times New Roman" w:hAnsi="Times New Roman"/>
        </w:rPr>
        <w:t xml:space="preserve">b) Nella selezione dei fornitori cui è demandata la raccolta ed il trasporto dei rifiuti (ovvero coloro che producono rifiuti nel corso delle proprie attività svolte presso Siti </w:t>
      </w:r>
      <w:r w:rsidR="00741048">
        <w:rPr>
          <w:rFonts w:ascii="Times New Roman" w:hAnsi="Times New Roman"/>
        </w:rPr>
        <w:t>EFFEDUE GROUP</w:t>
      </w:r>
      <w:r w:rsidRPr="00823F8F">
        <w:rPr>
          <w:rFonts w:ascii="Times New Roman" w:hAnsi="Times New Roman"/>
        </w:rPr>
        <w:t xml:space="preserve">) porre particolare attenzione all’affidabilità ed accertarsi del possesso dei requisiti. Laddove </w:t>
      </w:r>
      <w:r w:rsidR="00741048">
        <w:rPr>
          <w:rFonts w:ascii="Times New Roman" w:hAnsi="Times New Roman"/>
        </w:rPr>
        <w:t xml:space="preserve">EFFEDUE GROUP </w:t>
      </w:r>
      <w:r w:rsidRPr="00823F8F">
        <w:rPr>
          <w:rFonts w:ascii="Times New Roman" w:hAnsi="Times New Roman"/>
        </w:rPr>
        <w:t xml:space="preserve">si configuri come produttore del rifiuto, verificare le autorizzazioni previste per il trasportatore e lo smaltitore, secondo quanto imposto dalla vigente legislazione (autorizzazione al trasporto, verifica che i mezzi siano autorizzati per lo specifico codice CER, autorizzazione dell’impianto destinatario per lo specifico codice CER, ottenimento quarta copia del formulario). </w:t>
      </w:r>
    </w:p>
    <w:p w14:paraId="16855A4F" w14:textId="77777777" w:rsidR="00741048" w:rsidRDefault="00823F8F" w:rsidP="00442FB3">
      <w:pPr>
        <w:spacing w:line="360" w:lineRule="auto"/>
        <w:ind w:right="284" w:firstLine="709"/>
        <w:jc w:val="both"/>
        <w:rPr>
          <w:rFonts w:ascii="Times New Roman" w:hAnsi="Times New Roman"/>
        </w:rPr>
      </w:pPr>
      <w:r w:rsidRPr="00823F8F">
        <w:rPr>
          <w:rFonts w:ascii="Times New Roman" w:hAnsi="Times New Roman"/>
        </w:rPr>
        <w:t xml:space="preserve">c) Rispettare la regolamentazione e gli obblighi legislativi vigenti in materia di tracciabilità dei rifiuti, inclusi, quando in vigore, i nuovi obblighi derivanti dall’adesione al Sistema elettronico di rintracciabilità dei rifiuti (SISTRI). </w:t>
      </w:r>
    </w:p>
    <w:p w14:paraId="5D393C1A" w14:textId="77777777" w:rsidR="00741048" w:rsidRDefault="00823F8F" w:rsidP="00442FB3">
      <w:pPr>
        <w:spacing w:line="360" w:lineRule="auto"/>
        <w:ind w:right="284" w:firstLine="709"/>
        <w:jc w:val="both"/>
        <w:rPr>
          <w:rFonts w:ascii="Times New Roman" w:hAnsi="Times New Roman"/>
        </w:rPr>
      </w:pPr>
      <w:r w:rsidRPr="00823F8F">
        <w:rPr>
          <w:rFonts w:ascii="Times New Roman" w:hAnsi="Times New Roman"/>
        </w:rPr>
        <w:lastRenderedPageBreak/>
        <w:t xml:space="preserve">Inoltre, ai soggetti sopra individuati è vietato, a mero titolo esemplificativo: </w:t>
      </w:r>
    </w:p>
    <w:p w14:paraId="10018BB5" w14:textId="77777777" w:rsidR="00741048" w:rsidRDefault="00823F8F" w:rsidP="00442FB3">
      <w:pPr>
        <w:spacing w:line="360" w:lineRule="auto"/>
        <w:ind w:right="284" w:firstLine="709"/>
        <w:jc w:val="both"/>
        <w:rPr>
          <w:rFonts w:ascii="Times New Roman" w:hAnsi="Times New Roman"/>
        </w:rPr>
      </w:pPr>
      <w:r w:rsidRPr="00823F8F">
        <w:rPr>
          <w:rFonts w:ascii="Times New Roman" w:hAnsi="Times New Roman"/>
        </w:rPr>
        <w:t xml:space="preserve">d) porre in essere o dare causa a violazioni dei protocolli specifici di comportamento e di controllo contenuti nella presente Parte Speciale, nonché della regolamentazione </w:t>
      </w:r>
      <w:r w:rsidR="00741048">
        <w:rPr>
          <w:rFonts w:ascii="Times New Roman" w:hAnsi="Times New Roman"/>
        </w:rPr>
        <w:t>socia</w:t>
      </w:r>
      <w:r w:rsidRPr="00823F8F">
        <w:rPr>
          <w:rFonts w:ascii="Times New Roman" w:hAnsi="Times New Roman"/>
        </w:rPr>
        <w:t xml:space="preserve">le in materia di gestione ambientale; </w:t>
      </w:r>
    </w:p>
    <w:p w14:paraId="4B023B20" w14:textId="77777777" w:rsidR="00741048" w:rsidRDefault="00823F8F" w:rsidP="00442FB3">
      <w:pPr>
        <w:spacing w:line="360" w:lineRule="auto"/>
        <w:ind w:right="284" w:firstLine="709"/>
        <w:jc w:val="both"/>
        <w:rPr>
          <w:rFonts w:ascii="Times New Roman" w:hAnsi="Times New Roman"/>
        </w:rPr>
      </w:pPr>
      <w:r w:rsidRPr="00823F8F">
        <w:rPr>
          <w:rFonts w:ascii="Times New Roman" w:hAnsi="Times New Roman"/>
        </w:rPr>
        <w:t>e) in sede di realizzazione di prescrizioni imposte dalla legge o da Enti pubblici in materia ambientale, perseguire l’obiettivo di risparmio costi e tempi a scapito della tutela dell’ambiente;</w:t>
      </w:r>
    </w:p>
    <w:p w14:paraId="1C4F822F" w14:textId="3E7C2B4F" w:rsidR="00741048" w:rsidRDefault="00823F8F" w:rsidP="00442FB3">
      <w:pPr>
        <w:spacing w:line="360" w:lineRule="auto"/>
        <w:ind w:right="284" w:firstLine="709"/>
        <w:jc w:val="both"/>
        <w:rPr>
          <w:rFonts w:ascii="Times New Roman" w:hAnsi="Times New Roman"/>
        </w:rPr>
      </w:pPr>
      <w:r w:rsidRPr="00823F8F">
        <w:rPr>
          <w:rFonts w:ascii="Times New Roman" w:hAnsi="Times New Roman"/>
        </w:rPr>
        <w:t>f) presentare o predisporre, anche in concorso con terzi, certificati falsi di analisi dei rifiuti;</w:t>
      </w:r>
    </w:p>
    <w:p w14:paraId="72584003" w14:textId="1921BDD4" w:rsidR="00741048" w:rsidRDefault="00823F8F" w:rsidP="00442FB3">
      <w:pPr>
        <w:spacing w:line="360" w:lineRule="auto"/>
        <w:ind w:right="284" w:firstLine="709"/>
        <w:jc w:val="both"/>
        <w:rPr>
          <w:rFonts w:ascii="Times New Roman" w:hAnsi="Times New Roman"/>
        </w:rPr>
      </w:pPr>
      <w:r w:rsidRPr="00823F8F">
        <w:rPr>
          <w:rFonts w:ascii="Times New Roman" w:hAnsi="Times New Roman"/>
        </w:rPr>
        <w:t>g) superare i limiti consentiti, in termini di tempo e di quantità, per il temporaneo deposito di rifiuti sanitari o altri rifiuti</w:t>
      </w:r>
      <w:r w:rsidR="00741048">
        <w:rPr>
          <w:rFonts w:ascii="Times New Roman" w:hAnsi="Times New Roman"/>
        </w:rPr>
        <w:t>;</w:t>
      </w:r>
    </w:p>
    <w:p w14:paraId="35A8AF21" w14:textId="3E9C9C37" w:rsidR="00823F8F" w:rsidRPr="00823F8F" w:rsidRDefault="00823F8F" w:rsidP="00442FB3">
      <w:pPr>
        <w:spacing w:line="360" w:lineRule="auto"/>
        <w:ind w:right="284" w:firstLine="709"/>
        <w:jc w:val="both"/>
        <w:rPr>
          <w:rFonts w:ascii="Times New Roman" w:eastAsia="Times New Roman" w:hAnsi="Times New Roman"/>
          <w:color w:val="000000"/>
        </w:rPr>
      </w:pPr>
      <w:r w:rsidRPr="00823F8F">
        <w:rPr>
          <w:rFonts w:ascii="Times New Roman" w:hAnsi="Times New Roman"/>
        </w:rPr>
        <w:t>h) in sede di ispezioni e verifiche, adottare comportamenti finalizzati ad influenzare indebitamente, nell’interesse della Società, il giudizio/parere degli Organismi di controllo.</w:t>
      </w:r>
    </w:p>
    <w:p w14:paraId="4124B0BE" w14:textId="77777777" w:rsidR="00442FB3" w:rsidRPr="00761FF5" w:rsidRDefault="00442FB3" w:rsidP="00442FB3">
      <w:pPr>
        <w:spacing w:line="360" w:lineRule="auto"/>
        <w:ind w:right="283"/>
        <w:jc w:val="both"/>
        <w:rPr>
          <w:rFonts w:ascii="Times New Roman" w:eastAsia="Times New Roman" w:hAnsi="Times New Roman"/>
          <w:b/>
          <w:bCs/>
          <w:color w:val="000000"/>
        </w:rPr>
      </w:pPr>
    </w:p>
    <w:p w14:paraId="453C5C33" w14:textId="7D1C26E9" w:rsidR="00675082" w:rsidRDefault="00442FB3" w:rsidP="00442FB3">
      <w:pPr>
        <w:spacing w:line="360" w:lineRule="auto"/>
        <w:ind w:right="283"/>
        <w:jc w:val="both"/>
        <w:rPr>
          <w:rFonts w:ascii="Times New Roman" w:eastAsia="Times New Roman" w:hAnsi="Times New Roman"/>
          <w:b/>
          <w:bCs/>
          <w:color w:val="000000"/>
        </w:rPr>
      </w:pPr>
      <w:r w:rsidRPr="00761FF5">
        <w:rPr>
          <w:rFonts w:ascii="Times New Roman" w:eastAsia="Times New Roman" w:hAnsi="Times New Roman"/>
          <w:b/>
          <w:bCs/>
          <w:color w:val="000000"/>
        </w:rPr>
        <w:t xml:space="preserve">5. – </w:t>
      </w:r>
      <w:r w:rsidR="00675082">
        <w:rPr>
          <w:rFonts w:ascii="Times New Roman" w:eastAsia="Times New Roman" w:hAnsi="Times New Roman"/>
          <w:b/>
          <w:bCs/>
          <w:color w:val="000000"/>
        </w:rPr>
        <w:t xml:space="preserve">Regole specifiche di condotta </w:t>
      </w:r>
    </w:p>
    <w:p w14:paraId="553FA6B0" w14:textId="05EA83CF" w:rsidR="00675082" w:rsidRDefault="00675082" w:rsidP="00442FB3">
      <w:pPr>
        <w:spacing w:line="360" w:lineRule="auto"/>
        <w:ind w:right="283"/>
        <w:jc w:val="both"/>
        <w:rPr>
          <w:rFonts w:ascii="Times New Roman" w:eastAsia="Times New Roman" w:hAnsi="Times New Roman"/>
          <w:b/>
          <w:bCs/>
          <w:color w:val="000000"/>
        </w:rPr>
      </w:pPr>
    </w:p>
    <w:p w14:paraId="12D3B5CA" w14:textId="77777777" w:rsidR="00675082" w:rsidRDefault="00675082" w:rsidP="00675082">
      <w:pPr>
        <w:spacing w:line="360" w:lineRule="auto"/>
        <w:ind w:right="284" w:firstLine="709"/>
        <w:jc w:val="both"/>
        <w:rPr>
          <w:rFonts w:ascii="Times New Roman" w:hAnsi="Times New Roman"/>
        </w:rPr>
      </w:pPr>
      <w:r w:rsidRPr="00675082">
        <w:rPr>
          <w:rFonts w:ascii="Times New Roman" w:hAnsi="Times New Roman"/>
        </w:rPr>
        <w:t xml:space="preserve">Ad integrazione dei principi comportamentali e dei divieti sopra elencati, oltre che alle previsioni del Codice Etico, si ricorda che sono state formalizzate specifiche procedure interne e norme </w:t>
      </w:r>
      <w:r>
        <w:rPr>
          <w:rFonts w:ascii="Times New Roman" w:hAnsi="Times New Roman"/>
        </w:rPr>
        <w:t>sociali</w:t>
      </w:r>
      <w:r w:rsidRPr="00675082">
        <w:rPr>
          <w:rFonts w:ascii="Times New Roman" w:hAnsi="Times New Roman"/>
        </w:rPr>
        <w:t xml:space="preserve"> volte a disciplinare le attività operative ed i controlli in essere nell’ambito dei principali processi </w:t>
      </w:r>
      <w:r>
        <w:rPr>
          <w:rFonts w:ascii="Times New Roman" w:hAnsi="Times New Roman"/>
        </w:rPr>
        <w:t>interni alla Società Sportiva</w:t>
      </w:r>
      <w:r w:rsidRPr="00675082">
        <w:rPr>
          <w:rFonts w:ascii="Times New Roman" w:hAnsi="Times New Roman"/>
        </w:rPr>
        <w:t xml:space="preserve">. Con particolare riferimento alle attività a rischio di cui al precedente paragrafo 2, le procedure vigenti sono le seguenti: </w:t>
      </w:r>
    </w:p>
    <w:p w14:paraId="7CC423F3" w14:textId="77777777" w:rsidR="00675082" w:rsidRDefault="00675082" w:rsidP="00675082">
      <w:pPr>
        <w:spacing w:line="360" w:lineRule="auto"/>
        <w:ind w:right="284" w:firstLine="709"/>
        <w:jc w:val="both"/>
        <w:rPr>
          <w:rFonts w:ascii="Times New Roman" w:hAnsi="Times New Roman"/>
        </w:rPr>
      </w:pPr>
      <w:r w:rsidRPr="00675082">
        <w:rPr>
          <w:rFonts w:ascii="Times New Roman" w:hAnsi="Times New Roman"/>
        </w:rPr>
        <w:t xml:space="preserve">− la gestione delle tematiche ambientali. </w:t>
      </w:r>
    </w:p>
    <w:p w14:paraId="51B43AB5" w14:textId="77777777" w:rsidR="00675082" w:rsidRDefault="00675082" w:rsidP="00675082">
      <w:pPr>
        <w:spacing w:line="360" w:lineRule="auto"/>
        <w:ind w:right="284" w:firstLine="709"/>
        <w:jc w:val="both"/>
        <w:rPr>
          <w:rFonts w:ascii="Times New Roman" w:hAnsi="Times New Roman"/>
        </w:rPr>
      </w:pPr>
      <w:r w:rsidRPr="00675082">
        <w:rPr>
          <w:rFonts w:ascii="Times New Roman" w:hAnsi="Times New Roman"/>
        </w:rPr>
        <w:t xml:space="preserve">In base all’evoluzione delle attività gestite presso i siti </w:t>
      </w:r>
      <w:r>
        <w:rPr>
          <w:rFonts w:ascii="Times New Roman" w:hAnsi="Times New Roman"/>
        </w:rPr>
        <w:t>EFFEDUE GROUP</w:t>
      </w:r>
      <w:r w:rsidRPr="00675082">
        <w:rPr>
          <w:rFonts w:ascii="Times New Roman" w:hAnsi="Times New Roman"/>
        </w:rPr>
        <w:t xml:space="preserve">, il vertice ed il personale coinvolto nella gestione e manutenzione dei siti devono in ogni caso verificare l’eventuale futura necessità di formalizzazione di ulteriori regole, procedure e responsabilità con riferimento a: </w:t>
      </w:r>
    </w:p>
    <w:p w14:paraId="65C704EF" w14:textId="77777777" w:rsidR="00675082" w:rsidRDefault="00675082" w:rsidP="00675082">
      <w:pPr>
        <w:spacing w:line="360" w:lineRule="auto"/>
        <w:ind w:right="284" w:firstLine="709"/>
        <w:jc w:val="both"/>
        <w:rPr>
          <w:rFonts w:ascii="Times New Roman" w:hAnsi="Times New Roman"/>
        </w:rPr>
      </w:pPr>
      <w:r w:rsidRPr="00675082">
        <w:rPr>
          <w:rFonts w:ascii="Times New Roman" w:hAnsi="Times New Roman"/>
        </w:rPr>
        <w:t xml:space="preserve">− il corretto esercizio di impianti che producono emissioni in atmosfera; </w:t>
      </w:r>
    </w:p>
    <w:p w14:paraId="0DE370C5" w14:textId="77777777" w:rsidR="00675082" w:rsidRDefault="00675082" w:rsidP="00675082">
      <w:pPr>
        <w:spacing w:line="360" w:lineRule="auto"/>
        <w:ind w:right="284" w:firstLine="709"/>
        <w:jc w:val="both"/>
        <w:rPr>
          <w:rFonts w:ascii="Times New Roman" w:hAnsi="Times New Roman"/>
        </w:rPr>
      </w:pPr>
      <w:r w:rsidRPr="00675082">
        <w:rPr>
          <w:rFonts w:ascii="Times New Roman" w:hAnsi="Times New Roman"/>
        </w:rPr>
        <w:t xml:space="preserve">− la corretta attività di manutenzione di impianti eventualmente contenenti sostanze lesive dell’ozono. </w:t>
      </w:r>
    </w:p>
    <w:p w14:paraId="10CF55D3" w14:textId="29D4F591" w:rsidR="00675082" w:rsidRDefault="00675082" w:rsidP="00675082">
      <w:pPr>
        <w:spacing w:line="360" w:lineRule="auto"/>
        <w:ind w:right="284" w:firstLine="709"/>
        <w:jc w:val="both"/>
        <w:rPr>
          <w:rFonts w:ascii="Times New Roman" w:hAnsi="Times New Roman"/>
        </w:rPr>
      </w:pPr>
      <w:r w:rsidRPr="00675082">
        <w:rPr>
          <w:rFonts w:ascii="Times New Roman" w:hAnsi="Times New Roman"/>
        </w:rPr>
        <w:t xml:space="preserve">Nello svolgimento delle attività sensibili e/o strumentali, tutti i </w:t>
      </w:r>
      <w:r>
        <w:rPr>
          <w:rFonts w:ascii="Times New Roman" w:hAnsi="Times New Roman"/>
        </w:rPr>
        <w:t>d</w:t>
      </w:r>
      <w:r w:rsidRPr="00675082">
        <w:rPr>
          <w:rFonts w:ascii="Times New Roman" w:hAnsi="Times New Roman"/>
        </w:rPr>
        <w:t xml:space="preserve">estinatari del Modello, ed in particolare i soggetti </w:t>
      </w:r>
      <w:r>
        <w:rPr>
          <w:rFonts w:ascii="Times New Roman" w:hAnsi="Times New Roman"/>
        </w:rPr>
        <w:t>della Società</w:t>
      </w:r>
      <w:r w:rsidRPr="00675082">
        <w:rPr>
          <w:rFonts w:ascii="Times New Roman" w:hAnsi="Times New Roman"/>
        </w:rPr>
        <w:t xml:space="preserve"> coinvolti nelle aree a rischio, sono tenuti a tenere un comportamento corretto e trasparente, in conformità a quanto disposto dalle previsioni di legge esistenti in materia, dal Codice Etico adottato dalla Società e dalle procedure e norme </w:t>
      </w:r>
      <w:r>
        <w:rPr>
          <w:rFonts w:ascii="Times New Roman" w:hAnsi="Times New Roman"/>
        </w:rPr>
        <w:t>soci</w:t>
      </w:r>
      <w:r w:rsidRPr="00675082">
        <w:rPr>
          <w:rFonts w:ascii="Times New Roman" w:hAnsi="Times New Roman"/>
        </w:rPr>
        <w:t>ali sopra richiamate.</w:t>
      </w:r>
    </w:p>
    <w:p w14:paraId="69DD8002" w14:textId="77777777" w:rsidR="00675082" w:rsidRPr="00675082" w:rsidRDefault="00675082" w:rsidP="00675082">
      <w:pPr>
        <w:spacing w:line="360" w:lineRule="auto"/>
        <w:ind w:right="284" w:firstLine="709"/>
        <w:jc w:val="both"/>
        <w:rPr>
          <w:rFonts w:ascii="Times New Roman" w:eastAsia="Times New Roman" w:hAnsi="Times New Roman"/>
          <w:b/>
          <w:bCs/>
          <w:color w:val="000000"/>
        </w:rPr>
      </w:pPr>
    </w:p>
    <w:p w14:paraId="379D3274" w14:textId="679CC438" w:rsidR="00442FB3" w:rsidRPr="00761FF5" w:rsidRDefault="00675082" w:rsidP="00442FB3">
      <w:pPr>
        <w:spacing w:line="360" w:lineRule="auto"/>
        <w:ind w:right="283"/>
        <w:jc w:val="both"/>
        <w:rPr>
          <w:rFonts w:ascii="Times New Roman" w:eastAsia="Times New Roman" w:hAnsi="Times New Roman"/>
          <w:b/>
          <w:bCs/>
          <w:color w:val="000000"/>
        </w:rPr>
      </w:pPr>
      <w:r>
        <w:rPr>
          <w:rFonts w:ascii="Times New Roman" w:eastAsia="Times New Roman" w:hAnsi="Times New Roman"/>
          <w:b/>
          <w:bCs/>
          <w:color w:val="000000"/>
        </w:rPr>
        <w:t xml:space="preserve">6. - </w:t>
      </w:r>
      <w:r w:rsidR="00442FB3" w:rsidRPr="00761FF5">
        <w:rPr>
          <w:rFonts w:ascii="Times New Roman" w:eastAsia="Times New Roman" w:hAnsi="Times New Roman"/>
          <w:b/>
          <w:bCs/>
          <w:color w:val="000000"/>
        </w:rPr>
        <w:t xml:space="preserve">Principi di attuazione dei comportamenti prescritti </w:t>
      </w:r>
    </w:p>
    <w:p w14:paraId="24A56648" w14:textId="77777777" w:rsidR="00442FB3" w:rsidRPr="00761FF5" w:rsidRDefault="00442FB3" w:rsidP="00442FB3">
      <w:pPr>
        <w:spacing w:line="360" w:lineRule="auto"/>
        <w:ind w:right="283"/>
        <w:jc w:val="both"/>
        <w:rPr>
          <w:rFonts w:ascii="Times New Roman" w:eastAsia="Times New Roman" w:hAnsi="Times New Roman"/>
          <w:color w:val="000000"/>
        </w:rPr>
      </w:pPr>
    </w:p>
    <w:p w14:paraId="78519F56" w14:textId="38338DFB" w:rsidR="00442FB3" w:rsidRPr="00761FF5" w:rsidRDefault="00442FB3" w:rsidP="00442FB3">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Si indicano qui di seguito i principi procedurali e le azioni che in relazione alle </w:t>
      </w:r>
      <w:r w:rsidR="00741048">
        <w:rPr>
          <w:rFonts w:ascii="Times New Roman" w:eastAsia="Times New Roman" w:hAnsi="Times New Roman"/>
          <w:color w:val="000000"/>
        </w:rPr>
        <w:t>a</w:t>
      </w:r>
      <w:r w:rsidRPr="00761FF5">
        <w:rPr>
          <w:rFonts w:ascii="Times New Roman" w:eastAsia="Times New Roman" w:hAnsi="Times New Roman"/>
          <w:color w:val="000000"/>
        </w:rPr>
        <w:t xml:space="preserve">ree a </w:t>
      </w:r>
      <w:r w:rsidR="00741048">
        <w:rPr>
          <w:rFonts w:ascii="Times New Roman" w:eastAsia="Times New Roman" w:hAnsi="Times New Roman"/>
          <w:color w:val="000000"/>
        </w:rPr>
        <w:t>r</w:t>
      </w:r>
      <w:r w:rsidRPr="00761FF5">
        <w:rPr>
          <w:rFonts w:ascii="Times New Roman" w:eastAsia="Times New Roman" w:hAnsi="Times New Roman"/>
          <w:color w:val="000000"/>
        </w:rPr>
        <w:t xml:space="preserve">ischio (come individuate nel paragrafo 2), gli Esponenti sono tenuti a realizzare e rispettare e che, ove opportuno, potranno essere implementate in specifiche procedure interne </w:t>
      </w:r>
      <w:r w:rsidR="008577FA" w:rsidRPr="00761FF5">
        <w:rPr>
          <w:rFonts w:ascii="Times New Roman" w:eastAsia="Times New Roman" w:hAnsi="Times New Roman"/>
          <w:color w:val="000000"/>
        </w:rPr>
        <w:t>alla Società</w:t>
      </w:r>
      <w:r w:rsidRPr="00761FF5">
        <w:rPr>
          <w:rFonts w:ascii="Times New Roman" w:eastAsia="Times New Roman" w:hAnsi="Times New Roman"/>
          <w:color w:val="000000"/>
        </w:rPr>
        <w:t>:</w:t>
      </w:r>
    </w:p>
    <w:p w14:paraId="6E5A9582" w14:textId="77777777" w:rsidR="00442FB3" w:rsidRPr="00761FF5" w:rsidRDefault="00442FB3" w:rsidP="00442FB3">
      <w:pPr>
        <w:spacing w:line="360" w:lineRule="auto"/>
        <w:ind w:right="283"/>
        <w:jc w:val="both"/>
        <w:rPr>
          <w:rFonts w:ascii="Times New Roman" w:eastAsia="Times New Roman" w:hAnsi="Times New Roman"/>
          <w:color w:val="000000"/>
        </w:rPr>
      </w:pPr>
    </w:p>
    <w:p w14:paraId="24269264" w14:textId="77777777" w:rsidR="00442FB3" w:rsidRPr="00761FF5" w:rsidRDefault="00442FB3" w:rsidP="00442FB3">
      <w:pPr>
        <w:numPr>
          <w:ilvl w:val="0"/>
          <w:numId w:val="18"/>
        </w:num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attribuzione chiara di compiti, funzioni e responsabilità in materia ambientale;</w:t>
      </w:r>
    </w:p>
    <w:p w14:paraId="76CACB09" w14:textId="04FCBB52" w:rsidR="00442FB3" w:rsidRPr="00761FF5" w:rsidRDefault="00442FB3" w:rsidP="00442FB3">
      <w:pPr>
        <w:numPr>
          <w:ilvl w:val="0"/>
          <w:numId w:val="18"/>
        </w:num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implementazione di un Sistema di Gestione Ambientale;</w:t>
      </w:r>
    </w:p>
    <w:p w14:paraId="5CDC07C3" w14:textId="77777777" w:rsidR="00442FB3" w:rsidRPr="00761FF5" w:rsidRDefault="00442FB3" w:rsidP="00442FB3">
      <w:pPr>
        <w:numPr>
          <w:ilvl w:val="0"/>
          <w:numId w:val="18"/>
        </w:num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pianificazione delle attività di formazione a tutti i livelli in materia ambientale;</w:t>
      </w:r>
    </w:p>
    <w:p w14:paraId="0022A879" w14:textId="77777777" w:rsidR="00442FB3" w:rsidRPr="00761FF5" w:rsidRDefault="00442FB3" w:rsidP="00442FB3">
      <w:pPr>
        <w:numPr>
          <w:ilvl w:val="0"/>
          <w:numId w:val="18"/>
        </w:num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 xml:space="preserve">pianificazione ed effettuazione delle attività di verifica periodica degli impianti (di primo e secondo livello) e di manutenzione ordinaria e straordinaria degli </w:t>
      </w:r>
      <w:r w:rsidRPr="00761FF5">
        <w:rPr>
          <w:rFonts w:ascii="Times New Roman" w:eastAsia="Times New Roman" w:hAnsi="Times New Roman"/>
          <w:i/>
          <w:color w:val="000000"/>
        </w:rPr>
        <w:t>asset</w:t>
      </w:r>
      <w:r w:rsidRPr="00761FF5">
        <w:rPr>
          <w:rFonts w:ascii="Times New Roman" w:eastAsia="Times New Roman" w:hAnsi="Times New Roman"/>
          <w:color w:val="000000"/>
        </w:rPr>
        <w:t xml:space="preserve"> interni, necessarie ad assicurarne la piena funzionalità e la conduzione nel rispetto della normativa ambientale;</w:t>
      </w:r>
    </w:p>
    <w:p w14:paraId="4CA5DB42" w14:textId="77777777" w:rsidR="00442FB3" w:rsidRPr="00761FF5" w:rsidRDefault="00442FB3" w:rsidP="00442FB3">
      <w:pPr>
        <w:numPr>
          <w:ilvl w:val="0"/>
          <w:numId w:val="18"/>
        </w:num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pianificazione ed effettuazione di analisi delle emissioni ed immissioni esterne derivanti dall’attività produttiva tese a verificare il rispetto dei limiti normativi ed autorizzativi;</w:t>
      </w:r>
    </w:p>
    <w:p w14:paraId="11D960C0" w14:textId="77777777" w:rsidR="00442FB3" w:rsidRPr="00761FF5" w:rsidRDefault="00442FB3" w:rsidP="00442FB3">
      <w:pPr>
        <w:numPr>
          <w:ilvl w:val="0"/>
          <w:numId w:val="18"/>
        </w:num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pianificazione ed adozione delle azioni ed iniziative idonee a fronteggiare ed eliminare le eventuali anomalie;</w:t>
      </w:r>
    </w:p>
    <w:p w14:paraId="5B616B95" w14:textId="35D872EC" w:rsidR="00442FB3" w:rsidRPr="00761FF5" w:rsidRDefault="00442FB3" w:rsidP="00442FB3">
      <w:pPr>
        <w:numPr>
          <w:ilvl w:val="0"/>
          <w:numId w:val="18"/>
        </w:num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 xml:space="preserve">adozione di strumenti organizzativi idonei a garantire la individuazione, valutazione e gestione delle prescrizioni derivanti dalle autorizzazioni ambientali ottenute dalla </w:t>
      </w:r>
      <w:r w:rsidR="00B96968" w:rsidRPr="00761FF5">
        <w:rPr>
          <w:rFonts w:ascii="Times New Roman" w:eastAsia="Times New Roman" w:hAnsi="Times New Roman"/>
          <w:color w:val="000000"/>
        </w:rPr>
        <w:t>Società</w:t>
      </w:r>
      <w:r w:rsidRPr="00761FF5">
        <w:rPr>
          <w:rFonts w:ascii="Times New Roman" w:eastAsia="Times New Roman" w:hAnsi="Times New Roman"/>
          <w:color w:val="000000"/>
        </w:rPr>
        <w:t>;</w:t>
      </w:r>
    </w:p>
    <w:p w14:paraId="4369180F" w14:textId="77777777" w:rsidR="00442FB3" w:rsidRPr="00761FF5" w:rsidRDefault="00442FB3" w:rsidP="00442FB3">
      <w:pPr>
        <w:numPr>
          <w:ilvl w:val="0"/>
          <w:numId w:val="18"/>
        </w:num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adozione di strumenti organizzativi idonei a fronteggiare le emergenze ambientali, che contemplino non soltanto le azioni tecnico gestionali, ma anche gli obblighi di comunicazione nei confronti delle Autorità;</w:t>
      </w:r>
    </w:p>
    <w:p w14:paraId="31CCC4A0" w14:textId="77777777" w:rsidR="00442FB3" w:rsidRPr="00761FF5" w:rsidRDefault="00442FB3" w:rsidP="00442FB3">
      <w:pPr>
        <w:numPr>
          <w:ilvl w:val="0"/>
          <w:numId w:val="18"/>
        </w:num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adozione di strumenti organizzativi idonei a garantire il costante aggiornamento normativo anche tramite contratto quadro con azienda di consulenza;</w:t>
      </w:r>
    </w:p>
    <w:p w14:paraId="17A00B6A" w14:textId="77777777" w:rsidR="00442FB3" w:rsidRPr="00761FF5" w:rsidRDefault="00442FB3" w:rsidP="00442FB3">
      <w:pPr>
        <w:numPr>
          <w:ilvl w:val="0"/>
          <w:numId w:val="18"/>
        </w:num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 xml:space="preserve">verifica periodica tramite </w:t>
      </w:r>
      <w:r w:rsidRPr="00761FF5">
        <w:rPr>
          <w:rFonts w:ascii="Times New Roman" w:eastAsia="Times New Roman" w:hAnsi="Times New Roman"/>
          <w:i/>
          <w:color w:val="000000"/>
        </w:rPr>
        <w:t>audit</w:t>
      </w:r>
      <w:r w:rsidRPr="00761FF5">
        <w:rPr>
          <w:rFonts w:ascii="Times New Roman" w:eastAsia="Times New Roman" w:hAnsi="Times New Roman"/>
          <w:color w:val="000000"/>
        </w:rPr>
        <w:t xml:space="preserve"> interni della conformità alla normativa cogente in materia ambientale;</w:t>
      </w:r>
    </w:p>
    <w:p w14:paraId="71E29A73" w14:textId="7627728C" w:rsidR="00442FB3" w:rsidRPr="00761FF5" w:rsidRDefault="00442FB3" w:rsidP="00442FB3">
      <w:pPr>
        <w:numPr>
          <w:ilvl w:val="0"/>
          <w:numId w:val="18"/>
        </w:num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 xml:space="preserve">selezione dei fornitori destinati a fornire i servizi di </w:t>
      </w:r>
      <w:r w:rsidRPr="00761FF5">
        <w:rPr>
          <w:rFonts w:ascii="Times New Roman" w:eastAsia="Times New Roman" w:hAnsi="Times New Roman"/>
          <w:bCs/>
          <w:color w:val="000000"/>
        </w:rPr>
        <w:t xml:space="preserve">raccolta, trasporto, recupero, smaltimento, commercio ed intermediazione di rifiuti ed altri servizi aventi impatto ambientale (ad es. di </w:t>
      </w:r>
      <w:r w:rsidRPr="00761FF5">
        <w:rPr>
          <w:rFonts w:ascii="Times New Roman" w:eastAsia="Times New Roman" w:hAnsi="Times New Roman"/>
          <w:bCs/>
          <w:i/>
          <w:color w:val="000000"/>
        </w:rPr>
        <w:t>facility management</w:t>
      </w:r>
      <w:r w:rsidRPr="00761FF5">
        <w:rPr>
          <w:rFonts w:ascii="Times New Roman" w:eastAsia="Times New Roman" w:hAnsi="Times New Roman"/>
          <w:bCs/>
          <w:color w:val="000000"/>
        </w:rPr>
        <w:t>)</w:t>
      </w:r>
      <w:r w:rsidRPr="00761FF5">
        <w:rPr>
          <w:rFonts w:ascii="Times New Roman" w:eastAsia="Times New Roman" w:hAnsi="Times New Roman"/>
          <w:color w:val="000000"/>
        </w:rPr>
        <w:t xml:space="preserve">, siano essi </w:t>
      </w:r>
      <w:r w:rsidRPr="00761FF5">
        <w:rPr>
          <w:rFonts w:ascii="Times New Roman" w:eastAsia="Times New Roman" w:hAnsi="Times New Roman"/>
          <w:i/>
          <w:color w:val="000000"/>
        </w:rPr>
        <w:t>Partner</w:t>
      </w:r>
      <w:r w:rsidRPr="00761FF5">
        <w:rPr>
          <w:rFonts w:ascii="Times New Roman" w:eastAsia="Times New Roman" w:hAnsi="Times New Roman"/>
          <w:color w:val="000000"/>
        </w:rPr>
        <w:t xml:space="preserve"> e Collaboratori Esterni, svolta con particolare attenzione (con esclusione, ad esempio, delle imprese con alta incidenza di manodopera non qualificata). L’affidabilità di tali </w:t>
      </w:r>
      <w:r w:rsidRPr="00761FF5">
        <w:rPr>
          <w:rFonts w:ascii="Times New Roman" w:eastAsia="Times New Roman" w:hAnsi="Times New Roman"/>
          <w:i/>
          <w:color w:val="000000"/>
        </w:rPr>
        <w:t>Partners</w:t>
      </w:r>
      <w:r w:rsidRPr="00761FF5">
        <w:rPr>
          <w:rFonts w:ascii="Times New Roman" w:eastAsia="Times New Roman" w:hAnsi="Times New Roman"/>
          <w:color w:val="000000"/>
        </w:rPr>
        <w:t xml:space="preserve"> e dei Collaboratori </w:t>
      </w:r>
      <w:r w:rsidR="00B96968" w:rsidRPr="00761FF5">
        <w:rPr>
          <w:rFonts w:ascii="Times New Roman" w:eastAsia="Times New Roman" w:hAnsi="Times New Roman"/>
          <w:color w:val="000000"/>
        </w:rPr>
        <w:t>e</w:t>
      </w:r>
      <w:r w:rsidRPr="00761FF5">
        <w:rPr>
          <w:rFonts w:ascii="Times New Roman" w:eastAsia="Times New Roman" w:hAnsi="Times New Roman"/>
          <w:color w:val="000000"/>
        </w:rPr>
        <w:t xml:space="preserve">sterni deve essere valutata, ai fini della prevenzione dei </w:t>
      </w:r>
      <w:r w:rsidR="00B96968" w:rsidRPr="00761FF5">
        <w:rPr>
          <w:rFonts w:ascii="Times New Roman" w:eastAsia="Times New Roman" w:hAnsi="Times New Roman"/>
          <w:color w:val="000000"/>
        </w:rPr>
        <w:t>r</w:t>
      </w:r>
      <w:r w:rsidRPr="00761FF5">
        <w:rPr>
          <w:rFonts w:ascii="Times New Roman" w:eastAsia="Times New Roman" w:hAnsi="Times New Roman"/>
          <w:color w:val="000000"/>
        </w:rPr>
        <w:t xml:space="preserve">eati di cui alla presente Parte Speciale, anche attraverso specifiche indagini </w:t>
      </w:r>
      <w:r w:rsidRPr="00761FF5">
        <w:rPr>
          <w:rFonts w:ascii="Times New Roman" w:eastAsia="Times New Roman" w:hAnsi="Times New Roman"/>
          <w:i/>
          <w:iCs/>
          <w:color w:val="000000"/>
        </w:rPr>
        <w:t xml:space="preserve">ex ante, </w:t>
      </w:r>
      <w:r w:rsidRPr="00761FF5">
        <w:rPr>
          <w:rFonts w:ascii="Times New Roman" w:eastAsia="Times New Roman" w:hAnsi="Times New Roman"/>
          <w:iCs/>
          <w:color w:val="000000"/>
        </w:rPr>
        <w:t>rivolte ad esempio alla verifica dell’iscrizione agli albi trasportatori, al possesso delle necessarie autorizzazioni</w:t>
      </w:r>
      <w:r w:rsidRPr="00761FF5">
        <w:rPr>
          <w:rFonts w:ascii="Times New Roman" w:eastAsia="Times New Roman" w:hAnsi="Times New Roman"/>
          <w:color w:val="000000"/>
        </w:rPr>
        <w:t xml:space="preserve">; la selezione dei fornitori deve essere eseguita anche sulla base della verifica dei prezzi di </w:t>
      </w:r>
      <w:r w:rsidRPr="00761FF5">
        <w:rPr>
          <w:rFonts w:ascii="Times New Roman" w:eastAsia="Times New Roman" w:hAnsi="Times New Roman"/>
          <w:color w:val="000000"/>
        </w:rPr>
        <w:lastRenderedPageBreak/>
        <w:t>mercato, escludendo i fornitori che propongono prezzi inspiegabilmente bassi rispetto al mercato;</w:t>
      </w:r>
    </w:p>
    <w:p w14:paraId="1D4C2FC8" w14:textId="0DDFF139" w:rsidR="00442FB3" w:rsidRPr="00761FF5" w:rsidRDefault="00442FB3" w:rsidP="00442FB3">
      <w:pPr>
        <w:numPr>
          <w:ilvl w:val="0"/>
          <w:numId w:val="18"/>
        </w:num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 xml:space="preserve">contrattualizzazione dei fornitori di servizi di gestione rifiuti e di altri servizi aventi impatto ambientale secondo modelli </w:t>
      </w:r>
      <w:r w:rsidRPr="00761FF5">
        <w:rPr>
          <w:rFonts w:ascii="Times New Roman" w:eastAsia="Times New Roman" w:hAnsi="Times New Roman"/>
          <w:i/>
          <w:color w:val="000000"/>
        </w:rPr>
        <w:t>standard</w:t>
      </w:r>
      <w:r w:rsidRPr="00761FF5">
        <w:rPr>
          <w:rFonts w:ascii="Times New Roman" w:eastAsia="Times New Roman" w:hAnsi="Times New Roman"/>
          <w:color w:val="000000"/>
        </w:rPr>
        <w:t xml:space="preserve"> adottati dalla </w:t>
      </w:r>
      <w:r w:rsidR="00B96968" w:rsidRPr="00761FF5">
        <w:rPr>
          <w:rFonts w:ascii="Times New Roman" w:eastAsia="Times New Roman" w:hAnsi="Times New Roman"/>
          <w:color w:val="000000"/>
        </w:rPr>
        <w:t>Società Sportiva</w:t>
      </w:r>
      <w:r w:rsidRPr="00761FF5">
        <w:rPr>
          <w:rFonts w:ascii="Times New Roman" w:eastAsia="Times New Roman" w:hAnsi="Times New Roman"/>
          <w:color w:val="000000"/>
        </w:rPr>
        <w:t xml:space="preserve"> e comunque tramite contratti formalizzati, che vietino il doppio livello di subappalto, prevedano la possibilità di effettuare </w:t>
      </w:r>
      <w:r w:rsidRPr="00761FF5">
        <w:rPr>
          <w:rFonts w:ascii="Times New Roman" w:eastAsia="Times New Roman" w:hAnsi="Times New Roman"/>
          <w:i/>
          <w:color w:val="000000"/>
        </w:rPr>
        <w:t>audit</w:t>
      </w:r>
      <w:r w:rsidRPr="00761FF5">
        <w:rPr>
          <w:rFonts w:ascii="Times New Roman" w:eastAsia="Times New Roman" w:hAnsi="Times New Roman"/>
          <w:color w:val="000000"/>
        </w:rPr>
        <w:t xml:space="preserve"> di seconda parte e stabiliscano penali contrattuali e clausole risolutive espresse in caso di violazione della normativa ambientale nello svolgimento del servizio; richiesta ai </w:t>
      </w:r>
      <w:r w:rsidRPr="00761FF5">
        <w:rPr>
          <w:rFonts w:ascii="Times New Roman" w:eastAsia="Times New Roman" w:hAnsi="Times New Roman"/>
          <w:i/>
          <w:color w:val="000000"/>
        </w:rPr>
        <w:t>Partners</w:t>
      </w:r>
      <w:r w:rsidRPr="00761FF5">
        <w:rPr>
          <w:rFonts w:ascii="Times New Roman" w:eastAsia="Times New Roman" w:hAnsi="Times New Roman"/>
          <w:color w:val="000000"/>
        </w:rPr>
        <w:t xml:space="preserve"> e ai Collaboratori esterni dell’impegno al rispetto degli obblighi di legge in tema di gestione delle proprie attività che possono avere un impatto sulle componenti ambientali;</w:t>
      </w:r>
    </w:p>
    <w:p w14:paraId="0ED1C4D4" w14:textId="28404614" w:rsidR="00442FB3" w:rsidRPr="00761FF5" w:rsidRDefault="00442FB3" w:rsidP="00442FB3">
      <w:pPr>
        <w:numPr>
          <w:ilvl w:val="0"/>
          <w:numId w:val="18"/>
        </w:num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 xml:space="preserve">nel caso in cui si ricevano segnalazioni di violazione delle norme del Decreto da parte dei propri Esponenti e/o </w:t>
      </w:r>
      <w:r w:rsidRPr="00761FF5">
        <w:rPr>
          <w:rFonts w:ascii="Times New Roman" w:eastAsia="Times New Roman" w:hAnsi="Times New Roman"/>
          <w:i/>
          <w:color w:val="000000"/>
        </w:rPr>
        <w:t>Partners</w:t>
      </w:r>
      <w:r w:rsidRPr="00761FF5">
        <w:rPr>
          <w:rFonts w:ascii="Times New Roman" w:eastAsia="Times New Roman" w:hAnsi="Times New Roman"/>
          <w:color w:val="000000"/>
        </w:rPr>
        <w:t xml:space="preserve"> e/o Collaboratori </w:t>
      </w:r>
      <w:r w:rsidR="00B96968" w:rsidRPr="00761FF5">
        <w:rPr>
          <w:rFonts w:ascii="Times New Roman" w:eastAsia="Times New Roman" w:hAnsi="Times New Roman"/>
          <w:color w:val="000000"/>
        </w:rPr>
        <w:t>e</w:t>
      </w:r>
      <w:r w:rsidRPr="00761FF5">
        <w:rPr>
          <w:rFonts w:ascii="Times New Roman" w:eastAsia="Times New Roman" w:hAnsi="Times New Roman"/>
          <w:color w:val="000000"/>
        </w:rPr>
        <w:t>sterni, intraprendere le iniziative più</w:t>
      </w:r>
      <w:r w:rsidRPr="00761FF5">
        <w:rPr>
          <w:rFonts w:ascii="Times New Roman" w:eastAsia="Times New Roman" w:hAnsi="Times New Roman"/>
          <w:color w:val="000000"/>
          <w:u w:val="single"/>
        </w:rPr>
        <w:t xml:space="preserve"> </w:t>
      </w:r>
      <w:r w:rsidRPr="00761FF5">
        <w:rPr>
          <w:rFonts w:ascii="Times New Roman" w:eastAsia="Times New Roman" w:hAnsi="Times New Roman"/>
          <w:color w:val="000000"/>
        </w:rPr>
        <w:t xml:space="preserve">idonee per acquisire ogni utile informazione al riguardo; in caso persistano dubbi sulla correttezza di comportamenti dei Partner e dei Collaboratori </w:t>
      </w:r>
      <w:r w:rsidR="00B96968" w:rsidRPr="00761FF5">
        <w:rPr>
          <w:rFonts w:ascii="Times New Roman" w:eastAsia="Times New Roman" w:hAnsi="Times New Roman"/>
          <w:color w:val="000000"/>
        </w:rPr>
        <w:t>e</w:t>
      </w:r>
      <w:r w:rsidRPr="00761FF5">
        <w:rPr>
          <w:rFonts w:ascii="Times New Roman" w:eastAsia="Times New Roman" w:hAnsi="Times New Roman"/>
          <w:color w:val="000000"/>
        </w:rPr>
        <w:t>sterni, trasmettere una segnalazione all’Organismo di Vigilanza.</w:t>
      </w:r>
    </w:p>
    <w:p w14:paraId="2078C332" w14:textId="77777777" w:rsidR="00442FB3" w:rsidRPr="00761FF5" w:rsidRDefault="00442FB3" w:rsidP="00442FB3">
      <w:pPr>
        <w:spacing w:line="360" w:lineRule="auto"/>
        <w:ind w:right="283"/>
        <w:jc w:val="both"/>
        <w:rPr>
          <w:rFonts w:ascii="Times New Roman" w:eastAsia="Times New Roman" w:hAnsi="Times New Roman"/>
          <w:b/>
          <w:bCs/>
          <w:color w:val="000000"/>
        </w:rPr>
      </w:pPr>
    </w:p>
    <w:p w14:paraId="53E52842" w14:textId="77777777" w:rsidR="00442FB3" w:rsidRPr="009C760F" w:rsidRDefault="00442FB3" w:rsidP="00442FB3">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L’espressa punibilità, anche della condotta di chi, nella predisposizione di un certificato di analisi di rifiuti, scarichi idrici, emissioni in atmosfera, fornisce false indicazioni sulla natura, sulla composizione e sulle caratteristiche chimico-fisiche dei rifiuti, sulla concentrazione degli inquinanti negli scarichi e nelle emissioni in atmosfera e a chi fa uso di un certificato, comporta la necessità di presidiare adeguatamente </w:t>
      </w:r>
      <w:r w:rsidRPr="009C760F">
        <w:rPr>
          <w:rFonts w:ascii="Times New Roman" w:eastAsia="Times New Roman" w:hAnsi="Times New Roman"/>
          <w:color w:val="000000"/>
        </w:rPr>
        <w:t xml:space="preserve">anche </w:t>
      </w:r>
      <w:r w:rsidRPr="009C760F">
        <w:rPr>
          <w:rFonts w:ascii="Times New Roman" w:eastAsia="Times New Roman" w:hAnsi="Times New Roman"/>
          <w:i/>
          <w:color w:val="000000"/>
        </w:rPr>
        <w:t>l’attività di laboratorio e di analisi secondo idonee procedure</w:t>
      </w:r>
      <w:r w:rsidRPr="009C760F">
        <w:rPr>
          <w:rFonts w:ascii="Times New Roman" w:eastAsia="Times New Roman" w:hAnsi="Times New Roman"/>
          <w:color w:val="000000"/>
        </w:rPr>
        <w:t xml:space="preserve">, ancorché delegata a terzi, mediante specifiche attività di </w:t>
      </w:r>
      <w:r w:rsidRPr="009C760F">
        <w:rPr>
          <w:rFonts w:ascii="Times New Roman" w:eastAsia="Times New Roman" w:hAnsi="Times New Roman"/>
          <w:i/>
          <w:color w:val="000000"/>
        </w:rPr>
        <w:t>due diligence</w:t>
      </w:r>
      <w:r w:rsidRPr="009C760F">
        <w:rPr>
          <w:rFonts w:ascii="Times New Roman" w:eastAsia="Times New Roman" w:hAnsi="Times New Roman"/>
          <w:color w:val="000000"/>
        </w:rPr>
        <w:t xml:space="preserve"> dei laboratori nell’ambito delle procedure di selezione dei fornitori e comunque di controllo di seconda parte.</w:t>
      </w:r>
    </w:p>
    <w:p w14:paraId="194656AD" w14:textId="00530B14" w:rsidR="00442FB3" w:rsidRPr="00761FF5" w:rsidRDefault="00D76867" w:rsidP="00442FB3">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È </w:t>
      </w:r>
      <w:r w:rsidR="00442FB3" w:rsidRPr="00761FF5">
        <w:rPr>
          <w:rFonts w:ascii="Times New Roman" w:eastAsia="Times New Roman" w:hAnsi="Times New Roman"/>
          <w:color w:val="000000"/>
        </w:rPr>
        <w:t xml:space="preserve">di fondamentale importanza </w:t>
      </w:r>
      <w:r w:rsidR="00442FB3" w:rsidRPr="009C760F">
        <w:rPr>
          <w:rFonts w:ascii="Times New Roman" w:eastAsia="Times New Roman" w:hAnsi="Times New Roman"/>
          <w:color w:val="000000"/>
        </w:rPr>
        <w:t xml:space="preserve">verificare </w:t>
      </w:r>
      <w:r w:rsidR="00442FB3" w:rsidRPr="009C760F">
        <w:rPr>
          <w:rFonts w:ascii="Times New Roman" w:eastAsia="Times New Roman" w:hAnsi="Times New Roman"/>
          <w:i/>
          <w:color w:val="000000"/>
        </w:rPr>
        <w:t>l’affidabilità dei fornitori e delle parti terze</w:t>
      </w:r>
      <w:r w:rsidR="00442FB3" w:rsidRPr="009C760F">
        <w:rPr>
          <w:rFonts w:ascii="Times New Roman" w:eastAsia="Times New Roman" w:hAnsi="Times New Roman"/>
          <w:color w:val="000000"/>
        </w:rPr>
        <w:t xml:space="preserve"> con le quali l</w:t>
      </w:r>
      <w:r w:rsidRPr="009C760F">
        <w:rPr>
          <w:rFonts w:ascii="Times New Roman" w:eastAsia="Times New Roman" w:hAnsi="Times New Roman"/>
          <w:color w:val="000000"/>
        </w:rPr>
        <w:t>a Società Sportiva</w:t>
      </w:r>
      <w:r w:rsidR="00442FB3" w:rsidRPr="009C760F">
        <w:rPr>
          <w:rFonts w:ascii="Times New Roman" w:eastAsia="Times New Roman" w:hAnsi="Times New Roman"/>
          <w:color w:val="000000"/>
        </w:rPr>
        <w:t xml:space="preserve"> intrattiene rapporti di fornitura di tali servizi. Particolare attenzione dovrà essere data alla </w:t>
      </w:r>
      <w:r w:rsidR="00442FB3" w:rsidRPr="009C760F">
        <w:rPr>
          <w:rFonts w:ascii="Times New Roman" w:eastAsia="Times New Roman" w:hAnsi="Times New Roman"/>
          <w:i/>
          <w:color w:val="000000"/>
        </w:rPr>
        <w:t>stipula dei contratti</w:t>
      </w:r>
      <w:r w:rsidR="00442FB3" w:rsidRPr="009C760F">
        <w:rPr>
          <w:rFonts w:ascii="Times New Roman" w:eastAsia="Times New Roman" w:hAnsi="Times New Roman"/>
          <w:color w:val="000000"/>
        </w:rPr>
        <w:t xml:space="preserve"> ed al puntuale ed effettivo svolgimento delle prestazioni concordate in conformità delle leggi vigenti</w:t>
      </w:r>
      <w:r w:rsidR="00442FB3" w:rsidRPr="00761FF5">
        <w:rPr>
          <w:rFonts w:ascii="Times New Roman" w:eastAsia="Times New Roman" w:hAnsi="Times New Roman"/>
          <w:color w:val="000000"/>
        </w:rPr>
        <w:t>.</w:t>
      </w:r>
    </w:p>
    <w:p w14:paraId="3A77F780" w14:textId="77777777" w:rsidR="00442FB3" w:rsidRPr="00761FF5" w:rsidRDefault="00442FB3" w:rsidP="00442FB3">
      <w:pPr>
        <w:spacing w:line="360" w:lineRule="auto"/>
        <w:ind w:right="283"/>
        <w:jc w:val="both"/>
        <w:rPr>
          <w:rFonts w:ascii="Times New Roman" w:eastAsia="Times New Roman" w:hAnsi="Times New Roman"/>
          <w:color w:val="000000"/>
        </w:rPr>
      </w:pPr>
    </w:p>
    <w:p w14:paraId="275EBC5F" w14:textId="5FFF08F7" w:rsidR="00442FB3" w:rsidRPr="00761FF5" w:rsidRDefault="00442FB3" w:rsidP="00442FB3">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Ai consulenti, </w:t>
      </w:r>
      <w:r w:rsidRPr="00761FF5">
        <w:rPr>
          <w:rFonts w:ascii="Times New Roman" w:eastAsia="Times New Roman" w:hAnsi="Times New Roman"/>
          <w:i/>
          <w:color w:val="000000"/>
        </w:rPr>
        <w:t>partner</w:t>
      </w:r>
      <w:r w:rsidRPr="00761FF5">
        <w:rPr>
          <w:rFonts w:ascii="Times New Roman" w:eastAsia="Times New Roman" w:hAnsi="Times New Roman"/>
          <w:color w:val="000000"/>
        </w:rPr>
        <w:t xml:space="preserve">, fornitori e parti terze deve essere resa nota l’adozione del Modello e del Codice Etico da parte della </w:t>
      </w:r>
      <w:r w:rsidR="00D76867" w:rsidRPr="00761FF5">
        <w:rPr>
          <w:rFonts w:ascii="Times New Roman" w:eastAsia="Times New Roman" w:hAnsi="Times New Roman"/>
          <w:color w:val="000000"/>
        </w:rPr>
        <w:t>Società Sportiva.</w:t>
      </w:r>
    </w:p>
    <w:p w14:paraId="786D5E4D" w14:textId="77777777" w:rsidR="00442FB3" w:rsidRPr="00761FF5" w:rsidRDefault="00442FB3" w:rsidP="00442FB3">
      <w:pPr>
        <w:spacing w:line="360" w:lineRule="auto"/>
        <w:ind w:right="283" w:firstLine="709"/>
        <w:jc w:val="both"/>
        <w:rPr>
          <w:rFonts w:ascii="Times New Roman" w:eastAsia="Times New Roman" w:hAnsi="Times New Roman"/>
          <w:b/>
          <w:bCs/>
          <w:color w:val="000000"/>
        </w:rPr>
      </w:pPr>
    </w:p>
    <w:p w14:paraId="16C7AF5B" w14:textId="0CBCAEE6" w:rsidR="00442FB3" w:rsidRPr="00761FF5" w:rsidRDefault="00675082" w:rsidP="00442FB3">
      <w:pPr>
        <w:spacing w:line="360" w:lineRule="auto"/>
        <w:ind w:right="283"/>
        <w:jc w:val="both"/>
        <w:rPr>
          <w:rFonts w:ascii="Times New Roman" w:eastAsia="Times New Roman" w:hAnsi="Times New Roman"/>
          <w:b/>
          <w:bCs/>
          <w:color w:val="000000"/>
        </w:rPr>
      </w:pPr>
      <w:r>
        <w:rPr>
          <w:rFonts w:ascii="Times New Roman" w:eastAsia="Times New Roman" w:hAnsi="Times New Roman"/>
          <w:b/>
          <w:bCs/>
          <w:color w:val="000000"/>
        </w:rPr>
        <w:t>7</w:t>
      </w:r>
      <w:r w:rsidR="00442FB3" w:rsidRPr="00761FF5">
        <w:rPr>
          <w:rFonts w:ascii="Times New Roman" w:eastAsia="Times New Roman" w:hAnsi="Times New Roman"/>
          <w:b/>
          <w:bCs/>
          <w:color w:val="000000"/>
        </w:rPr>
        <w:t>. – Istruzioni e Verifiche dell’</w:t>
      </w:r>
      <w:proofErr w:type="spellStart"/>
      <w:r w:rsidR="00442FB3" w:rsidRPr="00761FF5">
        <w:rPr>
          <w:rFonts w:ascii="Times New Roman" w:eastAsia="Times New Roman" w:hAnsi="Times New Roman"/>
          <w:b/>
          <w:bCs/>
          <w:color w:val="000000"/>
        </w:rPr>
        <w:t>OdV</w:t>
      </w:r>
      <w:proofErr w:type="spellEnd"/>
      <w:r w:rsidR="00442FB3" w:rsidRPr="00761FF5">
        <w:rPr>
          <w:rFonts w:ascii="Times New Roman" w:eastAsia="Times New Roman" w:hAnsi="Times New Roman"/>
          <w:b/>
          <w:bCs/>
          <w:color w:val="000000"/>
        </w:rPr>
        <w:t xml:space="preserve"> </w:t>
      </w:r>
    </w:p>
    <w:p w14:paraId="059EE172" w14:textId="77777777" w:rsidR="00442FB3" w:rsidRPr="00761FF5" w:rsidRDefault="00442FB3" w:rsidP="00442FB3">
      <w:pPr>
        <w:spacing w:line="360" w:lineRule="auto"/>
        <w:ind w:right="283"/>
        <w:jc w:val="both"/>
        <w:rPr>
          <w:rFonts w:ascii="Times New Roman" w:eastAsia="Times New Roman" w:hAnsi="Times New Roman"/>
          <w:color w:val="000000"/>
        </w:rPr>
      </w:pPr>
    </w:p>
    <w:p w14:paraId="3B3B8C69" w14:textId="37673E2A" w:rsidR="00442FB3" w:rsidRPr="00761FF5" w:rsidRDefault="00442FB3" w:rsidP="00442FB3">
      <w:pPr>
        <w:spacing w:after="240"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lastRenderedPageBreak/>
        <w:t>Devono essere immediatamente segnalati all</w:t>
      </w:r>
      <w:r w:rsidR="00D76867" w:rsidRPr="00761FF5">
        <w:rPr>
          <w:rFonts w:ascii="Times New Roman" w:eastAsia="Times New Roman" w:hAnsi="Times New Roman"/>
          <w:color w:val="000000"/>
        </w:rPr>
        <w:t>’</w:t>
      </w:r>
      <w:proofErr w:type="spellStart"/>
      <w:r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 xml:space="preserve"> tutti i casi in cui siano riscontrate violazioni ambientali significative o comunque inosservanze rispetto al Codice etico, alla presente Parte Speciale ed ai relativi documenti di attuazione, nonché gli incidenti ambientali significativi.</w:t>
      </w:r>
    </w:p>
    <w:p w14:paraId="7686623F" w14:textId="506717C5" w:rsidR="00442FB3" w:rsidRPr="00761FF5" w:rsidRDefault="00442FB3" w:rsidP="00442FB3">
      <w:pPr>
        <w:spacing w:after="240"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L</w:t>
      </w:r>
      <w:r w:rsidR="00D76867" w:rsidRPr="00761FF5">
        <w:rPr>
          <w:rFonts w:ascii="Times New Roman" w:eastAsia="Times New Roman" w:hAnsi="Times New Roman"/>
          <w:color w:val="000000"/>
        </w:rPr>
        <w:t>’</w:t>
      </w:r>
      <w:proofErr w:type="spellStart"/>
      <w:r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 xml:space="preserve"> deve, altresì, essere tempestivamente informato di qualsiasi accertamento in corso in materia ambientale da parte delle Autorità di controllo e deve ricevere tutta la documentazione relativa al procedimento, oltre che le eventuali prescrizioni impartite e sanzioni irrogate.</w:t>
      </w:r>
    </w:p>
    <w:p w14:paraId="1C73FD61" w14:textId="58DE0EF0" w:rsidR="00442FB3" w:rsidRPr="00761FF5" w:rsidRDefault="00442FB3" w:rsidP="00442FB3">
      <w:p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Devono, inoltre, essere inviati all</w:t>
      </w:r>
      <w:r w:rsidR="00D76867" w:rsidRPr="00761FF5">
        <w:rPr>
          <w:rFonts w:ascii="Times New Roman" w:eastAsia="Times New Roman" w:hAnsi="Times New Roman"/>
          <w:color w:val="000000"/>
        </w:rPr>
        <w:t>’</w:t>
      </w:r>
      <w:proofErr w:type="spellStart"/>
      <w:r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 xml:space="preserve">, con periodicità </w:t>
      </w:r>
      <w:r w:rsidR="00D76867" w:rsidRPr="00761FF5">
        <w:rPr>
          <w:rFonts w:ascii="Times New Roman" w:eastAsia="Times New Roman" w:hAnsi="Times New Roman"/>
          <w:color w:val="000000"/>
        </w:rPr>
        <w:t>annu</w:t>
      </w:r>
      <w:r w:rsidRPr="00761FF5">
        <w:rPr>
          <w:rFonts w:ascii="Times New Roman" w:eastAsia="Times New Roman" w:hAnsi="Times New Roman"/>
          <w:color w:val="000000"/>
        </w:rPr>
        <w:t>ale, da parte del delegato ambientale individuato dall</w:t>
      </w:r>
      <w:r w:rsidR="00D76867" w:rsidRPr="00761FF5">
        <w:rPr>
          <w:rFonts w:ascii="Times New Roman" w:eastAsia="Times New Roman" w:hAnsi="Times New Roman"/>
          <w:color w:val="000000"/>
        </w:rPr>
        <w:t>a Società</w:t>
      </w:r>
      <w:r w:rsidRPr="00761FF5">
        <w:rPr>
          <w:rFonts w:ascii="Times New Roman" w:eastAsia="Times New Roman" w:hAnsi="Times New Roman"/>
          <w:color w:val="000000"/>
        </w:rPr>
        <w:t>:</w:t>
      </w:r>
    </w:p>
    <w:p w14:paraId="28CC3AB2" w14:textId="77777777" w:rsidR="00442FB3" w:rsidRPr="00761FF5" w:rsidRDefault="00442FB3" w:rsidP="00442FB3">
      <w:p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il Piano annuale degli investimenti in materia ambientale e relativo Budget, nonché i successivi eventuali aggiornamenti </w:t>
      </w:r>
      <w:proofErr w:type="spellStart"/>
      <w:r w:rsidRPr="00761FF5">
        <w:rPr>
          <w:rFonts w:ascii="Times New Roman" w:eastAsia="Times New Roman" w:hAnsi="Times New Roman"/>
          <w:color w:val="000000"/>
        </w:rPr>
        <w:t>infrannuali</w:t>
      </w:r>
      <w:proofErr w:type="spellEnd"/>
      <w:r w:rsidRPr="00761FF5">
        <w:rPr>
          <w:rFonts w:ascii="Times New Roman" w:eastAsia="Times New Roman" w:hAnsi="Times New Roman"/>
          <w:color w:val="000000"/>
        </w:rPr>
        <w:t>;</w:t>
      </w:r>
    </w:p>
    <w:p w14:paraId="3DF48AF1" w14:textId="311499E6" w:rsidR="00442FB3" w:rsidRPr="00761FF5" w:rsidRDefault="00442FB3" w:rsidP="00442FB3">
      <w:p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l</w:t>
      </w:r>
      <w:r w:rsidR="00D76867" w:rsidRPr="00761FF5">
        <w:rPr>
          <w:rFonts w:ascii="Times New Roman" w:eastAsia="Times New Roman" w:hAnsi="Times New Roman"/>
          <w:color w:val="000000"/>
        </w:rPr>
        <w:t>’</w:t>
      </w:r>
      <w:r w:rsidRPr="00761FF5">
        <w:rPr>
          <w:rFonts w:ascii="Times New Roman" w:eastAsia="Times New Roman" w:hAnsi="Times New Roman"/>
          <w:color w:val="000000"/>
        </w:rPr>
        <w:t>Organigramma relativo al sistema di gestione ambientale e relativi aggiornamenti;</w:t>
      </w:r>
    </w:p>
    <w:p w14:paraId="698315F1" w14:textId="77777777" w:rsidR="00442FB3" w:rsidRPr="00761FF5" w:rsidRDefault="00442FB3" w:rsidP="00442FB3">
      <w:p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il Piano annuale di formazione in materia ambientale e relativo consuntivo semestrale;</w:t>
      </w:r>
    </w:p>
    <w:p w14:paraId="64EDA8F2" w14:textId="77777777" w:rsidR="00442FB3" w:rsidRPr="00761FF5" w:rsidRDefault="00442FB3" w:rsidP="00442FB3">
      <w:p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l’elenco dei contratti sottoscritti per la gestione dei rifiuti ed altri servizi di rilevanza ambientale (es. </w:t>
      </w:r>
      <w:r w:rsidRPr="00761FF5">
        <w:rPr>
          <w:rFonts w:ascii="Times New Roman" w:eastAsia="Times New Roman" w:hAnsi="Times New Roman"/>
          <w:i/>
          <w:color w:val="000000"/>
        </w:rPr>
        <w:t>facility management</w:t>
      </w:r>
      <w:r w:rsidRPr="00761FF5">
        <w:rPr>
          <w:rFonts w:ascii="Times New Roman" w:eastAsia="Times New Roman" w:hAnsi="Times New Roman"/>
          <w:color w:val="000000"/>
        </w:rPr>
        <w:t>, manutenzione carrelli elevatori, manutenzione apparecchiature di refrigerazione, servizi di manutenzione degli impianti, servizi di laboratorio, servizi di consulenza in materia ambientale ecc.);</w:t>
      </w:r>
    </w:p>
    <w:p w14:paraId="0C77496C" w14:textId="77777777" w:rsidR="00442FB3" w:rsidRPr="00761FF5" w:rsidRDefault="00442FB3" w:rsidP="00442FB3">
      <w:pPr>
        <w:spacing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 xml:space="preserve">il Piano di </w:t>
      </w:r>
      <w:r w:rsidRPr="00761FF5">
        <w:rPr>
          <w:rFonts w:ascii="Times New Roman" w:eastAsia="Times New Roman" w:hAnsi="Times New Roman"/>
          <w:i/>
          <w:color w:val="000000"/>
        </w:rPr>
        <w:t>Audit</w:t>
      </w:r>
      <w:r w:rsidRPr="00761FF5">
        <w:rPr>
          <w:rFonts w:ascii="Times New Roman" w:eastAsia="Times New Roman" w:hAnsi="Times New Roman"/>
          <w:color w:val="000000"/>
        </w:rPr>
        <w:t xml:space="preserve"> interno e relativi esiti e rapporti;</w:t>
      </w:r>
    </w:p>
    <w:p w14:paraId="5748713A" w14:textId="77777777" w:rsidR="00442FB3" w:rsidRPr="00761FF5" w:rsidRDefault="00442FB3" w:rsidP="00442FB3">
      <w:pPr>
        <w:spacing w:after="240" w:line="360" w:lineRule="auto"/>
        <w:ind w:right="283"/>
        <w:jc w:val="both"/>
        <w:rPr>
          <w:rFonts w:ascii="Times New Roman" w:eastAsia="Times New Roman" w:hAnsi="Times New Roman"/>
          <w:color w:val="000000"/>
        </w:rPr>
      </w:pPr>
      <w:r w:rsidRPr="00761FF5">
        <w:rPr>
          <w:rFonts w:ascii="Times New Roman" w:eastAsia="Times New Roman" w:hAnsi="Times New Roman"/>
          <w:color w:val="000000"/>
        </w:rPr>
        <w:t>•</w:t>
      </w:r>
      <w:r w:rsidRPr="00761FF5">
        <w:rPr>
          <w:rFonts w:ascii="Times New Roman" w:eastAsia="Times New Roman" w:hAnsi="Times New Roman"/>
          <w:color w:val="000000"/>
        </w:rPr>
        <w:tab/>
        <w:t>le eventuali sanzioni disciplinari elevate per violazioni delle norme e delle procedure ambientali nel semestre di riferimento.</w:t>
      </w:r>
    </w:p>
    <w:p w14:paraId="112C925E" w14:textId="6D25F614" w:rsidR="00442FB3" w:rsidRPr="00761FF5" w:rsidRDefault="00442FB3" w:rsidP="00442FB3">
      <w:pPr>
        <w:spacing w:after="240"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Devono essere tempestivamente messe a disposizione dell</w:t>
      </w:r>
      <w:r w:rsidR="00D76867" w:rsidRPr="00761FF5">
        <w:rPr>
          <w:rFonts w:ascii="Times New Roman" w:eastAsia="Times New Roman" w:hAnsi="Times New Roman"/>
          <w:color w:val="000000"/>
        </w:rPr>
        <w:t>’</w:t>
      </w:r>
      <w:proofErr w:type="spellStart"/>
      <w:r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 xml:space="preserve"> tutte le registrazioni relative alle attività ed ai controlli indicati nella presente Parte Speciale, nonché tutte le informazioni comunque richieste dall</w:t>
      </w:r>
      <w:r w:rsidR="00D76867" w:rsidRPr="00761FF5">
        <w:rPr>
          <w:rFonts w:ascii="Times New Roman" w:eastAsia="Times New Roman" w:hAnsi="Times New Roman"/>
          <w:color w:val="000000"/>
        </w:rPr>
        <w:t>’</w:t>
      </w:r>
      <w:proofErr w:type="spellStart"/>
      <w:r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 xml:space="preserve"> medesimo ai fini dell</w:t>
      </w:r>
      <w:r w:rsidR="00D76867" w:rsidRPr="00761FF5">
        <w:rPr>
          <w:rFonts w:ascii="Times New Roman" w:eastAsia="Times New Roman" w:hAnsi="Times New Roman"/>
          <w:color w:val="000000"/>
        </w:rPr>
        <w:t>’</w:t>
      </w:r>
      <w:r w:rsidRPr="00761FF5">
        <w:rPr>
          <w:rFonts w:ascii="Times New Roman" w:eastAsia="Times New Roman" w:hAnsi="Times New Roman"/>
          <w:color w:val="000000"/>
        </w:rPr>
        <w:t>assolvimento dei propri compiti istituzionali.</w:t>
      </w:r>
    </w:p>
    <w:p w14:paraId="75F7E0E2" w14:textId="3E92F829" w:rsidR="00442FB3" w:rsidRPr="00761FF5" w:rsidRDefault="00442FB3" w:rsidP="00442FB3">
      <w:pPr>
        <w:spacing w:after="240"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Oltre alle informative di cui sopra, il delegato ambientale individuato </w:t>
      </w:r>
      <w:r w:rsidR="00D76867" w:rsidRPr="00761FF5">
        <w:rPr>
          <w:rFonts w:ascii="Times New Roman" w:eastAsia="Times New Roman" w:hAnsi="Times New Roman"/>
          <w:color w:val="000000"/>
        </w:rPr>
        <w:t>dalla Societ</w:t>
      </w:r>
      <w:r w:rsidRPr="00761FF5">
        <w:rPr>
          <w:rFonts w:ascii="Times New Roman" w:eastAsia="Times New Roman" w:hAnsi="Times New Roman"/>
          <w:color w:val="000000"/>
        </w:rPr>
        <w:t>à deve inviare all</w:t>
      </w:r>
      <w:r w:rsidR="00D76867" w:rsidRPr="00761FF5">
        <w:rPr>
          <w:rFonts w:ascii="Times New Roman" w:eastAsia="Times New Roman" w:hAnsi="Times New Roman"/>
          <w:color w:val="000000"/>
        </w:rPr>
        <w:t>’</w:t>
      </w:r>
      <w:proofErr w:type="spellStart"/>
      <w:r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 xml:space="preserve">, con periodicità </w:t>
      </w:r>
      <w:r w:rsidR="00D76867" w:rsidRPr="00761FF5">
        <w:rPr>
          <w:rFonts w:ascii="Times New Roman" w:eastAsia="Times New Roman" w:hAnsi="Times New Roman"/>
          <w:color w:val="000000"/>
        </w:rPr>
        <w:t>annu</w:t>
      </w:r>
      <w:r w:rsidRPr="00761FF5">
        <w:rPr>
          <w:rFonts w:ascii="Times New Roman" w:eastAsia="Times New Roman" w:hAnsi="Times New Roman"/>
          <w:color w:val="000000"/>
        </w:rPr>
        <w:t>ale, una relazione sullo stato di attuazione e di osservanza della presente Parte Speciale e delle relative procedure attuative, contenente un</w:t>
      </w:r>
      <w:r w:rsidR="00DD6547" w:rsidRPr="00761FF5">
        <w:rPr>
          <w:rFonts w:ascii="Times New Roman" w:eastAsia="Times New Roman" w:hAnsi="Times New Roman"/>
          <w:color w:val="000000"/>
        </w:rPr>
        <w:t>’</w:t>
      </w:r>
      <w:r w:rsidRPr="00761FF5">
        <w:rPr>
          <w:rFonts w:ascii="Times New Roman" w:eastAsia="Times New Roman" w:hAnsi="Times New Roman"/>
          <w:color w:val="000000"/>
        </w:rPr>
        <w:t>informativa generale, lo stato di avanzamento delle azioni di miglioramento pianificate, la indicazione della reportistica periodica del SGA disponibile, gli esiti significativi o le criticità riscontrate nelle attività di verifica ed autocontrollo, lo stato di avanzamento del Piano degli Investimenti e del Piano di manutenzione onde garantire l</w:t>
      </w:r>
      <w:r w:rsidR="00DD6547" w:rsidRPr="00761FF5">
        <w:rPr>
          <w:rFonts w:ascii="Times New Roman" w:eastAsia="Times New Roman" w:hAnsi="Times New Roman"/>
          <w:color w:val="000000"/>
        </w:rPr>
        <w:t>’</w:t>
      </w:r>
      <w:r w:rsidRPr="00761FF5">
        <w:rPr>
          <w:rFonts w:ascii="Times New Roman" w:eastAsia="Times New Roman" w:hAnsi="Times New Roman"/>
          <w:color w:val="000000"/>
        </w:rPr>
        <w:t>efficace effettuazione dell</w:t>
      </w:r>
      <w:r w:rsidR="00DD6547" w:rsidRPr="00761FF5">
        <w:rPr>
          <w:rFonts w:ascii="Times New Roman" w:eastAsia="Times New Roman" w:hAnsi="Times New Roman"/>
          <w:color w:val="000000"/>
        </w:rPr>
        <w:t>’</w:t>
      </w:r>
      <w:r w:rsidRPr="00761FF5">
        <w:rPr>
          <w:rFonts w:ascii="Times New Roman" w:eastAsia="Times New Roman" w:hAnsi="Times New Roman"/>
          <w:color w:val="000000"/>
        </w:rPr>
        <w:t>attività di vigilanza.</w:t>
      </w:r>
    </w:p>
    <w:p w14:paraId="57FF5C16" w14:textId="77777777" w:rsidR="00442FB3" w:rsidRPr="00761FF5" w:rsidRDefault="00442FB3" w:rsidP="002F2A35">
      <w:pPr>
        <w:spacing w:line="600" w:lineRule="auto"/>
        <w:jc w:val="center"/>
        <w:rPr>
          <w:rFonts w:ascii="Times New Roman" w:hAnsi="Times New Roman"/>
          <w:b/>
          <w:sz w:val="28"/>
          <w:szCs w:val="28"/>
        </w:rPr>
      </w:pPr>
    </w:p>
    <w:p w14:paraId="33F91C6F" w14:textId="7E5A0193" w:rsidR="0053763F" w:rsidRPr="00C61E4F" w:rsidRDefault="000325A6" w:rsidP="002F2A35">
      <w:pPr>
        <w:spacing w:line="600" w:lineRule="auto"/>
        <w:jc w:val="center"/>
        <w:rPr>
          <w:rFonts w:ascii="Times New Roman" w:hAnsi="Times New Roman"/>
          <w:b/>
          <w:sz w:val="32"/>
          <w:szCs w:val="32"/>
        </w:rPr>
      </w:pPr>
      <w:r w:rsidRPr="00C61E4F">
        <w:rPr>
          <w:rFonts w:ascii="Times New Roman" w:hAnsi="Times New Roman"/>
          <w:b/>
          <w:sz w:val="32"/>
          <w:szCs w:val="32"/>
        </w:rPr>
        <w:lastRenderedPageBreak/>
        <w:t xml:space="preserve">PARTE SPECIALE </w:t>
      </w:r>
      <w:r w:rsidR="00513FD0" w:rsidRPr="00C61E4F">
        <w:rPr>
          <w:rFonts w:ascii="Times New Roman" w:hAnsi="Times New Roman"/>
          <w:b/>
          <w:sz w:val="32"/>
          <w:szCs w:val="32"/>
        </w:rPr>
        <w:t>V</w:t>
      </w:r>
      <w:r w:rsidR="006A0B93" w:rsidRPr="00C61E4F">
        <w:rPr>
          <w:rFonts w:ascii="Times New Roman" w:hAnsi="Times New Roman"/>
          <w:b/>
          <w:sz w:val="32"/>
          <w:szCs w:val="32"/>
        </w:rPr>
        <w:t>I</w:t>
      </w:r>
      <w:r w:rsidR="00117CCD" w:rsidRPr="00C61E4F">
        <w:rPr>
          <w:rFonts w:ascii="Times New Roman" w:hAnsi="Times New Roman"/>
          <w:b/>
          <w:sz w:val="32"/>
          <w:szCs w:val="32"/>
        </w:rPr>
        <w:t>I</w:t>
      </w:r>
      <w:r w:rsidR="00B558FB" w:rsidRPr="00C61E4F">
        <w:rPr>
          <w:rFonts w:ascii="Times New Roman" w:hAnsi="Times New Roman"/>
          <w:b/>
          <w:sz w:val="32"/>
          <w:szCs w:val="32"/>
        </w:rPr>
        <w:t>I</w:t>
      </w:r>
    </w:p>
    <w:p w14:paraId="5DFB710B" w14:textId="7AB70763" w:rsidR="00C61E4F" w:rsidRDefault="00C61E4F" w:rsidP="002F2A35">
      <w:pPr>
        <w:spacing w:line="600" w:lineRule="auto"/>
        <w:jc w:val="center"/>
        <w:rPr>
          <w:rFonts w:ascii="Times New Roman" w:hAnsi="Times New Roman"/>
          <w:b/>
          <w:sz w:val="32"/>
          <w:szCs w:val="32"/>
        </w:rPr>
      </w:pPr>
      <w:r w:rsidRPr="00C61E4F">
        <w:rPr>
          <w:rFonts w:ascii="Times New Roman" w:hAnsi="Times New Roman"/>
          <w:b/>
          <w:sz w:val="32"/>
          <w:szCs w:val="32"/>
        </w:rPr>
        <w:t>REATI CONTRO LA PUBBLICA AMMINISTRAZIONE</w:t>
      </w:r>
    </w:p>
    <w:p w14:paraId="5AA34EBC" w14:textId="77777777" w:rsidR="00C61E4F" w:rsidRPr="00C61E4F" w:rsidRDefault="00C61E4F" w:rsidP="002F2A35">
      <w:pPr>
        <w:spacing w:line="600" w:lineRule="auto"/>
        <w:jc w:val="center"/>
        <w:rPr>
          <w:rFonts w:ascii="Times New Roman" w:hAnsi="Times New Roman"/>
          <w:b/>
          <w:sz w:val="32"/>
          <w:szCs w:val="32"/>
        </w:rPr>
      </w:pPr>
    </w:p>
    <w:p w14:paraId="76C49235" w14:textId="4F8626B4" w:rsidR="000325A6" w:rsidRPr="000F5794" w:rsidRDefault="000325A6" w:rsidP="00975853">
      <w:pPr>
        <w:spacing w:line="360" w:lineRule="auto"/>
        <w:jc w:val="both"/>
        <w:rPr>
          <w:rFonts w:ascii="Times New Roman" w:eastAsia="Times New Roman" w:hAnsi="Times New Roman"/>
          <w:b/>
          <w:color w:val="000000"/>
          <w:sz w:val="28"/>
          <w:szCs w:val="28"/>
          <w:u w:val="single"/>
        </w:rPr>
      </w:pPr>
      <w:r w:rsidRPr="000F5794">
        <w:rPr>
          <w:rFonts w:ascii="Times New Roman" w:eastAsia="Times New Roman" w:hAnsi="Times New Roman"/>
          <w:b/>
          <w:color w:val="000000"/>
          <w:sz w:val="28"/>
          <w:szCs w:val="28"/>
          <w:u w:val="single"/>
        </w:rPr>
        <w:t>REATI</w:t>
      </w:r>
      <w:r w:rsidRPr="000F5794">
        <w:rPr>
          <w:rFonts w:ascii="Times New Roman" w:eastAsia="Times New Roman" w:hAnsi="Times New Roman"/>
          <w:b/>
          <w:color w:val="000000"/>
          <w:spacing w:val="36"/>
          <w:sz w:val="28"/>
          <w:szCs w:val="28"/>
          <w:u w:val="single"/>
        </w:rPr>
        <w:t xml:space="preserve"> </w:t>
      </w:r>
      <w:r w:rsidRPr="000F5794">
        <w:rPr>
          <w:rFonts w:ascii="Times New Roman" w:eastAsia="Times New Roman" w:hAnsi="Times New Roman"/>
          <w:b/>
          <w:color w:val="000000"/>
          <w:sz w:val="28"/>
          <w:szCs w:val="28"/>
          <w:u w:val="single"/>
        </w:rPr>
        <w:t>CONTRO LA</w:t>
      </w:r>
      <w:r w:rsidRPr="000F5794">
        <w:rPr>
          <w:rFonts w:ascii="Times New Roman" w:eastAsia="Times New Roman" w:hAnsi="Times New Roman"/>
          <w:b/>
          <w:color w:val="000000"/>
          <w:spacing w:val="24"/>
          <w:sz w:val="28"/>
          <w:szCs w:val="28"/>
          <w:u w:val="single"/>
        </w:rPr>
        <w:t xml:space="preserve"> </w:t>
      </w:r>
      <w:r w:rsidRPr="000F5794">
        <w:rPr>
          <w:rFonts w:ascii="Times New Roman" w:eastAsia="Times New Roman" w:hAnsi="Times New Roman"/>
          <w:b/>
          <w:color w:val="000000"/>
          <w:sz w:val="28"/>
          <w:szCs w:val="28"/>
          <w:u w:val="single"/>
        </w:rPr>
        <w:t>PUBBLICA</w:t>
      </w:r>
      <w:r w:rsidRPr="000F5794">
        <w:rPr>
          <w:rFonts w:ascii="Times New Roman" w:eastAsia="Times New Roman" w:hAnsi="Times New Roman"/>
          <w:b/>
          <w:color w:val="000000"/>
          <w:spacing w:val="42"/>
          <w:sz w:val="28"/>
          <w:szCs w:val="28"/>
          <w:u w:val="single"/>
        </w:rPr>
        <w:t xml:space="preserve"> </w:t>
      </w:r>
      <w:r w:rsidRPr="000F5794">
        <w:rPr>
          <w:rFonts w:ascii="Times New Roman" w:eastAsia="Times New Roman" w:hAnsi="Times New Roman"/>
          <w:b/>
          <w:color w:val="000000"/>
          <w:w w:val="108"/>
          <w:sz w:val="28"/>
          <w:szCs w:val="28"/>
          <w:u w:val="single"/>
        </w:rPr>
        <w:t>AMMINISTRAZIONE</w:t>
      </w:r>
    </w:p>
    <w:p w14:paraId="6E29EAD2" w14:textId="77777777" w:rsidR="007156DB" w:rsidRPr="00761FF5" w:rsidRDefault="00F915A4" w:rsidP="00975853">
      <w:pPr>
        <w:spacing w:line="360" w:lineRule="auto"/>
        <w:jc w:val="both"/>
        <w:rPr>
          <w:rFonts w:ascii="Times New Roman" w:hAnsi="Times New Roman"/>
          <w:color w:val="000000"/>
          <w:w w:val="90"/>
        </w:rPr>
      </w:pPr>
      <w:r w:rsidRPr="00761FF5">
        <w:rPr>
          <w:rFonts w:ascii="Times New Roman" w:hAnsi="Times New Roman"/>
          <w:color w:val="000000"/>
          <w:w w:val="90"/>
        </w:rPr>
        <w:t xml:space="preserve">QUALI </w:t>
      </w:r>
      <w:r w:rsidR="007156DB" w:rsidRPr="00761FF5">
        <w:rPr>
          <w:rFonts w:ascii="Times New Roman" w:hAnsi="Times New Roman"/>
          <w:color w:val="000000"/>
          <w:w w:val="90"/>
        </w:rPr>
        <w:t>FATTISPECIE DI REATO RICHIAMATE DAL D.LGS. 231/2001</w:t>
      </w:r>
      <w:r w:rsidR="0035790F" w:rsidRPr="00761FF5">
        <w:rPr>
          <w:rFonts w:ascii="Times New Roman" w:hAnsi="Times New Roman"/>
          <w:color w:val="000000"/>
          <w:w w:val="90"/>
        </w:rPr>
        <w:t xml:space="preserve"> </w:t>
      </w:r>
    </w:p>
    <w:p w14:paraId="592265F6" w14:textId="6887B9BB" w:rsidR="007156DB" w:rsidRDefault="007156DB" w:rsidP="00975853">
      <w:pPr>
        <w:spacing w:line="360" w:lineRule="auto"/>
        <w:jc w:val="both"/>
        <w:rPr>
          <w:rFonts w:ascii="Times New Roman" w:hAnsi="Times New Roman"/>
          <w:color w:val="000000"/>
          <w:w w:val="90"/>
        </w:rPr>
      </w:pPr>
    </w:p>
    <w:p w14:paraId="39ED1BD1" w14:textId="1C7B5716" w:rsidR="00127048" w:rsidRPr="00127048" w:rsidRDefault="00127048" w:rsidP="00975853">
      <w:pPr>
        <w:spacing w:line="360" w:lineRule="auto"/>
        <w:jc w:val="both"/>
        <w:rPr>
          <w:rFonts w:ascii="Times New Roman" w:hAnsi="Times New Roman"/>
          <w:b/>
          <w:bCs/>
          <w:color w:val="000000"/>
          <w:w w:val="90"/>
          <w:u w:val="single"/>
        </w:rPr>
      </w:pPr>
      <w:r w:rsidRPr="00127048">
        <w:rPr>
          <w:rFonts w:ascii="Times New Roman" w:hAnsi="Times New Roman"/>
          <w:b/>
          <w:bCs/>
          <w:color w:val="000000"/>
          <w:w w:val="90"/>
          <w:u w:val="single"/>
        </w:rPr>
        <w:t xml:space="preserve">Dettaglio artt. </w:t>
      </w:r>
      <w:r w:rsidRPr="00127048">
        <w:rPr>
          <w:rFonts w:ascii="Times New Roman" w:eastAsia="Times New Roman" w:hAnsi="Times New Roman"/>
          <w:b/>
          <w:color w:val="000000"/>
          <w:kern w:val="1"/>
          <w:u w:val="single"/>
          <w:lang w:eastAsia="ar-SA"/>
        </w:rPr>
        <w:t xml:space="preserve">artt. 24, 25 e 25 </w:t>
      </w:r>
      <w:r w:rsidRPr="00127048">
        <w:rPr>
          <w:rFonts w:ascii="Times New Roman" w:eastAsia="Times New Roman" w:hAnsi="Times New Roman"/>
          <w:b/>
          <w:i/>
          <w:color w:val="000000"/>
          <w:kern w:val="1"/>
          <w:u w:val="single"/>
          <w:lang w:eastAsia="ar-SA"/>
        </w:rPr>
        <w:t>DECIES</w:t>
      </w:r>
    </w:p>
    <w:p w14:paraId="34E4EC0F" w14:textId="77777777" w:rsidR="00127048" w:rsidRPr="00761FF5" w:rsidRDefault="00127048" w:rsidP="00975853">
      <w:pPr>
        <w:spacing w:line="360" w:lineRule="auto"/>
        <w:jc w:val="both"/>
        <w:rPr>
          <w:rFonts w:ascii="Times New Roman" w:hAnsi="Times New Roman"/>
          <w:color w:val="000000"/>
          <w:w w:val="90"/>
        </w:rPr>
      </w:pPr>
    </w:p>
    <w:p w14:paraId="17AE68F5" w14:textId="77777777" w:rsidR="007156DB" w:rsidRPr="00761FF5" w:rsidRDefault="00C837DA" w:rsidP="00975853">
      <w:pPr>
        <w:spacing w:line="600" w:lineRule="auto"/>
        <w:jc w:val="both"/>
        <w:rPr>
          <w:rFonts w:ascii="Times New Roman" w:eastAsia="Calibri" w:hAnsi="Times New Roman"/>
          <w:b/>
        </w:rPr>
      </w:pPr>
      <w:r w:rsidRPr="00761FF5">
        <w:rPr>
          <w:rFonts w:ascii="Times New Roman" w:eastAsia="Calibri" w:hAnsi="Times New Roman"/>
          <w:b/>
        </w:rPr>
        <w:t>1. Premessa</w:t>
      </w:r>
    </w:p>
    <w:p w14:paraId="18FD49A3" w14:textId="77777777" w:rsidR="007156DB" w:rsidRPr="00761FF5" w:rsidRDefault="007156DB" w:rsidP="00EB493F">
      <w:pPr>
        <w:numPr>
          <w:ilvl w:val="0"/>
          <w:numId w:val="23"/>
        </w:numPr>
        <w:spacing w:line="360" w:lineRule="auto"/>
        <w:jc w:val="both"/>
        <w:rPr>
          <w:rFonts w:ascii="Times New Roman" w:eastAsia="Calibri" w:hAnsi="Times New Roman"/>
          <w:b/>
          <w:i/>
          <w:u w:val="single"/>
        </w:rPr>
      </w:pPr>
      <w:r w:rsidRPr="00761FF5">
        <w:rPr>
          <w:rFonts w:ascii="Times New Roman" w:eastAsia="Calibri" w:hAnsi="Times New Roman"/>
          <w:b/>
          <w:i/>
          <w:u w:val="single"/>
        </w:rPr>
        <w:t>Nozione di</w:t>
      </w:r>
      <w:r w:rsidR="0071130C" w:rsidRPr="00761FF5">
        <w:rPr>
          <w:rFonts w:ascii="Times New Roman" w:eastAsia="Calibri" w:hAnsi="Times New Roman"/>
          <w:b/>
          <w:i/>
          <w:u w:val="single"/>
        </w:rPr>
        <w:t xml:space="preserve"> Pubblica </w:t>
      </w:r>
      <w:proofErr w:type="spellStart"/>
      <w:r w:rsidR="0071130C" w:rsidRPr="00761FF5">
        <w:rPr>
          <w:rFonts w:ascii="Times New Roman" w:eastAsia="Calibri" w:hAnsi="Times New Roman"/>
          <w:b/>
          <w:i/>
          <w:u w:val="single"/>
        </w:rPr>
        <w:t>Aministrazione</w:t>
      </w:r>
      <w:proofErr w:type="spellEnd"/>
      <w:r w:rsidR="0071130C" w:rsidRPr="00761FF5">
        <w:rPr>
          <w:rFonts w:ascii="Times New Roman" w:eastAsia="Calibri" w:hAnsi="Times New Roman"/>
          <w:b/>
          <w:i/>
          <w:u w:val="single"/>
        </w:rPr>
        <w:t>, di Pubblico U</w:t>
      </w:r>
      <w:r w:rsidRPr="00761FF5">
        <w:rPr>
          <w:rFonts w:ascii="Times New Roman" w:eastAsia="Calibri" w:hAnsi="Times New Roman"/>
          <w:b/>
          <w:i/>
          <w:u w:val="single"/>
        </w:rPr>
        <w:t xml:space="preserve">fficiale, </w:t>
      </w:r>
      <w:r w:rsidR="0071130C" w:rsidRPr="00761FF5">
        <w:rPr>
          <w:rFonts w:ascii="Times New Roman" w:eastAsia="Calibri" w:hAnsi="Times New Roman"/>
          <w:b/>
          <w:i/>
          <w:u w:val="single"/>
        </w:rPr>
        <w:t>e di Incaricato di Pubblico S</w:t>
      </w:r>
      <w:r w:rsidRPr="00761FF5">
        <w:rPr>
          <w:rFonts w:ascii="Times New Roman" w:eastAsia="Calibri" w:hAnsi="Times New Roman"/>
          <w:b/>
          <w:i/>
          <w:u w:val="single"/>
        </w:rPr>
        <w:t>ervizio</w:t>
      </w:r>
      <w:r w:rsidR="0035790F" w:rsidRPr="00761FF5">
        <w:rPr>
          <w:rFonts w:ascii="Times New Roman" w:eastAsia="Calibri" w:hAnsi="Times New Roman"/>
          <w:b/>
          <w:i/>
          <w:u w:val="single"/>
        </w:rPr>
        <w:t xml:space="preserve"> </w:t>
      </w:r>
    </w:p>
    <w:p w14:paraId="47FEA265" w14:textId="77777777" w:rsidR="00BA62F9" w:rsidRPr="00761FF5" w:rsidRDefault="00BA62F9" w:rsidP="00975853">
      <w:pPr>
        <w:spacing w:line="360" w:lineRule="auto"/>
        <w:jc w:val="both"/>
        <w:rPr>
          <w:rFonts w:ascii="Times New Roman" w:hAnsi="Times New Roman"/>
          <w:color w:val="000000"/>
          <w:w w:val="90"/>
        </w:rPr>
      </w:pPr>
    </w:p>
    <w:p w14:paraId="0EA8CEAB" w14:textId="77777777" w:rsidR="0071130C" w:rsidRPr="00761FF5" w:rsidRDefault="00D70527" w:rsidP="00975853">
      <w:pPr>
        <w:spacing w:line="360" w:lineRule="auto"/>
        <w:ind w:firstLine="709"/>
        <w:jc w:val="both"/>
        <w:rPr>
          <w:rFonts w:ascii="Times New Roman" w:eastAsia="Calibri" w:hAnsi="Times New Roman"/>
        </w:rPr>
      </w:pPr>
      <w:r w:rsidRPr="00761FF5">
        <w:rPr>
          <w:rFonts w:ascii="Times New Roman" w:eastAsia="Calibri" w:hAnsi="Times New Roman"/>
        </w:rPr>
        <w:t>A</w:t>
      </w:r>
      <w:r w:rsidR="007156DB" w:rsidRPr="00761FF5">
        <w:rPr>
          <w:rFonts w:ascii="Times New Roman" w:eastAsia="Calibri" w:hAnsi="Times New Roman"/>
        </w:rPr>
        <w:t>gli effetti della legge penale, è considerato “Ente della Pubblica Amministrazione” qualsiasi</w:t>
      </w:r>
      <w:r w:rsidRPr="00761FF5">
        <w:rPr>
          <w:rFonts w:ascii="Times New Roman" w:eastAsia="Calibri" w:hAnsi="Times New Roman"/>
        </w:rPr>
        <w:t xml:space="preserve"> persona giuridica che abbia la </w:t>
      </w:r>
      <w:r w:rsidR="007156DB" w:rsidRPr="00761FF5">
        <w:rPr>
          <w:rFonts w:ascii="Times New Roman" w:eastAsia="Calibri" w:hAnsi="Times New Roman"/>
        </w:rPr>
        <w:t xml:space="preserve">cura </w:t>
      </w:r>
      <w:r w:rsidRPr="00761FF5">
        <w:rPr>
          <w:rFonts w:ascii="Times New Roman" w:eastAsia="Calibri" w:hAnsi="Times New Roman"/>
        </w:rPr>
        <w:t xml:space="preserve">di </w:t>
      </w:r>
      <w:r w:rsidR="007156DB" w:rsidRPr="00761FF5">
        <w:rPr>
          <w:rFonts w:ascii="Times New Roman" w:eastAsia="Calibri" w:hAnsi="Times New Roman"/>
        </w:rPr>
        <w:t>interessi pubblici e che svolga attività legislativa, giurisdizionale o amministrativa in forza di norme di diritto pubblico e di atti autoritativi.</w:t>
      </w:r>
      <w:r w:rsidR="0002606A" w:rsidRPr="00761FF5">
        <w:rPr>
          <w:rFonts w:ascii="Times New Roman" w:eastAsia="Calibri" w:hAnsi="Times New Roman"/>
        </w:rPr>
        <w:t xml:space="preserve"> </w:t>
      </w:r>
    </w:p>
    <w:p w14:paraId="7D0D1EA7" w14:textId="77777777" w:rsidR="007156DB" w:rsidRPr="00761FF5" w:rsidRDefault="00D70527" w:rsidP="00975853">
      <w:pPr>
        <w:spacing w:line="360" w:lineRule="auto"/>
        <w:ind w:firstLine="709"/>
        <w:jc w:val="both"/>
        <w:rPr>
          <w:rFonts w:ascii="Times New Roman" w:eastAsia="Calibri" w:hAnsi="Times New Roman"/>
        </w:rPr>
      </w:pPr>
      <w:r w:rsidRPr="00761FF5">
        <w:rPr>
          <w:rFonts w:ascii="Times New Roman" w:eastAsia="Calibri" w:hAnsi="Times New Roman"/>
        </w:rPr>
        <w:t>L</w:t>
      </w:r>
      <w:r w:rsidR="007156DB" w:rsidRPr="00761FF5">
        <w:rPr>
          <w:rFonts w:ascii="Times New Roman" w:eastAsia="Calibri" w:hAnsi="Times New Roman"/>
        </w:rPr>
        <w:t>a Pubblica Amministrazione comprende, in relazione ai reati previsti</w:t>
      </w:r>
      <w:r w:rsidRPr="00761FF5">
        <w:rPr>
          <w:rFonts w:ascii="Times New Roman" w:eastAsia="Calibri" w:hAnsi="Times New Roman"/>
        </w:rPr>
        <w:t xml:space="preserve"> nel codice penale,</w:t>
      </w:r>
      <w:r w:rsidR="007156DB" w:rsidRPr="00761FF5">
        <w:rPr>
          <w:rFonts w:ascii="Times New Roman" w:eastAsia="Calibri" w:hAnsi="Times New Roman"/>
        </w:rPr>
        <w:t xml:space="preserve"> “</w:t>
      </w:r>
      <w:r w:rsidR="007156DB" w:rsidRPr="00761FF5">
        <w:rPr>
          <w:rFonts w:ascii="Times New Roman" w:eastAsia="Calibri" w:hAnsi="Times New Roman"/>
          <w:i/>
        </w:rPr>
        <w:t>tutte le attività dello Stato e degli altri enti pubblici</w:t>
      </w:r>
      <w:r w:rsidR="007156DB" w:rsidRPr="00761FF5">
        <w:rPr>
          <w:rFonts w:ascii="Times New Roman" w:eastAsia="Calibri" w:hAnsi="Times New Roman"/>
        </w:rPr>
        <w:t>”.</w:t>
      </w:r>
      <w:r w:rsidR="0002606A" w:rsidRPr="00761FF5">
        <w:rPr>
          <w:rFonts w:ascii="Times New Roman" w:eastAsia="Calibri" w:hAnsi="Times New Roman"/>
        </w:rPr>
        <w:t xml:space="preserve"> </w:t>
      </w:r>
    </w:p>
    <w:p w14:paraId="7B5DF722" w14:textId="0A8635F0" w:rsidR="007156DB" w:rsidRPr="00761FF5" w:rsidRDefault="00117CCD" w:rsidP="00975853">
      <w:pPr>
        <w:spacing w:after="240" w:line="360" w:lineRule="auto"/>
        <w:ind w:firstLine="709"/>
        <w:jc w:val="both"/>
        <w:rPr>
          <w:rFonts w:ascii="Times New Roman" w:eastAsia="Calibri" w:hAnsi="Times New Roman"/>
        </w:rPr>
      </w:pPr>
      <w:r w:rsidRPr="00761FF5">
        <w:rPr>
          <w:rFonts w:ascii="Times New Roman" w:eastAsia="Calibri" w:hAnsi="Times New Roman"/>
        </w:rPr>
        <w:t xml:space="preserve">È </w:t>
      </w:r>
      <w:r w:rsidR="00D70527" w:rsidRPr="00761FF5">
        <w:rPr>
          <w:rFonts w:ascii="Times New Roman" w:eastAsia="Calibri" w:hAnsi="Times New Roman"/>
        </w:rPr>
        <w:t>anche opportuno richiamare</w:t>
      </w:r>
      <w:r w:rsidR="007156DB" w:rsidRPr="00761FF5">
        <w:rPr>
          <w:rFonts w:ascii="Times New Roman" w:eastAsia="Calibri" w:hAnsi="Times New Roman"/>
        </w:rPr>
        <w:t xml:space="preserve"> l’art. 1, comma 2, del d.lgs. 165/2001 in tema di ordinamento del lavoro alle dipendenze delle amministrazioni pubbliche che definisce come amministrazioni pubbliche tutte le amministrazioni dello Stato.</w:t>
      </w:r>
      <w:r w:rsidR="0002606A" w:rsidRPr="00761FF5">
        <w:rPr>
          <w:rFonts w:ascii="Times New Roman" w:eastAsia="Calibri" w:hAnsi="Times New Roman"/>
        </w:rPr>
        <w:t xml:space="preserve"> </w:t>
      </w:r>
    </w:p>
    <w:p w14:paraId="5EDEC6F7" w14:textId="77777777" w:rsidR="007156DB" w:rsidRPr="00761FF5" w:rsidRDefault="00D70527" w:rsidP="00975853">
      <w:pPr>
        <w:spacing w:line="360" w:lineRule="auto"/>
        <w:ind w:firstLine="709"/>
        <w:jc w:val="both"/>
        <w:rPr>
          <w:rFonts w:ascii="Times New Roman" w:eastAsia="Calibri" w:hAnsi="Times New Roman"/>
        </w:rPr>
      </w:pPr>
      <w:r w:rsidRPr="00761FF5">
        <w:rPr>
          <w:rFonts w:ascii="Times New Roman" w:eastAsia="Calibri" w:hAnsi="Times New Roman"/>
        </w:rPr>
        <w:t>N</w:t>
      </w:r>
      <w:r w:rsidR="007156DB" w:rsidRPr="00761FF5">
        <w:rPr>
          <w:rFonts w:ascii="Times New Roman" w:eastAsia="Calibri" w:hAnsi="Times New Roman"/>
        </w:rPr>
        <w:t xml:space="preserve">on tutte le persone fisiche che agiscono nella sfera e </w:t>
      </w:r>
      <w:r w:rsidRPr="00761FF5">
        <w:rPr>
          <w:rFonts w:ascii="Times New Roman" w:eastAsia="Calibri" w:hAnsi="Times New Roman"/>
        </w:rPr>
        <w:t>in relazione ai suddetti enti so</w:t>
      </w:r>
      <w:r w:rsidR="007156DB" w:rsidRPr="00761FF5">
        <w:rPr>
          <w:rFonts w:ascii="Times New Roman" w:eastAsia="Calibri" w:hAnsi="Times New Roman"/>
        </w:rPr>
        <w:t>no soggetti nei confronti dei quali (o ad opera dei quali) si perfezionano le fattispecie criminose richiamate dal d.lgs. 231/2001.</w:t>
      </w:r>
      <w:r w:rsidR="0002606A" w:rsidRPr="00761FF5">
        <w:rPr>
          <w:rFonts w:ascii="Times New Roman" w:eastAsia="Calibri" w:hAnsi="Times New Roman"/>
        </w:rPr>
        <w:t xml:space="preserve"> </w:t>
      </w:r>
    </w:p>
    <w:p w14:paraId="2383D610" w14:textId="77777777" w:rsidR="007156DB" w:rsidRPr="00761FF5" w:rsidRDefault="007156DB" w:rsidP="00975853">
      <w:pPr>
        <w:spacing w:after="240" w:line="360" w:lineRule="auto"/>
        <w:ind w:firstLine="709"/>
        <w:jc w:val="both"/>
        <w:rPr>
          <w:rFonts w:ascii="Times New Roman" w:eastAsia="Calibri" w:hAnsi="Times New Roman"/>
        </w:rPr>
      </w:pPr>
      <w:r w:rsidRPr="00761FF5">
        <w:rPr>
          <w:rFonts w:ascii="Times New Roman" w:eastAsia="Calibri" w:hAnsi="Times New Roman"/>
        </w:rPr>
        <w:t>In particolare le figure che assumono rilevanza a tal fine sono soltanto quelle dei “</w:t>
      </w:r>
      <w:r w:rsidRPr="00761FF5">
        <w:rPr>
          <w:rFonts w:ascii="Times New Roman" w:eastAsia="Calibri" w:hAnsi="Times New Roman"/>
          <w:i/>
        </w:rPr>
        <w:t>pubblici ufficiali</w:t>
      </w:r>
      <w:r w:rsidRPr="00761FF5">
        <w:rPr>
          <w:rFonts w:ascii="Times New Roman" w:eastAsia="Calibri" w:hAnsi="Times New Roman"/>
        </w:rPr>
        <w:t>” e degli “</w:t>
      </w:r>
      <w:r w:rsidRPr="00761FF5">
        <w:rPr>
          <w:rFonts w:ascii="Times New Roman" w:eastAsia="Calibri" w:hAnsi="Times New Roman"/>
          <w:i/>
        </w:rPr>
        <w:t>incaricati di pubblico servizio</w:t>
      </w:r>
      <w:r w:rsidRPr="00761FF5">
        <w:rPr>
          <w:rFonts w:ascii="Times New Roman" w:eastAsia="Calibri" w:hAnsi="Times New Roman"/>
        </w:rPr>
        <w:t>”.</w:t>
      </w:r>
      <w:r w:rsidR="0002606A" w:rsidRPr="00761FF5">
        <w:rPr>
          <w:rFonts w:ascii="Times New Roman" w:eastAsia="Calibri" w:hAnsi="Times New Roman"/>
        </w:rPr>
        <w:t xml:space="preserve"> </w:t>
      </w:r>
    </w:p>
    <w:p w14:paraId="13B7DF9C" w14:textId="77777777" w:rsidR="0071130C" w:rsidRPr="00761FF5" w:rsidRDefault="007156DB" w:rsidP="00975853">
      <w:pPr>
        <w:spacing w:after="240" w:line="360" w:lineRule="auto"/>
        <w:ind w:firstLine="709"/>
        <w:jc w:val="both"/>
        <w:rPr>
          <w:rFonts w:ascii="Times New Roman" w:eastAsia="Calibri" w:hAnsi="Times New Roman"/>
        </w:rPr>
      </w:pPr>
      <w:r w:rsidRPr="00761FF5">
        <w:rPr>
          <w:rFonts w:ascii="Times New Roman" w:eastAsia="Calibri" w:hAnsi="Times New Roman"/>
        </w:rPr>
        <w:t xml:space="preserve">Ai sensi dell’art. 357 c.p., è considerato </w:t>
      </w:r>
      <w:r w:rsidRPr="00761FF5">
        <w:rPr>
          <w:rFonts w:ascii="Times New Roman" w:eastAsia="Calibri" w:hAnsi="Times New Roman"/>
          <w:b/>
        </w:rPr>
        <w:t>pubblico ufficiale</w:t>
      </w:r>
      <w:r w:rsidRPr="00761FF5">
        <w:rPr>
          <w:rFonts w:ascii="Times New Roman" w:eastAsia="Calibri" w:hAnsi="Times New Roman"/>
        </w:rPr>
        <w:t xml:space="preserve"> “agli effetti della legge penale” colui che “</w:t>
      </w:r>
      <w:r w:rsidRPr="00761FF5">
        <w:rPr>
          <w:rFonts w:ascii="Times New Roman" w:eastAsia="Calibri" w:hAnsi="Times New Roman"/>
          <w:i/>
        </w:rPr>
        <w:t xml:space="preserve">esercita una pubblica funzione legislativa, giudiziaria o amministrativa. Agli stessi effetti è pubblica la funzione amministrativa disciplinata da norme di diritto pubblico e da atti autoritativi </w:t>
      </w:r>
      <w:r w:rsidRPr="00761FF5">
        <w:rPr>
          <w:rFonts w:ascii="Times New Roman" w:eastAsia="Calibri" w:hAnsi="Times New Roman"/>
          <w:i/>
        </w:rPr>
        <w:lastRenderedPageBreak/>
        <w:t>e caratterizzata dalla formazione e dalla manifestazione della volontà della pubblica amministrazione o dal suo svolgersi per mezzo di poteri autoritativi o certificativi</w:t>
      </w:r>
      <w:r w:rsidRPr="00761FF5">
        <w:rPr>
          <w:rFonts w:ascii="Times New Roman" w:eastAsia="Calibri" w:hAnsi="Times New Roman"/>
        </w:rPr>
        <w:t>”. Ai sensi dell’art. 358 c.p. “</w:t>
      </w:r>
      <w:r w:rsidRPr="00761FF5">
        <w:rPr>
          <w:rFonts w:ascii="Times New Roman" w:eastAsia="Calibri" w:hAnsi="Times New Roman"/>
          <w:i/>
        </w:rPr>
        <w:t>sono incaricati di un pubblico servizio coloro i quali, a qualunque titolo, prestano un pubblico servizio.</w:t>
      </w:r>
      <w:r w:rsidR="0002606A" w:rsidRPr="00761FF5">
        <w:rPr>
          <w:rFonts w:ascii="Times New Roman" w:eastAsia="Calibri" w:hAnsi="Times New Roman"/>
          <w:i/>
        </w:rPr>
        <w:t xml:space="preserve"> </w:t>
      </w:r>
      <w:r w:rsidRPr="00761FF5">
        <w:rPr>
          <w:rFonts w:ascii="Times New Roman" w:eastAsia="Calibri" w:hAnsi="Times New Roman"/>
          <w:i/>
        </w:rPr>
        <w:t>Per pubblico servizio deve intendersi un'attività disciplinata nelle stesse forme della pubblica funzione, ma caratterizzata, dalla mancanza dei poteri tipici di quest'ultima, e con esclusione dello svolgimento di semplici mansioni di ordine e della prestazione di opera meramente materiale</w:t>
      </w:r>
      <w:r w:rsidRPr="00761FF5">
        <w:rPr>
          <w:rFonts w:ascii="Times New Roman" w:eastAsia="Calibri" w:hAnsi="Times New Roman"/>
        </w:rPr>
        <w:t xml:space="preserve">”. </w:t>
      </w:r>
    </w:p>
    <w:p w14:paraId="100A1534" w14:textId="273670FD" w:rsidR="001D769E" w:rsidRPr="00761FF5" w:rsidRDefault="001D769E" w:rsidP="00975853">
      <w:pPr>
        <w:spacing w:after="240" w:line="360" w:lineRule="auto"/>
        <w:ind w:firstLine="709"/>
        <w:jc w:val="both"/>
        <w:rPr>
          <w:rFonts w:ascii="Times New Roman" w:eastAsia="Calibri" w:hAnsi="Times New Roman"/>
        </w:rPr>
      </w:pPr>
      <w:r w:rsidRPr="00761FF5">
        <w:rPr>
          <w:rFonts w:ascii="Times New Roman" w:eastAsia="Calibri" w:hAnsi="Times New Roman"/>
        </w:rPr>
        <w:t>Nell</w:t>
      </w:r>
      <w:r w:rsidR="00117CCD" w:rsidRPr="00761FF5">
        <w:rPr>
          <w:rFonts w:ascii="Times New Roman" w:eastAsia="Calibri" w:hAnsi="Times New Roman"/>
        </w:rPr>
        <w:t>’</w:t>
      </w:r>
      <w:r w:rsidRPr="00761FF5">
        <w:rPr>
          <w:rFonts w:ascii="Times New Roman" w:eastAsia="Calibri" w:hAnsi="Times New Roman"/>
        </w:rPr>
        <w:t>ambito dei soggetti che svolgono pubbliche funzioni, la qualifica di pubblico ufficiale è poi riservata a coloro che formano o concorrano a formare la volontà della Pubblica Amministrazione. o che svolgono tale attività per mezzo di poteri autoritativi o certificativi, mentre quella di incaricato di pubblico è assegnata dalla legge in via residuale a coloro che non svolgono pubbliche funzioni ma che non curino neppure mansioni di ordine o non prestino opera semplicemente materiale. Integra pertanto il reato di peculato l</w:t>
      </w:r>
      <w:r w:rsidR="00EF519E" w:rsidRPr="00761FF5">
        <w:rPr>
          <w:rFonts w:ascii="Times New Roman" w:eastAsia="Calibri" w:hAnsi="Times New Roman"/>
        </w:rPr>
        <w:t>’</w:t>
      </w:r>
      <w:r w:rsidRPr="00761FF5">
        <w:rPr>
          <w:rFonts w:ascii="Times New Roman" w:eastAsia="Calibri" w:hAnsi="Times New Roman"/>
        </w:rPr>
        <w:t>appropriazione dei compensi dovuti all</w:t>
      </w:r>
      <w:r w:rsidR="00117CCD" w:rsidRPr="00761FF5">
        <w:rPr>
          <w:rFonts w:ascii="Times New Roman" w:eastAsia="Calibri" w:hAnsi="Times New Roman"/>
        </w:rPr>
        <w:t>’</w:t>
      </w:r>
      <w:r w:rsidRPr="00761FF5">
        <w:rPr>
          <w:rFonts w:ascii="Times New Roman" w:eastAsia="Calibri" w:hAnsi="Times New Roman"/>
        </w:rPr>
        <w:t>Enel per la fornitura di energia elettrica ad opera dell</w:t>
      </w:r>
      <w:r w:rsidR="00EF519E" w:rsidRPr="00761FF5">
        <w:rPr>
          <w:rFonts w:ascii="Times New Roman" w:eastAsia="Calibri" w:hAnsi="Times New Roman"/>
        </w:rPr>
        <w:t>’</w:t>
      </w:r>
      <w:r w:rsidRPr="00761FF5">
        <w:rPr>
          <w:rFonts w:ascii="Times New Roman" w:eastAsia="Calibri" w:hAnsi="Times New Roman"/>
        </w:rPr>
        <w:t>incaricato dell</w:t>
      </w:r>
      <w:r w:rsidR="00117CCD" w:rsidRPr="00761FF5">
        <w:rPr>
          <w:rFonts w:ascii="Times New Roman" w:eastAsia="Calibri" w:hAnsi="Times New Roman"/>
        </w:rPr>
        <w:t>’</w:t>
      </w:r>
      <w:r w:rsidRPr="00761FF5">
        <w:rPr>
          <w:rFonts w:ascii="Times New Roman" w:eastAsia="Calibri" w:hAnsi="Times New Roman"/>
        </w:rPr>
        <w:t>Ente alla riscossione dei suddetti pagamenti con poteri di transazione e di concessione di dilazioni nei confronti di utenti morosi e di disporre i distacchi della fornitura.</w:t>
      </w:r>
    </w:p>
    <w:p w14:paraId="6DDC21D6" w14:textId="04396D9D" w:rsidR="0071130C" w:rsidRPr="00761FF5" w:rsidRDefault="007156DB" w:rsidP="00975853">
      <w:pPr>
        <w:spacing w:after="240" w:line="360" w:lineRule="auto"/>
        <w:ind w:firstLine="709"/>
        <w:jc w:val="both"/>
        <w:rPr>
          <w:rFonts w:ascii="Times New Roman" w:eastAsia="Calibri" w:hAnsi="Times New Roman"/>
        </w:rPr>
      </w:pPr>
      <w:r w:rsidRPr="00761FF5">
        <w:rPr>
          <w:rFonts w:ascii="Times New Roman" w:eastAsia="Calibri" w:hAnsi="Times New Roman"/>
        </w:rPr>
        <w:t>Al fine di individuare se l</w:t>
      </w:r>
      <w:r w:rsidR="00EF519E" w:rsidRPr="00761FF5">
        <w:rPr>
          <w:rFonts w:ascii="Times New Roman" w:eastAsia="Calibri" w:hAnsi="Times New Roman"/>
        </w:rPr>
        <w:t>’</w:t>
      </w:r>
      <w:r w:rsidRPr="00761FF5">
        <w:rPr>
          <w:rFonts w:ascii="Times New Roman" w:eastAsia="Calibri" w:hAnsi="Times New Roman"/>
        </w:rPr>
        <w:t xml:space="preserve">attività svolta da un soggetto possa essere qualificata come pubblica, ai sensi e per gli effetti di cui agli art. 357 e 358 c.p., ha rilievo esclusivo la </w:t>
      </w:r>
      <w:r w:rsidRPr="00761FF5">
        <w:rPr>
          <w:rFonts w:ascii="Times New Roman" w:eastAsia="Calibri" w:hAnsi="Times New Roman"/>
          <w:b/>
        </w:rPr>
        <w:t>natura delle funzioni esercitate</w:t>
      </w:r>
      <w:r w:rsidRPr="00761FF5">
        <w:rPr>
          <w:rFonts w:ascii="Times New Roman" w:eastAsia="Calibri" w:hAnsi="Times New Roman"/>
        </w:rPr>
        <w:t xml:space="preserve">, che devono essere inquadrabili tra quelle della P.A. Non rilevano </w:t>
      </w:r>
      <w:r w:rsidR="00542970" w:rsidRPr="00761FF5">
        <w:rPr>
          <w:rFonts w:ascii="Times New Roman" w:eastAsia="Calibri" w:hAnsi="Times New Roman"/>
        </w:rPr>
        <w:t>invece la forma giuridica dell</w:t>
      </w:r>
      <w:r w:rsidR="00EF519E" w:rsidRPr="00761FF5">
        <w:rPr>
          <w:rFonts w:ascii="Times New Roman" w:eastAsia="Calibri" w:hAnsi="Times New Roman"/>
        </w:rPr>
        <w:t>’</w:t>
      </w:r>
      <w:r w:rsidR="00542970" w:rsidRPr="00761FF5">
        <w:rPr>
          <w:rFonts w:ascii="Times New Roman" w:eastAsia="Calibri" w:hAnsi="Times New Roman"/>
        </w:rPr>
        <w:t>E</w:t>
      </w:r>
      <w:r w:rsidRPr="00761FF5">
        <w:rPr>
          <w:rFonts w:ascii="Times New Roman" w:eastAsia="Calibri" w:hAnsi="Times New Roman"/>
        </w:rPr>
        <w:t xml:space="preserve">nte e la sua costituzione secondo le norme del diritto pubblico, né lo svolgimento della sua attività in regime di monopolio, né tanto meno il rapporto di lavoro subordinato dell'agente con l'organismo datore di lavoro. </w:t>
      </w:r>
    </w:p>
    <w:p w14:paraId="310B068E" w14:textId="7906CACF" w:rsidR="007156DB" w:rsidRPr="00761FF5" w:rsidRDefault="007156DB" w:rsidP="00975853">
      <w:pPr>
        <w:spacing w:line="360" w:lineRule="auto"/>
        <w:ind w:firstLine="709"/>
        <w:jc w:val="both"/>
        <w:rPr>
          <w:rFonts w:ascii="Times New Roman" w:eastAsia="Calibri" w:hAnsi="Times New Roman"/>
        </w:rPr>
      </w:pPr>
      <w:r w:rsidRPr="00761FF5">
        <w:rPr>
          <w:rFonts w:ascii="Times New Roman" w:eastAsia="Calibri" w:hAnsi="Times New Roman"/>
        </w:rPr>
        <w:t>Al fine di individuare se l</w:t>
      </w:r>
      <w:r w:rsidR="00EF519E" w:rsidRPr="00761FF5">
        <w:rPr>
          <w:rFonts w:ascii="Times New Roman" w:eastAsia="Calibri" w:hAnsi="Times New Roman"/>
        </w:rPr>
        <w:t>’</w:t>
      </w:r>
      <w:r w:rsidRPr="00761FF5">
        <w:rPr>
          <w:rFonts w:ascii="Times New Roman" w:eastAsia="Calibri" w:hAnsi="Times New Roman"/>
        </w:rPr>
        <w:t xml:space="preserve">attività svolta da un soggetto possa essere qualificata come pubblica, ai sensi e per gli effetti di cui agli art. 357 e 358 c.p., è necessario </w:t>
      </w:r>
      <w:r w:rsidR="001D769E" w:rsidRPr="00761FF5">
        <w:rPr>
          <w:rFonts w:ascii="Times New Roman" w:eastAsia="Calibri" w:hAnsi="Times New Roman"/>
        </w:rPr>
        <w:t xml:space="preserve">inoltre </w:t>
      </w:r>
      <w:r w:rsidRPr="00761FF5">
        <w:rPr>
          <w:rFonts w:ascii="Times New Roman" w:eastAsia="Calibri" w:hAnsi="Times New Roman"/>
        </w:rPr>
        <w:t xml:space="preserve">verificare se essa sia, o non, </w:t>
      </w:r>
      <w:r w:rsidRPr="00C61E4F">
        <w:rPr>
          <w:rFonts w:ascii="Times New Roman" w:eastAsia="Calibri" w:hAnsi="Times New Roman"/>
          <w:bCs/>
        </w:rPr>
        <w:t>disciplinata da norme di diritto pubblico</w:t>
      </w:r>
      <w:r w:rsidRPr="00761FF5">
        <w:rPr>
          <w:rFonts w:ascii="Times New Roman" w:eastAsia="Calibri" w:hAnsi="Times New Roman"/>
        </w:rPr>
        <w:t xml:space="preserve">, quale che sia la connotazione soggettiva del suo autore, distinguendosi poi </w:t>
      </w:r>
      <w:r w:rsidR="00EF519E" w:rsidRPr="00761FF5">
        <w:rPr>
          <w:rFonts w:ascii="Times New Roman" w:eastAsia="Calibri" w:hAnsi="Times New Roman"/>
        </w:rPr>
        <w:t>–</w:t>
      </w:r>
      <w:r w:rsidRPr="00761FF5">
        <w:rPr>
          <w:rFonts w:ascii="Times New Roman" w:eastAsia="Calibri" w:hAnsi="Times New Roman"/>
        </w:rPr>
        <w:t xml:space="preserve"> nell</w:t>
      </w:r>
      <w:r w:rsidR="00EF519E" w:rsidRPr="00761FF5">
        <w:rPr>
          <w:rFonts w:ascii="Times New Roman" w:eastAsia="Calibri" w:hAnsi="Times New Roman"/>
        </w:rPr>
        <w:t>’</w:t>
      </w:r>
      <w:r w:rsidRPr="00761FF5">
        <w:rPr>
          <w:rFonts w:ascii="Times New Roman" w:eastAsia="Calibri" w:hAnsi="Times New Roman"/>
        </w:rPr>
        <w:t>ambito dell'attività definita pubblica sulla base del detto parametro oggettivo - la pubblica funzione dal pubblico servizio per la presenza (nell</w:t>
      </w:r>
      <w:r w:rsidR="00EF519E" w:rsidRPr="00761FF5">
        <w:rPr>
          <w:rFonts w:ascii="Times New Roman" w:eastAsia="Calibri" w:hAnsi="Times New Roman"/>
        </w:rPr>
        <w:t>’</w:t>
      </w:r>
      <w:r w:rsidRPr="00761FF5">
        <w:rPr>
          <w:rFonts w:ascii="Times New Roman" w:eastAsia="Calibri" w:hAnsi="Times New Roman"/>
        </w:rPr>
        <w:t>una) o la mancanza (nell</w:t>
      </w:r>
      <w:r w:rsidR="00EF519E" w:rsidRPr="00761FF5">
        <w:rPr>
          <w:rFonts w:ascii="Times New Roman" w:eastAsia="Calibri" w:hAnsi="Times New Roman"/>
        </w:rPr>
        <w:t>’</w:t>
      </w:r>
      <w:r w:rsidRPr="00761FF5">
        <w:rPr>
          <w:rFonts w:ascii="Times New Roman" w:eastAsia="Calibri" w:hAnsi="Times New Roman"/>
        </w:rPr>
        <w:t>altro) dei poteri tipici della potestà amministrativa, come indicati dal</w:t>
      </w:r>
      <w:r w:rsidR="000325A6" w:rsidRPr="00761FF5">
        <w:rPr>
          <w:rFonts w:ascii="Times New Roman" w:eastAsia="Calibri" w:hAnsi="Times New Roman"/>
        </w:rPr>
        <w:t xml:space="preserve"> comma 2 dell</w:t>
      </w:r>
      <w:r w:rsidR="00EF519E" w:rsidRPr="00761FF5">
        <w:rPr>
          <w:rFonts w:ascii="Times New Roman" w:eastAsia="Calibri" w:hAnsi="Times New Roman"/>
        </w:rPr>
        <w:t>’</w:t>
      </w:r>
      <w:r w:rsidR="000325A6" w:rsidRPr="00761FF5">
        <w:rPr>
          <w:rFonts w:ascii="Times New Roman" w:eastAsia="Calibri" w:hAnsi="Times New Roman"/>
        </w:rPr>
        <w:t>art. 357 predetto</w:t>
      </w:r>
      <w:r w:rsidRPr="00761FF5">
        <w:rPr>
          <w:rFonts w:ascii="Times New Roman" w:eastAsia="Calibri" w:hAnsi="Times New Roman"/>
        </w:rPr>
        <w:t>.</w:t>
      </w:r>
    </w:p>
    <w:p w14:paraId="0F073A26" w14:textId="77777777" w:rsidR="0002606A" w:rsidRPr="00761FF5" w:rsidRDefault="0002606A" w:rsidP="00975853">
      <w:pPr>
        <w:spacing w:line="360" w:lineRule="auto"/>
        <w:ind w:firstLine="709"/>
        <w:jc w:val="both"/>
        <w:rPr>
          <w:rFonts w:ascii="Times New Roman" w:hAnsi="Times New Roman"/>
          <w:color w:val="000000"/>
          <w:sz w:val="20"/>
          <w:szCs w:val="20"/>
        </w:rPr>
      </w:pPr>
    </w:p>
    <w:p w14:paraId="234E7F00" w14:textId="77777777" w:rsidR="0002606A" w:rsidRPr="00761FF5" w:rsidRDefault="0002606A" w:rsidP="00EB493F">
      <w:pPr>
        <w:numPr>
          <w:ilvl w:val="0"/>
          <w:numId w:val="23"/>
        </w:numPr>
        <w:spacing w:line="360" w:lineRule="auto"/>
        <w:ind w:right="3349"/>
        <w:jc w:val="both"/>
        <w:rPr>
          <w:rFonts w:ascii="Times New Roman" w:eastAsia="Times New Roman" w:hAnsi="Times New Roman"/>
          <w:i/>
          <w:color w:val="000000"/>
          <w:sz w:val="26"/>
          <w:szCs w:val="26"/>
          <w:u w:val="single"/>
        </w:rPr>
      </w:pPr>
      <w:r w:rsidRPr="00761FF5">
        <w:rPr>
          <w:rFonts w:ascii="Times New Roman" w:eastAsia="Times New Roman" w:hAnsi="Times New Roman"/>
          <w:i/>
          <w:color w:val="000000"/>
          <w:sz w:val="26"/>
          <w:szCs w:val="26"/>
          <w:u w:val="single"/>
        </w:rPr>
        <w:t>Individuazione</w:t>
      </w:r>
      <w:r w:rsidRPr="00761FF5">
        <w:rPr>
          <w:rFonts w:ascii="Times New Roman" w:eastAsia="Times New Roman" w:hAnsi="Times New Roman"/>
          <w:i/>
          <w:color w:val="000000"/>
          <w:spacing w:val="40"/>
          <w:sz w:val="26"/>
          <w:szCs w:val="26"/>
          <w:u w:val="single"/>
        </w:rPr>
        <w:t xml:space="preserve"> </w:t>
      </w:r>
      <w:r w:rsidRPr="00761FF5">
        <w:rPr>
          <w:rFonts w:ascii="Times New Roman" w:eastAsia="Times New Roman" w:hAnsi="Times New Roman"/>
          <w:i/>
          <w:color w:val="000000"/>
          <w:sz w:val="26"/>
          <w:szCs w:val="26"/>
          <w:u w:val="single"/>
        </w:rPr>
        <w:t>delle</w:t>
      </w:r>
      <w:r w:rsidRPr="00761FF5">
        <w:rPr>
          <w:rFonts w:ascii="Times New Roman" w:eastAsia="Times New Roman" w:hAnsi="Times New Roman"/>
          <w:i/>
          <w:color w:val="000000"/>
          <w:spacing w:val="-1"/>
          <w:sz w:val="26"/>
          <w:szCs w:val="26"/>
          <w:u w:val="single"/>
        </w:rPr>
        <w:t xml:space="preserve"> </w:t>
      </w:r>
      <w:r w:rsidRPr="00761FF5">
        <w:rPr>
          <w:rFonts w:ascii="Times New Roman" w:eastAsia="Times New Roman" w:hAnsi="Times New Roman"/>
          <w:i/>
          <w:color w:val="000000"/>
          <w:w w:val="95"/>
          <w:sz w:val="26"/>
          <w:szCs w:val="26"/>
          <w:u w:val="single"/>
        </w:rPr>
        <w:t>aree</w:t>
      </w:r>
      <w:r w:rsidRPr="00761FF5">
        <w:rPr>
          <w:rFonts w:ascii="Times New Roman" w:eastAsia="Times New Roman" w:hAnsi="Times New Roman"/>
          <w:i/>
          <w:color w:val="000000"/>
          <w:spacing w:val="-1"/>
          <w:w w:val="95"/>
          <w:sz w:val="26"/>
          <w:szCs w:val="26"/>
          <w:u w:val="single"/>
        </w:rPr>
        <w:t xml:space="preserve"> </w:t>
      </w:r>
      <w:r w:rsidRPr="00761FF5">
        <w:rPr>
          <w:rFonts w:ascii="Times New Roman" w:eastAsia="Times New Roman" w:hAnsi="Times New Roman"/>
          <w:i/>
          <w:color w:val="000000"/>
          <w:sz w:val="26"/>
          <w:szCs w:val="26"/>
          <w:u w:val="single"/>
        </w:rPr>
        <w:t>e</w:t>
      </w:r>
      <w:r w:rsidRPr="00761FF5">
        <w:rPr>
          <w:rFonts w:ascii="Times New Roman" w:eastAsia="Times New Roman" w:hAnsi="Times New Roman"/>
          <w:i/>
          <w:color w:val="000000"/>
          <w:spacing w:val="-12"/>
          <w:sz w:val="26"/>
          <w:szCs w:val="26"/>
          <w:u w:val="single"/>
        </w:rPr>
        <w:t xml:space="preserve"> </w:t>
      </w:r>
      <w:r w:rsidRPr="00761FF5">
        <w:rPr>
          <w:rFonts w:ascii="Times New Roman" w:eastAsia="Times New Roman" w:hAnsi="Times New Roman"/>
          <w:i/>
          <w:color w:val="000000"/>
          <w:sz w:val="26"/>
          <w:szCs w:val="26"/>
          <w:u w:val="single"/>
        </w:rPr>
        <w:t>delle</w:t>
      </w:r>
      <w:r w:rsidRPr="00761FF5">
        <w:rPr>
          <w:rFonts w:ascii="Times New Roman" w:eastAsia="Times New Roman" w:hAnsi="Times New Roman"/>
          <w:i/>
          <w:color w:val="000000"/>
          <w:spacing w:val="-14"/>
          <w:sz w:val="26"/>
          <w:szCs w:val="26"/>
          <w:u w:val="single"/>
        </w:rPr>
        <w:t xml:space="preserve"> </w:t>
      </w:r>
      <w:r w:rsidRPr="00761FF5">
        <w:rPr>
          <w:rFonts w:ascii="Times New Roman" w:eastAsia="Times New Roman" w:hAnsi="Times New Roman"/>
          <w:i/>
          <w:color w:val="000000"/>
          <w:sz w:val="26"/>
          <w:szCs w:val="26"/>
          <w:u w:val="single"/>
        </w:rPr>
        <w:t>operazioni</w:t>
      </w:r>
      <w:r w:rsidRPr="00761FF5">
        <w:rPr>
          <w:rFonts w:ascii="Times New Roman" w:eastAsia="Times New Roman" w:hAnsi="Times New Roman"/>
          <w:i/>
          <w:color w:val="000000"/>
          <w:spacing w:val="8"/>
          <w:sz w:val="26"/>
          <w:szCs w:val="26"/>
          <w:u w:val="single"/>
        </w:rPr>
        <w:t xml:space="preserve"> </w:t>
      </w:r>
      <w:r w:rsidRPr="00761FF5">
        <w:rPr>
          <w:rFonts w:ascii="Times New Roman" w:eastAsia="Times New Roman" w:hAnsi="Times New Roman"/>
          <w:i/>
          <w:color w:val="000000"/>
          <w:sz w:val="26"/>
          <w:szCs w:val="26"/>
          <w:u w:val="single"/>
        </w:rPr>
        <w:t>a</w:t>
      </w:r>
      <w:r w:rsidRPr="00761FF5">
        <w:rPr>
          <w:rFonts w:ascii="Times New Roman" w:eastAsia="Times New Roman" w:hAnsi="Times New Roman"/>
          <w:i/>
          <w:color w:val="000000"/>
          <w:spacing w:val="-4"/>
          <w:sz w:val="26"/>
          <w:szCs w:val="26"/>
          <w:u w:val="single"/>
        </w:rPr>
        <w:t xml:space="preserve"> </w:t>
      </w:r>
      <w:r w:rsidRPr="00761FF5">
        <w:rPr>
          <w:rFonts w:ascii="Times New Roman" w:eastAsia="Times New Roman" w:hAnsi="Times New Roman"/>
          <w:i/>
          <w:color w:val="000000"/>
          <w:sz w:val="26"/>
          <w:szCs w:val="26"/>
          <w:u w:val="single"/>
        </w:rPr>
        <w:t>rischio</w:t>
      </w:r>
    </w:p>
    <w:p w14:paraId="156AE983" w14:textId="77777777" w:rsidR="0002606A" w:rsidRPr="00761FF5" w:rsidRDefault="0002606A" w:rsidP="00975853">
      <w:pPr>
        <w:spacing w:before="18" w:line="360" w:lineRule="auto"/>
        <w:jc w:val="both"/>
        <w:rPr>
          <w:rFonts w:ascii="Times New Roman" w:hAnsi="Times New Roman"/>
          <w:color w:val="000000"/>
          <w:sz w:val="28"/>
          <w:szCs w:val="28"/>
        </w:rPr>
      </w:pPr>
    </w:p>
    <w:p w14:paraId="418CF725" w14:textId="0C090C10" w:rsidR="0002606A" w:rsidRPr="00761FF5" w:rsidRDefault="0002606A" w:rsidP="00975853">
      <w:pPr>
        <w:spacing w:line="360" w:lineRule="auto"/>
        <w:ind w:left="151" w:right="39" w:firstLine="558"/>
        <w:jc w:val="both"/>
        <w:rPr>
          <w:rFonts w:ascii="Times New Roman" w:eastAsia="Times New Roman" w:hAnsi="Times New Roman"/>
          <w:color w:val="000000"/>
        </w:rPr>
      </w:pPr>
      <w:r w:rsidRPr="00761FF5">
        <w:rPr>
          <w:rFonts w:ascii="Times New Roman" w:eastAsia="Times New Roman" w:hAnsi="Times New Roman"/>
          <w:color w:val="000000"/>
        </w:rPr>
        <w:lastRenderedPageBreak/>
        <w:t>I</w:t>
      </w:r>
      <w:r w:rsidRPr="00761FF5">
        <w:rPr>
          <w:rFonts w:ascii="Times New Roman" w:eastAsia="Times New Roman" w:hAnsi="Times New Roman"/>
          <w:color w:val="000000"/>
          <w:spacing w:val="16"/>
        </w:rPr>
        <w:t xml:space="preserve"> </w:t>
      </w:r>
      <w:r w:rsidRPr="00761FF5">
        <w:rPr>
          <w:rFonts w:ascii="Times New Roman" w:eastAsia="Times New Roman" w:hAnsi="Times New Roman"/>
          <w:color w:val="000000"/>
        </w:rPr>
        <w:t>reati</w:t>
      </w:r>
      <w:r w:rsidRPr="00761FF5">
        <w:rPr>
          <w:rFonts w:ascii="Times New Roman" w:eastAsia="Times New Roman" w:hAnsi="Times New Roman"/>
          <w:color w:val="000000"/>
          <w:spacing w:val="27"/>
        </w:rPr>
        <w:t xml:space="preserve"> </w:t>
      </w:r>
      <w:r w:rsidRPr="00761FF5">
        <w:rPr>
          <w:rFonts w:ascii="Times New Roman" w:eastAsia="Times New Roman" w:hAnsi="Times New Roman"/>
          <w:color w:val="000000"/>
        </w:rPr>
        <w:t>indicati</w:t>
      </w:r>
      <w:r w:rsidRPr="00761FF5">
        <w:rPr>
          <w:rFonts w:ascii="Times New Roman" w:eastAsia="Times New Roman" w:hAnsi="Times New Roman"/>
          <w:color w:val="000000"/>
          <w:spacing w:val="42"/>
        </w:rPr>
        <w:t xml:space="preserve"> </w:t>
      </w:r>
      <w:r w:rsidR="001D769E" w:rsidRPr="00761FF5">
        <w:rPr>
          <w:rFonts w:ascii="Times New Roman" w:eastAsia="Times New Roman" w:hAnsi="Times New Roman"/>
          <w:color w:val="000000"/>
        </w:rPr>
        <w:t>nella presente Parte Speciale</w:t>
      </w:r>
      <w:r w:rsidRPr="00761FF5">
        <w:rPr>
          <w:rFonts w:ascii="Times New Roman" w:eastAsia="Times New Roman" w:hAnsi="Times New Roman"/>
          <w:color w:val="000000"/>
          <w:spacing w:val="25"/>
        </w:rPr>
        <w:t xml:space="preserve"> </w:t>
      </w:r>
      <w:r w:rsidRPr="00761FF5">
        <w:rPr>
          <w:rFonts w:ascii="Times New Roman" w:eastAsia="Times New Roman" w:hAnsi="Times New Roman"/>
          <w:color w:val="000000"/>
          <w:w w:val="108"/>
        </w:rPr>
        <w:t>presuppongono</w:t>
      </w:r>
      <w:r w:rsidRPr="00761FF5">
        <w:rPr>
          <w:rFonts w:ascii="Times New Roman" w:eastAsia="Times New Roman" w:hAnsi="Times New Roman"/>
          <w:color w:val="000000"/>
          <w:spacing w:val="-13"/>
          <w:w w:val="108"/>
        </w:rPr>
        <w:t xml:space="preserve"> </w:t>
      </w:r>
      <w:r w:rsidRPr="00761FF5">
        <w:rPr>
          <w:rFonts w:ascii="Times New Roman" w:eastAsia="Times New Roman" w:hAnsi="Times New Roman"/>
          <w:color w:val="000000"/>
          <w:w w:val="108"/>
        </w:rPr>
        <w:t>l</w:t>
      </w:r>
      <w:r w:rsidR="00EF519E" w:rsidRPr="00761FF5">
        <w:rPr>
          <w:rFonts w:ascii="Times New Roman" w:eastAsia="Times New Roman" w:hAnsi="Times New Roman"/>
          <w:color w:val="000000"/>
          <w:w w:val="108"/>
        </w:rPr>
        <w:t>’</w:t>
      </w:r>
      <w:r w:rsidRPr="00761FF5">
        <w:rPr>
          <w:rFonts w:ascii="Times New Roman" w:eastAsia="Times New Roman" w:hAnsi="Times New Roman"/>
          <w:color w:val="000000"/>
          <w:w w:val="108"/>
        </w:rPr>
        <w:t>instaurazione</w:t>
      </w:r>
      <w:r w:rsidRPr="00761FF5">
        <w:rPr>
          <w:rFonts w:ascii="Times New Roman" w:eastAsia="Times New Roman" w:hAnsi="Times New Roman"/>
          <w:color w:val="000000"/>
          <w:spacing w:val="20"/>
          <w:w w:val="108"/>
        </w:rPr>
        <w:t xml:space="preserve"> </w:t>
      </w:r>
      <w:r w:rsidRPr="00761FF5">
        <w:rPr>
          <w:rFonts w:ascii="Times New Roman" w:eastAsia="Times New Roman" w:hAnsi="Times New Roman"/>
          <w:color w:val="000000"/>
        </w:rPr>
        <w:t>di</w:t>
      </w:r>
      <w:r w:rsidRPr="00761FF5">
        <w:rPr>
          <w:rFonts w:ascii="Times New Roman" w:eastAsia="Times New Roman" w:hAnsi="Times New Roman"/>
          <w:color w:val="000000"/>
          <w:spacing w:val="42"/>
        </w:rPr>
        <w:t xml:space="preserve"> </w:t>
      </w:r>
      <w:r w:rsidRPr="00761FF5">
        <w:rPr>
          <w:rFonts w:ascii="Times New Roman" w:eastAsia="Times New Roman" w:hAnsi="Times New Roman"/>
          <w:color w:val="000000"/>
        </w:rPr>
        <w:t>rapporti</w:t>
      </w:r>
      <w:r w:rsidRPr="00761FF5">
        <w:rPr>
          <w:rFonts w:ascii="Times New Roman" w:eastAsia="Times New Roman" w:hAnsi="Times New Roman"/>
          <w:color w:val="000000"/>
          <w:spacing w:val="62"/>
        </w:rPr>
        <w:t xml:space="preserve"> </w:t>
      </w:r>
      <w:r w:rsidRPr="00761FF5">
        <w:rPr>
          <w:rFonts w:ascii="Times New Roman" w:eastAsia="Times New Roman" w:hAnsi="Times New Roman"/>
          <w:color w:val="000000"/>
        </w:rPr>
        <w:t>con</w:t>
      </w:r>
      <w:r w:rsidRPr="00761FF5">
        <w:rPr>
          <w:rFonts w:ascii="Times New Roman" w:eastAsia="Times New Roman" w:hAnsi="Times New Roman"/>
          <w:color w:val="000000"/>
          <w:spacing w:val="11"/>
        </w:rPr>
        <w:t xml:space="preserve"> </w:t>
      </w:r>
      <w:r w:rsidRPr="00761FF5">
        <w:rPr>
          <w:rFonts w:ascii="Times New Roman" w:eastAsia="Times New Roman" w:hAnsi="Times New Roman"/>
          <w:color w:val="000000"/>
          <w:w w:val="104"/>
        </w:rPr>
        <w:t>la</w:t>
      </w:r>
      <w:r w:rsidR="001D769E" w:rsidRPr="00761FF5">
        <w:rPr>
          <w:rFonts w:ascii="Times New Roman" w:eastAsia="Times New Roman" w:hAnsi="Times New Roman"/>
          <w:color w:val="000000"/>
        </w:rPr>
        <w:t xml:space="preserve"> </w:t>
      </w:r>
      <w:r w:rsidR="0095143D" w:rsidRPr="00761FF5">
        <w:rPr>
          <w:rFonts w:ascii="Times New Roman" w:eastAsia="Times New Roman" w:hAnsi="Times New Roman"/>
          <w:color w:val="000000"/>
        </w:rPr>
        <w:t>Pubb</w:t>
      </w:r>
      <w:r w:rsidRPr="00761FF5">
        <w:rPr>
          <w:rFonts w:ascii="Times New Roman" w:eastAsia="Times New Roman" w:hAnsi="Times New Roman"/>
          <w:color w:val="000000"/>
        </w:rPr>
        <w:t>lica</w:t>
      </w:r>
      <w:r w:rsidR="0095143D" w:rsidRPr="00761FF5">
        <w:rPr>
          <w:rFonts w:ascii="Times New Roman" w:eastAsia="Times New Roman" w:hAnsi="Times New Roman"/>
          <w:color w:val="000000"/>
        </w:rPr>
        <w:t xml:space="preserve"> </w:t>
      </w:r>
      <w:r w:rsidRPr="00761FF5">
        <w:rPr>
          <w:rFonts w:ascii="Times New Roman" w:eastAsia="Times New Roman" w:hAnsi="Times New Roman"/>
          <w:color w:val="000000"/>
          <w:w w:val="106"/>
        </w:rPr>
        <w:t>Amministrazione</w:t>
      </w:r>
      <w:r w:rsidR="0095143D" w:rsidRPr="00761FF5">
        <w:rPr>
          <w:rFonts w:ascii="Times New Roman" w:eastAsia="Times New Roman" w:hAnsi="Times New Roman"/>
          <w:color w:val="000000"/>
          <w:w w:val="106"/>
        </w:rPr>
        <w:t>.</w:t>
      </w:r>
    </w:p>
    <w:p w14:paraId="57F214E4" w14:textId="77777777" w:rsidR="0002606A" w:rsidRPr="00761FF5" w:rsidRDefault="0002606A" w:rsidP="00975853">
      <w:pPr>
        <w:spacing w:before="27" w:line="360" w:lineRule="auto"/>
        <w:ind w:right="97"/>
        <w:jc w:val="both"/>
        <w:rPr>
          <w:rFonts w:ascii="Times New Roman" w:eastAsia="Times New Roman" w:hAnsi="Times New Roman"/>
          <w:color w:val="000000"/>
          <w:sz w:val="25"/>
          <w:szCs w:val="25"/>
        </w:rPr>
      </w:pPr>
    </w:p>
    <w:p w14:paraId="7D184F7B" w14:textId="77777777" w:rsidR="0002606A" w:rsidRPr="00761FF5" w:rsidRDefault="0002606A" w:rsidP="00EB493F">
      <w:pPr>
        <w:numPr>
          <w:ilvl w:val="0"/>
          <w:numId w:val="23"/>
        </w:numPr>
        <w:spacing w:line="360" w:lineRule="auto"/>
        <w:ind w:right="3543"/>
        <w:jc w:val="both"/>
        <w:rPr>
          <w:rFonts w:ascii="Times New Roman" w:eastAsia="Times New Roman" w:hAnsi="Times New Roman"/>
          <w:color w:val="000000"/>
          <w:sz w:val="25"/>
          <w:szCs w:val="25"/>
          <w:u w:val="single"/>
        </w:rPr>
      </w:pPr>
      <w:r w:rsidRPr="00761FF5">
        <w:rPr>
          <w:rFonts w:ascii="Times New Roman" w:eastAsia="Times New Roman" w:hAnsi="Times New Roman"/>
          <w:i/>
          <w:color w:val="000000"/>
          <w:sz w:val="25"/>
          <w:szCs w:val="25"/>
          <w:u w:val="single"/>
        </w:rPr>
        <w:t>Regole</w:t>
      </w:r>
      <w:r w:rsidRPr="00761FF5">
        <w:rPr>
          <w:rFonts w:ascii="Times New Roman" w:eastAsia="Times New Roman" w:hAnsi="Times New Roman"/>
          <w:i/>
          <w:color w:val="000000"/>
          <w:spacing w:val="9"/>
          <w:sz w:val="25"/>
          <w:szCs w:val="25"/>
          <w:u w:val="single"/>
        </w:rPr>
        <w:t xml:space="preserve"> </w:t>
      </w:r>
      <w:r w:rsidRPr="00761FF5">
        <w:rPr>
          <w:rFonts w:ascii="Times New Roman" w:eastAsia="Times New Roman" w:hAnsi="Times New Roman"/>
          <w:i/>
          <w:color w:val="000000"/>
          <w:sz w:val="25"/>
          <w:szCs w:val="25"/>
          <w:u w:val="single"/>
        </w:rPr>
        <w:t>di</w:t>
      </w:r>
      <w:r w:rsidRPr="00761FF5">
        <w:rPr>
          <w:rFonts w:ascii="Times New Roman" w:eastAsia="Times New Roman" w:hAnsi="Times New Roman"/>
          <w:i/>
          <w:color w:val="000000"/>
          <w:spacing w:val="8"/>
          <w:sz w:val="25"/>
          <w:szCs w:val="25"/>
          <w:u w:val="single"/>
        </w:rPr>
        <w:t xml:space="preserve"> </w:t>
      </w:r>
      <w:r w:rsidRPr="00761FF5">
        <w:rPr>
          <w:rFonts w:ascii="Times New Roman" w:eastAsia="Times New Roman" w:hAnsi="Times New Roman"/>
          <w:i/>
          <w:color w:val="000000"/>
          <w:w w:val="107"/>
          <w:sz w:val="25"/>
          <w:szCs w:val="25"/>
          <w:u w:val="single"/>
        </w:rPr>
        <w:t>comportamento</w:t>
      </w:r>
      <w:r w:rsidRPr="00761FF5">
        <w:rPr>
          <w:rFonts w:ascii="Times New Roman" w:eastAsia="Times New Roman" w:hAnsi="Times New Roman"/>
          <w:i/>
          <w:color w:val="000000"/>
          <w:spacing w:val="-2"/>
          <w:w w:val="107"/>
          <w:sz w:val="25"/>
          <w:szCs w:val="25"/>
          <w:u w:val="single"/>
        </w:rPr>
        <w:t xml:space="preserve"> </w:t>
      </w:r>
      <w:r w:rsidRPr="00761FF5">
        <w:rPr>
          <w:rFonts w:ascii="Times New Roman" w:eastAsia="Times New Roman" w:hAnsi="Times New Roman"/>
          <w:i/>
          <w:color w:val="000000"/>
          <w:sz w:val="25"/>
          <w:szCs w:val="25"/>
          <w:u w:val="single"/>
        </w:rPr>
        <w:t>e</w:t>
      </w:r>
      <w:r w:rsidRPr="00761FF5">
        <w:rPr>
          <w:rFonts w:ascii="Times New Roman" w:eastAsia="Times New Roman" w:hAnsi="Times New Roman"/>
          <w:i/>
          <w:color w:val="000000"/>
          <w:spacing w:val="18"/>
          <w:sz w:val="25"/>
          <w:szCs w:val="25"/>
          <w:u w:val="single"/>
        </w:rPr>
        <w:t xml:space="preserve"> </w:t>
      </w:r>
      <w:r w:rsidR="0095143D" w:rsidRPr="00761FF5">
        <w:rPr>
          <w:rFonts w:ascii="Times New Roman" w:eastAsia="Times New Roman" w:hAnsi="Times New Roman"/>
          <w:i/>
          <w:color w:val="000000"/>
          <w:sz w:val="25"/>
          <w:szCs w:val="25"/>
          <w:u w:val="single"/>
        </w:rPr>
        <w:t>procedure</w:t>
      </w:r>
    </w:p>
    <w:p w14:paraId="28AE2E07" w14:textId="42AAC4C5" w:rsidR="0002606A" w:rsidRPr="00761FF5" w:rsidRDefault="0002606A" w:rsidP="00975853">
      <w:pPr>
        <w:spacing w:line="360" w:lineRule="auto"/>
        <w:ind w:left="151" w:right="39" w:firstLine="558"/>
        <w:jc w:val="both"/>
        <w:rPr>
          <w:rFonts w:ascii="Times New Roman" w:eastAsia="Times New Roman" w:hAnsi="Times New Roman"/>
          <w:color w:val="000000"/>
        </w:rPr>
      </w:pPr>
      <w:r w:rsidRPr="00761FF5">
        <w:rPr>
          <w:rFonts w:ascii="Times New Roman" w:eastAsia="Times New Roman" w:hAnsi="Times New Roman"/>
          <w:color w:val="000000"/>
        </w:rPr>
        <w:t xml:space="preserve">I rapporti con la Pubblica Amministrazione devono essere tenuti da ciascun </w:t>
      </w:r>
      <w:r w:rsidR="00EF519E" w:rsidRPr="00761FF5">
        <w:rPr>
          <w:rFonts w:ascii="Times New Roman" w:eastAsia="Times New Roman" w:hAnsi="Times New Roman"/>
          <w:color w:val="000000"/>
        </w:rPr>
        <w:t>d</w:t>
      </w:r>
      <w:r w:rsidRPr="00761FF5">
        <w:rPr>
          <w:rFonts w:ascii="Times New Roman" w:eastAsia="Times New Roman" w:hAnsi="Times New Roman"/>
          <w:color w:val="000000"/>
        </w:rPr>
        <w:t xml:space="preserve">estinatario, nella misura in cui gli stessi siano coinvolti in attività o in operazioni rientranti nelle aree a rischio-reato sopra delineate, ispirandosi ai </w:t>
      </w:r>
      <w:r w:rsidRPr="00761FF5">
        <w:rPr>
          <w:rFonts w:ascii="Times New Roman" w:eastAsia="Times New Roman" w:hAnsi="Times New Roman"/>
          <w:b/>
          <w:color w:val="000000"/>
        </w:rPr>
        <w:t>principi di lealtà, veridicità, correttezza e trasparenza</w:t>
      </w:r>
      <w:r w:rsidRPr="00761FF5">
        <w:rPr>
          <w:rFonts w:ascii="Times New Roman" w:eastAsia="Times New Roman" w:hAnsi="Times New Roman"/>
          <w:color w:val="000000"/>
        </w:rPr>
        <w:t>.</w:t>
      </w:r>
    </w:p>
    <w:p w14:paraId="3D287E43" w14:textId="77777777" w:rsidR="0002606A" w:rsidRPr="00761FF5" w:rsidRDefault="0002606A" w:rsidP="00975853">
      <w:pPr>
        <w:spacing w:line="360" w:lineRule="auto"/>
        <w:jc w:val="both"/>
        <w:rPr>
          <w:rFonts w:ascii="Times New Roman" w:hAnsi="Times New Roman"/>
          <w:color w:val="000000"/>
          <w:sz w:val="20"/>
          <w:szCs w:val="20"/>
        </w:rPr>
      </w:pPr>
    </w:p>
    <w:p w14:paraId="5580A143" w14:textId="11DCF281" w:rsidR="0002606A" w:rsidRPr="00761FF5" w:rsidRDefault="0002606A" w:rsidP="00975853">
      <w:pPr>
        <w:spacing w:line="360" w:lineRule="auto"/>
        <w:ind w:left="104" w:right="122" w:firstLine="605"/>
        <w:jc w:val="both"/>
        <w:rPr>
          <w:rFonts w:ascii="Times New Roman" w:eastAsia="Times New Roman" w:hAnsi="Times New Roman"/>
          <w:color w:val="000000"/>
        </w:rPr>
      </w:pPr>
      <w:r w:rsidRPr="00761FF5">
        <w:rPr>
          <w:rFonts w:ascii="Times New Roman" w:eastAsia="Times New Roman" w:hAnsi="Times New Roman"/>
          <w:color w:val="000000"/>
        </w:rPr>
        <w:t xml:space="preserve">I rapporti tra </w:t>
      </w:r>
      <w:r w:rsidR="00BB7311" w:rsidRPr="00761FF5">
        <w:rPr>
          <w:rFonts w:ascii="Times New Roman" w:eastAsia="Times New Roman" w:hAnsi="Times New Roman"/>
          <w:color w:val="000000"/>
        </w:rPr>
        <w:t>la EFFEDUE GROUP</w:t>
      </w:r>
      <w:r w:rsidRPr="00761FF5">
        <w:rPr>
          <w:rFonts w:ascii="Times New Roman" w:eastAsia="Times New Roman" w:hAnsi="Times New Roman"/>
          <w:color w:val="000000"/>
        </w:rPr>
        <w:t xml:space="preserve"> e la Pubblica Amministrazione non possono in alcun modo compromettere l</w:t>
      </w:r>
      <w:r w:rsidR="00BB7311" w:rsidRPr="00761FF5">
        <w:rPr>
          <w:rFonts w:ascii="Times New Roman" w:eastAsia="Times New Roman" w:hAnsi="Times New Roman"/>
          <w:color w:val="000000"/>
        </w:rPr>
        <w:t>’</w:t>
      </w:r>
      <w:r w:rsidRPr="00761FF5">
        <w:rPr>
          <w:rFonts w:ascii="Times New Roman" w:eastAsia="Times New Roman" w:hAnsi="Times New Roman"/>
          <w:color w:val="000000"/>
        </w:rPr>
        <w:t>integrità o la reputazione di entrambe le parti.</w:t>
      </w:r>
    </w:p>
    <w:p w14:paraId="42B767C6" w14:textId="77777777" w:rsidR="0002606A" w:rsidRPr="00761FF5" w:rsidRDefault="0002606A" w:rsidP="00975853">
      <w:pPr>
        <w:spacing w:line="360" w:lineRule="auto"/>
        <w:jc w:val="both"/>
        <w:rPr>
          <w:rFonts w:ascii="Times New Roman" w:hAnsi="Times New Roman"/>
          <w:color w:val="000000"/>
          <w:sz w:val="20"/>
          <w:szCs w:val="20"/>
        </w:rPr>
      </w:pPr>
    </w:p>
    <w:p w14:paraId="1114E801" w14:textId="7AB914B8" w:rsidR="0002606A" w:rsidRPr="00761FF5" w:rsidRDefault="0002606A" w:rsidP="00975853">
      <w:pPr>
        <w:spacing w:line="360" w:lineRule="auto"/>
        <w:ind w:left="104" w:right="122" w:firstLine="605"/>
        <w:jc w:val="both"/>
        <w:rPr>
          <w:rFonts w:ascii="Times New Roman" w:eastAsia="Times New Roman" w:hAnsi="Times New Roman"/>
          <w:color w:val="000000"/>
        </w:rPr>
      </w:pPr>
      <w:r w:rsidRPr="00761FF5">
        <w:rPr>
          <w:rFonts w:ascii="Times New Roman" w:eastAsia="Times New Roman" w:hAnsi="Times New Roman"/>
          <w:color w:val="000000"/>
        </w:rPr>
        <w:t xml:space="preserve">I </w:t>
      </w:r>
      <w:r w:rsidR="00BB7311" w:rsidRPr="00761FF5">
        <w:rPr>
          <w:rFonts w:ascii="Times New Roman" w:eastAsia="Times New Roman" w:hAnsi="Times New Roman"/>
          <w:color w:val="000000"/>
        </w:rPr>
        <w:t>d</w:t>
      </w:r>
      <w:r w:rsidRPr="00761FF5">
        <w:rPr>
          <w:rFonts w:ascii="Times New Roman" w:eastAsia="Times New Roman" w:hAnsi="Times New Roman"/>
          <w:color w:val="000000"/>
        </w:rPr>
        <w:t xml:space="preserve">estinatari devono astenersi da qualsiasi situazione di possibile conflitto di interessi nei confronti della </w:t>
      </w:r>
      <w:r w:rsidR="001D769E" w:rsidRPr="00761FF5">
        <w:rPr>
          <w:rFonts w:ascii="Times New Roman" w:eastAsia="Times New Roman" w:hAnsi="Times New Roman"/>
          <w:color w:val="000000"/>
        </w:rPr>
        <w:t>Pubblica Amministrazione.</w:t>
      </w:r>
    </w:p>
    <w:p w14:paraId="6A15365E" w14:textId="77777777" w:rsidR="0002606A" w:rsidRPr="00761FF5" w:rsidRDefault="0002606A" w:rsidP="00975853">
      <w:pPr>
        <w:spacing w:line="360" w:lineRule="auto"/>
        <w:jc w:val="both"/>
        <w:rPr>
          <w:rFonts w:ascii="Times New Roman" w:hAnsi="Times New Roman"/>
          <w:color w:val="000000"/>
          <w:sz w:val="20"/>
          <w:szCs w:val="20"/>
        </w:rPr>
      </w:pPr>
    </w:p>
    <w:p w14:paraId="4AD3A357" w14:textId="19EC7CB5" w:rsidR="0002606A" w:rsidRPr="00761FF5" w:rsidRDefault="0002606A" w:rsidP="00975853">
      <w:pPr>
        <w:spacing w:line="360" w:lineRule="auto"/>
        <w:ind w:left="104" w:right="122" w:firstLine="605"/>
        <w:jc w:val="both"/>
        <w:rPr>
          <w:rFonts w:ascii="Times New Roman" w:eastAsia="Times New Roman" w:hAnsi="Times New Roman"/>
          <w:color w:val="000000"/>
        </w:rPr>
      </w:pPr>
      <w:r w:rsidRPr="00761FF5">
        <w:rPr>
          <w:rFonts w:ascii="Times New Roman" w:eastAsia="Times New Roman" w:hAnsi="Times New Roman"/>
          <w:color w:val="000000"/>
        </w:rPr>
        <w:t xml:space="preserve">I </w:t>
      </w:r>
      <w:r w:rsidR="00BB7311" w:rsidRPr="00761FF5">
        <w:rPr>
          <w:rFonts w:ascii="Times New Roman" w:eastAsia="Times New Roman" w:hAnsi="Times New Roman"/>
          <w:color w:val="000000"/>
        </w:rPr>
        <w:t>d</w:t>
      </w:r>
      <w:r w:rsidRPr="00761FF5">
        <w:rPr>
          <w:rFonts w:ascii="Times New Roman" w:eastAsia="Times New Roman" w:hAnsi="Times New Roman"/>
          <w:color w:val="000000"/>
        </w:rPr>
        <w:t>estinatari devono evitare di porre in essere comportamenti contrari alla legge, tali in particolare da integrare le fattispecie di re</w:t>
      </w:r>
      <w:r w:rsidR="002F2A35" w:rsidRPr="00761FF5">
        <w:rPr>
          <w:rFonts w:ascii="Times New Roman" w:eastAsia="Times New Roman" w:hAnsi="Times New Roman"/>
          <w:color w:val="000000"/>
        </w:rPr>
        <w:t xml:space="preserve">ato di cui alla presente Parte </w:t>
      </w:r>
      <w:r w:rsidR="00BB7311" w:rsidRPr="00761FF5">
        <w:rPr>
          <w:rFonts w:ascii="Times New Roman" w:eastAsia="Times New Roman" w:hAnsi="Times New Roman"/>
          <w:color w:val="000000"/>
        </w:rPr>
        <w:t>S</w:t>
      </w:r>
      <w:r w:rsidRPr="00761FF5">
        <w:rPr>
          <w:rFonts w:ascii="Times New Roman" w:eastAsia="Times New Roman" w:hAnsi="Times New Roman"/>
          <w:color w:val="000000"/>
        </w:rPr>
        <w:t>peciale.</w:t>
      </w:r>
    </w:p>
    <w:p w14:paraId="342E2FBA" w14:textId="77777777" w:rsidR="0002606A" w:rsidRPr="00761FF5" w:rsidRDefault="0002606A" w:rsidP="00975853">
      <w:pPr>
        <w:spacing w:line="360" w:lineRule="auto"/>
        <w:jc w:val="both"/>
        <w:rPr>
          <w:rFonts w:ascii="Times New Roman" w:hAnsi="Times New Roman"/>
          <w:color w:val="000000"/>
          <w:sz w:val="20"/>
          <w:szCs w:val="20"/>
        </w:rPr>
      </w:pPr>
    </w:p>
    <w:p w14:paraId="6AE9B45B" w14:textId="77777777" w:rsidR="0035790F" w:rsidRPr="00761FF5" w:rsidRDefault="0002606A" w:rsidP="00975853">
      <w:pPr>
        <w:spacing w:line="360" w:lineRule="auto"/>
        <w:ind w:left="114" w:right="2022"/>
        <w:jc w:val="both"/>
        <w:rPr>
          <w:rFonts w:ascii="Times New Roman" w:eastAsia="Times New Roman" w:hAnsi="Times New Roman"/>
          <w:color w:val="000000"/>
        </w:rPr>
      </w:pPr>
      <w:r w:rsidRPr="00761FF5">
        <w:rPr>
          <w:rFonts w:ascii="Times New Roman" w:eastAsia="Times New Roman" w:hAnsi="Times New Roman"/>
          <w:color w:val="000000"/>
        </w:rPr>
        <w:t xml:space="preserve">A tal fine è fatto espresso </w:t>
      </w:r>
      <w:r w:rsidR="0035790F" w:rsidRPr="00761FF5">
        <w:rPr>
          <w:rFonts w:ascii="Times New Roman" w:eastAsia="Times New Roman" w:hAnsi="Times New Roman"/>
          <w:color w:val="000000"/>
        </w:rPr>
        <w:t>divieto</w:t>
      </w:r>
      <w:r w:rsidRPr="00761FF5">
        <w:rPr>
          <w:rFonts w:ascii="Times New Roman" w:eastAsia="Times New Roman" w:hAnsi="Times New Roman"/>
          <w:color w:val="000000"/>
        </w:rPr>
        <w:t xml:space="preserve"> </w:t>
      </w:r>
      <w:r w:rsidR="0035790F" w:rsidRPr="00761FF5">
        <w:rPr>
          <w:rFonts w:ascii="Times New Roman" w:eastAsia="Times New Roman" w:hAnsi="Times New Roman"/>
          <w:color w:val="000000"/>
        </w:rPr>
        <w:t>di:</w:t>
      </w:r>
    </w:p>
    <w:p w14:paraId="22B8F355" w14:textId="7CC7D698" w:rsidR="0035790F" w:rsidRPr="00761FF5" w:rsidRDefault="00BB7311" w:rsidP="00975853">
      <w:pPr>
        <w:numPr>
          <w:ilvl w:val="0"/>
          <w:numId w:val="1"/>
        </w:numPr>
        <w:spacing w:line="360" w:lineRule="auto"/>
        <w:ind w:left="114" w:right="-20" w:firstLine="0"/>
        <w:jc w:val="both"/>
        <w:rPr>
          <w:rFonts w:ascii="Times New Roman" w:eastAsia="Times New Roman" w:hAnsi="Times New Roman"/>
          <w:color w:val="000000"/>
        </w:rPr>
      </w:pPr>
      <w:r w:rsidRPr="00761FF5">
        <w:rPr>
          <w:rFonts w:ascii="Times New Roman" w:eastAsia="Times New Roman" w:hAnsi="Times New Roman"/>
          <w:color w:val="000000"/>
        </w:rPr>
        <w:t xml:space="preserve">effettuare </w:t>
      </w:r>
      <w:r w:rsidR="0002606A" w:rsidRPr="00761FF5">
        <w:rPr>
          <w:rFonts w:ascii="Times New Roman" w:eastAsia="Times New Roman" w:hAnsi="Times New Roman"/>
          <w:color w:val="000000"/>
        </w:rPr>
        <w:t>promesse o indebite elargizioni di denaro o di altri benefici di qualsiasi natura a pubblici ufficiali o a incaricati di un pubblico servizio o a persone dagli stessi indicati;</w:t>
      </w:r>
    </w:p>
    <w:p w14:paraId="2C5BC97D" w14:textId="70F354F4" w:rsidR="0035790F" w:rsidRPr="00761FF5" w:rsidRDefault="0035790F" w:rsidP="00975853">
      <w:pPr>
        <w:numPr>
          <w:ilvl w:val="0"/>
          <w:numId w:val="1"/>
        </w:numPr>
        <w:spacing w:before="13" w:line="360" w:lineRule="auto"/>
        <w:ind w:left="114" w:right="-20" w:firstLine="0"/>
        <w:jc w:val="both"/>
        <w:rPr>
          <w:rFonts w:ascii="Times New Roman" w:eastAsia="Times New Roman" w:hAnsi="Times New Roman"/>
          <w:color w:val="000000"/>
        </w:rPr>
      </w:pPr>
      <w:r w:rsidRPr="00761FF5">
        <w:rPr>
          <w:rFonts w:ascii="Times New Roman" w:eastAsia="Times New Roman" w:hAnsi="Times New Roman"/>
          <w:color w:val="000000"/>
        </w:rPr>
        <w:t>effettua</w:t>
      </w:r>
      <w:r w:rsidR="00BB7311" w:rsidRPr="00761FF5">
        <w:rPr>
          <w:rFonts w:ascii="Times New Roman" w:eastAsia="Times New Roman" w:hAnsi="Times New Roman"/>
          <w:color w:val="000000"/>
        </w:rPr>
        <w:t>re</w:t>
      </w:r>
      <w:r w:rsidR="0002606A" w:rsidRPr="00761FF5">
        <w:rPr>
          <w:rFonts w:ascii="Times New Roman" w:eastAsia="Times New Roman" w:hAnsi="Times New Roman"/>
          <w:color w:val="000000"/>
        </w:rPr>
        <w:t xml:space="preserve"> o altri omaggi non di modico valore e, in ogni caso, al di fuori delle</w:t>
      </w:r>
      <w:r w:rsidRPr="00761FF5">
        <w:rPr>
          <w:rFonts w:ascii="Times New Roman" w:eastAsia="Times New Roman" w:hAnsi="Times New Roman"/>
          <w:color w:val="000000"/>
        </w:rPr>
        <w:t xml:space="preserve"> </w:t>
      </w:r>
      <w:r w:rsidR="0002606A" w:rsidRPr="00761FF5">
        <w:rPr>
          <w:rFonts w:ascii="Times New Roman" w:eastAsia="Times New Roman" w:hAnsi="Times New Roman"/>
          <w:color w:val="000000"/>
        </w:rPr>
        <w:t xml:space="preserve">consuetudini </w:t>
      </w:r>
      <w:r w:rsidR="001D769E" w:rsidRPr="00761FF5">
        <w:rPr>
          <w:rFonts w:ascii="Times New Roman" w:eastAsia="Times New Roman" w:hAnsi="Times New Roman"/>
          <w:color w:val="000000"/>
        </w:rPr>
        <w:t>interne all</w:t>
      </w:r>
      <w:r w:rsidR="00BB7311" w:rsidRPr="00761FF5">
        <w:rPr>
          <w:rFonts w:ascii="Times New Roman" w:eastAsia="Times New Roman" w:hAnsi="Times New Roman"/>
          <w:color w:val="000000"/>
        </w:rPr>
        <w:t>a Società Sportiva</w:t>
      </w:r>
      <w:r w:rsidR="0002606A" w:rsidRPr="00761FF5">
        <w:rPr>
          <w:rFonts w:ascii="Times New Roman" w:eastAsia="Times New Roman" w:hAnsi="Times New Roman"/>
          <w:color w:val="000000"/>
        </w:rPr>
        <w:t xml:space="preserve"> in particolari occasioni dell</w:t>
      </w:r>
      <w:r w:rsidR="00BB7311" w:rsidRPr="00761FF5">
        <w:rPr>
          <w:rFonts w:ascii="Times New Roman" w:eastAsia="Times New Roman" w:hAnsi="Times New Roman"/>
          <w:color w:val="000000"/>
        </w:rPr>
        <w:t>’</w:t>
      </w:r>
      <w:r w:rsidR="0002606A" w:rsidRPr="00761FF5">
        <w:rPr>
          <w:rFonts w:ascii="Times New Roman" w:eastAsia="Times New Roman" w:hAnsi="Times New Roman"/>
          <w:color w:val="000000"/>
        </w:rPr>
        <w:t>anno;</w:t>
      </w:r>
    </w:p>
    <w:p w14:paraId="584D906F" w14:textId="391951C5" w:rsidR="001D769E" w:rsidRPr="00761FF5" w:rsidRDefault="00BB7311" w:rsidP="00975853">
      <w:pPr>
        <w:numPr>
          <w:ilvl w:val="0"/>
          <w:numId w:val="1"/>
        </w:numPr>
        <w:spacing w:before="13" w:line="360" w:lineRule="auto"/>
        <w:ind w:left="114" w:right="-20" w:firstLine="0"/>
        <w:jc w:val="both"/>
        <w:rPr>
          <w:rFonts w:ascii="Times New Roman" w:eastAsia="Times New Roman" w:hAnsi="Times New Roman"/>
          <w:color w:val="000000"/>
        </w:rPr>
      </w:pPr>
      <w:r w:rsidRPr="00761FF5">
        <w:rPr>
          <w:rFonts w:ascii="Times New Roman" w:eastAsia="Times New Roman" w:hAnsi="Times New Roman"/>
          <w:color w:val="000000"/>
        </w:rPr>
        <w:t>accettare</w:t>
      </w:r>
      <w:r w:rsidR="0002606A" w:rsidRPr="00761FF5">
        <w:rPr>
          <w:rFonts w:ascii="Times New Roman" w:eastAsia="Times New Roman" w:hAnsi="Times New Roman"/>
          <w:color w:val="000000"/>
        </w:rPr>
        <w:t xml:space="preserve"> regali, omaggi, pressioni, raccomandazioni o segnalazioni di ogni genere che provengano da pubblici ufficiali o da incaricati di un pubblico servizio; </w:t>
      </w:r>
    </w:p>
    <w:p w14:paraId="32AACBDD" w14:textId="77777777" w:rsidR="001D769E" w:rsidRPr="00761FF5" w:rsidRDefault="0002606A" w:rsidP="00975853">
      <w:pPr>
        <w:numPr>
          <w:ilvl w:val="0"/>
          <w:numId w:val="1"/>
        </w:numPr>
        <w:spacing w:before="13" w:line="360" w:lineRule="auto"/>
        <w:ind w:left="114" w:right="-20" w:firstLine="0"/>
        <w:jc w:val="both"/>
        <w:rPr>
          <w:rFonts w:ascii="Times New Roman" w:eastAsia="Times New Roman" w:hAnsi="Times New Roman"/>
          <w:color w:val="000000"/>
        </w:rPr>
      </w:pPr>
      <w:r w:rsidRPr="00761FF5">
        <w:rPr>
          <w:rFonts w:ascii="Times New Roman" w:eastAsia="Times New Roman" w:hAnsi="Times New Roman"/>
          <w:color w:val="000000"/>
        </w:rPr>
        <w:t xml:space="preserve">effettuare prestazioni in favore dei Consulenti e dei Fornitori che non trovino giustificazione nel contesto del rapporto contrattuale instaurato con gli stessi; </w:t>
      </w:r>
    </w:p>
    <w:p w14:paraId="5D5BB972" w14:textId="77777777" w:rsidR="0035790F" w:rsidRPr="00761FF5" w:rsidRDefault="0002606A" w:rsidP="00975853">
      <w:pPr>
        <w:numPr>
          <w:ilvl w:val="0"/>
          <w:numId w:val="1"/>
        </w:numPr>
        <w:spacing w:before="13" w:line="360" w:lineRule="auto"/>
        <w:ind w:left="114" w:right="-20" w:firstLine="0"/>
        <w:jc w:val="both"/>
        <w:rPr>
          <w:rFonts w:ascii="Times New Roman" w:eastAsia="Times New Roman" w:hAnsi="Times New Roman"/>
          <w:color w:val="000000"/>
        </w:rPr>
      </w:pPr>
      <w:r w:rsidRPr="00761FF5">
        <w:rPr>
          <w:rFonts w:ascii="Times New Roman" w:eastAsia="Times New Roman" w:hAnsi="Times New Roman"/>
          <w:color w:val="000000"/>
        </w:rPr>
        <w:t>riconoscere compensi a favore dei Consulenti e dei Fornitori che non trovino giustificazione in relazione al tipo di incarico assunto e alle prassi vigenti in sede locale;</w:t>
      </w:r>
    </w:p>
    <w:p w14:paraId="22E6344A" w14:textId="3D753E71" w:rsidR="0035790F" w:rsidRPr="00761FF5" w:rsidRDefault="00BB7311" w:rsidP="00975853">
      <w:pPr>
        <w:numPr>
          <w:ilvl w:val="0"/>
          <w:numId w:val="1"/>
        </w:numPr>
        <w:spacing w:before="8" w:line="360" w:lineRule="auto"/>
        <w:ind w:left="114" w:right="75" w:firstLine="0"/>
        <w:jc w:val="both"/>
        <w:rPr>
          <w:rFonts w:ascii="Times New Roman" w:eastAsia="Times New Roman" w:hAnsi="Times New Roman"/>
          <w:color w:val="000000"/>
        </w:rPr>
      </w:pPr>
      <w:r w:rsidRPr="00761FF5">
        <w:rPr>
          <w:rFonts w:ascii="Times New Roman" w:eastAsia="Times New Roman" w:hAnsi="Times New Roman"/>
          <w:color w:val="000000"/>
        </w:rPr>
        <w:t xml:space="preserve">rendere </w:t>
      </w:r>
      <w:r w:rsidR="0002606A" w:rsidRPr="00761FF5">
        <w:rPr>
          <w:rFonts w:ascii="Times New Roman" w:eastAsia="Times New Roman" w:hAnsi="Times New Roman"/>
          <w:color w:val="000000"/>
        </w:rPr>
        <w:t>dichiarazioni</w:t>
      </w:r>
      <w:r w:rsidR="001D769E" w:rsidRPr="00761FF5">
        <w:rPr>
          <w:rFonts w:ascii="Times New Roman" w:eastAsia="Times New Roman" w:hAnsi="Times New Roman"/>
          <w:color w:val="000000"/>
        </w:rPr>
        <w:t xml:space="preserve"> </w:t>
      </w:r>
      <w:r w:rsidR="0002606A" w:rsidRPr="00761FF5">
        <w:rPr>
          <w:rFonts w:ascii="Times New Roman" w:eastAsia="Times New Roman" w:hAnsi="Times New Roman"/>
          <w:color w:val="000000"/>
        </w:rPr>
        <w:t>mendaci</w:t>
      </w:r>
      <w:r w:rsidR="0035790F" w:rsidRPr="00761FF5">
        <w:rPr>
          <w:rFonts w:ascii="Times New Roman" w:eastAsia="Times New Roman" w:hAnsi="Times New Roman"/>
          <w:color w:val="000000"/>
        </w:rPr>
        <w:t xml:space="preserve"> a</w:t>
      </w:r>
      <w:r w:rsidR="00A156B7" w:rsidRPr="00761FF5">
        <w:rPr>
          <w:rFonts w:ascii="Times New Roman" w:eastAsia="Times New Roman" w:hAnsi="Times New Roman"/>
          <w:color w:val="000000"/>
        </w:rPr>
        <w:t xml:space="preserve"> </w:t>
      </w:r>
      <w:r w:rsidR="0002606A" w:rsidRPr="00761FF5">
        <w:rPr>
          <w:rFonts w:ascii="Times New Roman" w:eastAsia="Times New Roman" w:hAnsi="Times New Roman"/>
          <w:color w:val="000000"/>
        </w:rPr>
        <w:t>organismi pubblici locali, nazionali o</w:t>
      </w:r>
      <w:r w:rsidR="0035790F" w:rsidRPr="00761FF5">
        <w:rPr>
          <w:rFonts w:ascii="Times New Roman" w:eastAsia="Times New Roman" w:hAnsi="Times New Roman"/>
          <w:color w:val="000000"/>
        </w:rPr>
        <w:t xml:space="preserve"> </w:t>
      </w:r>
      <w:r w:rsidR="0002606A" w:rsidRPr="00761FF5">
        <w:rPr>
          <w:rFonts w:ascii="Times New Roman" w:eastAsia="Times New Roman" w:hAnsi="Times New Roman"/>
          <w:color w:val="000000"/>
        </w:rPr>
        <w:t>sopranazionali al fine di conseguire erogazioni pubbliche, finanziamenti agevolati o rimborsi;</w:t>
      </w:r>
    </w:p>
    <w:p w14:paraId="7470C79B" w14:textId="1BD15FFF" w:rsidR="0002606A" w:rsidRPr="00761FF5" w:rsidRDefault="00BB7311" w:rsidP="00975853">
      <w:pPr>
        <w:numPr>
          <w:ilvl w:val="0"/>
          <w:numId w:val="1"/>
        </w:numPr>
        <w:spacing w:before="8" w:line="360" w:lineRule="auto"/>
        <w:ind w:left="114" w:right="-20" w:firstLine="0"/>
        <w:jc w:val="both"/>
        <w:rPr>
          <w:rFonts w:ascii="Times New Roman" w:eastAsia="Times New Roman" w:hAnsi="Times New Roman"/>
          <w:color w:val="000000"/>
        </w:rPr>
      </w:pPr>
      <w:r w:rsidRPr="00761FF5">
        <w:rPr>
          <w:rFonts w:ascii="Times New Roman" w:eastAsia="Times New Roman" w:hAnsi="Times New Roman"/>
          <w:color w:val="000000"/>
        </w:rPr>
        <w:t>destinare</w:t>
      </w:r>
      <w:r w:rsidR="0002606A" w:rsidRPr="00761FF5">
        <w:rPr>
          <w:rFonts w:ascii="Times New Roman" w:eastAsia="Times New Roman" w:hAnsi="Times New Roman"/>
          <w:color w:val="000000"/>
        </w:rPr>
        <w:t xml:space="preserve"> somme ricevute da organismi pubblici, a titolo di erogazioni, contributi, o</w:t>
      </w:r>
      <w:r w:rsidR="0035790F" w:rsidRPr="00761FF5">
        <w:rPr>
          <w:rFonts w:ascii="Times New Roman" w:eastAsia="Times New Roman" w:hAnsi="Times New Roman"/>
          <w:color w:val="000000"/>
        </w:rPr>
        <w:t xml:space="preserve"> </w:t>
      </w:r>
      <w:r w:rsidR="0002606A" w:rsidRPr="00761FF5">
        <w:rPr>
          <w:rFonts w:ascii="Times New Roman" w:eastAsia="Times New Roman" w:hAnsi="Times New Roman"/>
          <w:color w:val="000000"/>
        </w:rPr>
        <w:t>finanziamenti a scopi diversi da quelli legalmente o legittimamente previsti.</w:t>
      </w:r>
    </w:p>
    <w:p w14:paraId="25A68583" w14:textId="77777777" w:rsidR="0002606A" w:rsidRPr="00761FF5" w:rsidRDefault="0002606A" w:rsidP="00975853">
      <w:pPr>
        <w:spacing w:before="6" w:line="360" w:lineRule="auto"/>
        <w:ind w:left="114"/>
        <w:jc w:val="both"/>
        <w:rPr>
          <w:rFonts w:ascii="Times New Roman" w:eastAsia="Times New Roman" w:hAnsi="Times New Roman"/>
          <w:color w:val="000000"/>
        </w:rPr>
      </w:pPr>
    </w:p>
    <w:p w14:paraId="005CC457" w14:textId="5F6114A3" w:rsidR="0002606A" w:rsidRPr="00761FF5" w:rsidRDefault="00375688" w:rsidP="00975853">
      <w:pPr>
        <w:spacing w:after="240" w:line="360" w:lineRule="auto"/>
        <w:ind w:right="53" w:firstLine="709"/>
        <w:jc w:val="both"/>
        <w:rPr>
          <w:rFonts w:ascii="Times New Roman" w:eastAsia="Times New Roman" w:hAnsi="Times New Roman"/>
          <w:color w:val="000000"/>
        </w:rPr>
      </w:pPr>
      <w:r w:rsidRPr="00761FF5">
        <w:rPr>
          <w:rFonts w:ascii="Times New Roman" w:eastAsia="Times New Roman" w:hAnsi="Times New Roman"/>
          <w:color w:val="000000"/>
        </w:rPr>
        <w:lastRenderedPageBreak/>
        <w:t>I</w:t>
      </w:r>
      <w:r w:rsidR="0002606A" w:rsidRPr="00761FF5">
        <w:rPr>
          <w:rFonts w:ascii="Times New Roman" w:eastAsia="Times New Roman" w:hAnsi="Times New Roman"/>
          <w:color w:val="000000"/>
        </w:rPr>
        <w:t xml:space="preserve"> rapporti con la </w:t>
      </w:r>
      <w:r w:rsidR="001D769E" w:rsidRPr="00761FF5">
        <w:rPr>
          <w:rFonts w:ascii="Times New Roman" w:eastAsia="Times New Roman" w:hAnsi="Times New Roman"/>
          <w:color w:val="000000"/>
        </w:rPr>
        <w:t>Pubblica Amministrazione</w:t>
      </w:r>
      <w:r w:rsidR="0002606A" w:rsidRPr="00761FF5">
        <w:rPr>
          <w:rFonts w:ascii="Times New Roman" w:eastAsia="Times New Roman" w:hAnsi="Times New Roman"/>
          <w:color w:val="000000"/>
        </w:rPr>
        <w:t>, nelle aree a rischio, devono essere gestiti in modo unitario</w:t>
      </w:r>
      <w:r w:rsidR="00E07FAF" w:rsidRPr="00761FF5">
        <w:rPr>
          <w:rFonts w:ascii="Times New Roman" w:eastAsia="Times New Roman" w:hAnsi="Times New Roman"/>
          <w:color w:val="000000"/>
        </w:rPr>
        <w:t xml:space="preserve"> ed omogeneo</w:t>
      </w:r>
      <w:r w:rsidR="0002606A" w:rsidRPr="00761FF5">
        <w:rPr>
          <w:rFonts w:ascii="Times New Roman" w:eastAsia="Times New Roman" w:hAnsi="Times New Roman"/>
          <w:color w:val="000000"/>
        </w:rPr>
        <w:t>, procedendo</w:t>
      </w:r>
      <w:r w:rsidR="0035790F" w:rsidRPr="00761FF5">
        <w:rPr>
          <w:rFonts w:ascii="Times New Roman" w:eastAsia="Times New Roman" w:hAnsi="Times New Roman"/>
          <w:color w:val="000000"/>
        </w:rPr>
        <w:t xml:space="preserve"> </w:t>
      </w:r>
      <w:r w:rsidR="0002606A" w:rsidRPr="00761FF5">
        <w:rPr>
          <w:rFonts w:ascii="Times New Roman" w:eastAsia="Times New Roman" w:hAnsi="Times New Roman"/>
          <w:color w:val="000000"/>
        </w:rPr>
        <w:t>alla nomina o all</w:t>
      </w:r>
      <w:r w:rsidR="00BB7311" w:rsidRPr="00761FF5">
        <w:rPr>
          <w:rFonts w:ascii="Times New Roman" w:eastAsia="Times New Roman" w:hAnsi="Times New Roman"/>
          <w:color w:val="000000"/>
        </w:rPr>
        <w:t>’</w:t>
      </w:r>
      <w:r w:rsidR="0002606A" w:rsidRPr="00761FF5">
        <w:rPr>
          <w:rFonts w:ascii="Times New Roman" w:eastAsia="Times New Roman" w:hAnsi="Times New Roman"/>
          <w:color w:val="000000"/>
        </w:rPr>
        <w:t xml:space="preserve">individuazione di uno o più </w:t>
      </w:r>
      <w:r w:rsidR="0002606A" w:rsidRPr="00C61E4F">
        <w:rPr>
          <w:rFonts w:ascii="Times New Roman" w:eastAsia="Times New Roman" w:hAnsi="Times New Roman"/>
          <w:bCs/>
          <w:color w:val="000000"/>
        </w:rPr>
        <w:t xml:space="preserve">Responsabili interni per ogni operazione o serie di operazioni </w:t>
      </w:r>
      <w:r w:rsidR="0002606A" w:rsidRPr="00761FF5">
        <w:rPr>
          <w:rFonts w:ascii="Times New Roman" w:eastAsia="Times New Roman" w:hAnsi="Times New Roman"/>
          <w:color w:val="000000"/>
        </w:rPr>
        <w:t>(in caso di ripetitività delle stesse): se non diversamente indicato, il</w:t>
      </w:r>
      <w:r w:rsidRPr="00761FF5">
        <w:rPr>
          <w:rFonts w:ascii="Times New Roman" w:eastAsia="Times New Roman" w:hAnsi="Times New Roman"/>
          <w:color w:val="000000"/>
        </w:rPr>
        <w:t xml:space="preserve"> </w:t>
      </w:r>
      <w:r w:rsidR="00BB7311" w:rsidRPr="00761FF5">
        <w:rPr>
          <w:rFonts w:ascii="Times New Roman" w:eastAsia="Times New Roman" w:hAnsi="Times New Roman"/>
          <w:color w:val="000000"/>
        </w:rPr>
        <w:t>r</w:t>
      </w:r>
      <w:r w:rsidR="0002606A" w:rsidRPr="00761FF5">
        <w:rPr>
          <w:rFonts w:ascii="Times New Roman" w:eastAsia="Times New Roman" w:hAnsi="Times New Roman"/>
          <w:color w:val="000000"/>
        </w:rPr>
        <w:t xml:space="preserve">esponsabile interno corrisponde al </w:t>
      </w:r>
      <w:r w:rsidR="00BB7311" w:rsidRPr="00761FF5">
        <w:rPr>
          <w:rFonts w:ascii="Times New Roman" w:eastAsia="Times New Roman" w:hAnsi="Times New Roman"/>
          <w:color w:val="000000"/>
        </w:rPr>
        <w:t>r</w:t>
      </w:r>
      <w:r w:rsidR="0002606A" w:rsidRPr="00761FF5">
        <w:rPr>
          <w:rFonts w:ascii="Times New Roman" w:eastAsia="Times New Roman" w:hAnsi="Times New Roman"/>
          <w:color w:val="000000"/>
        </w:rPr>
        <w:t>esponsabile della funzione competente alla gestione dell</w:t>
      </w:r>
      <w:r w:rsidR="00BB7311" w:rsidRPr="00761FF5">
        <w:rPr>
          <w:rFonts w:ascii="Times New Roman" w:eastAsia="Times New Roman" w:hAnsi="Times New Roman"/>
          <w:color w:val="000000"/>
        </w:rPr>
        <w:t>’</w:t>
      </w:r>
      <w:r w:rsidR="0002606A" w:rsidRPr="00761FF5">
        <w:rPr>
          <w:rFonts w:ascii="Times New Roman" w:eastAsia="Times New Roman" w:hAnsi="Times New Roman"/>
          <w:color w:val="000000"/>
        </w:rPr>
        <w:t>operazione considerata.</w:t>
      </w:r>
    </w:p>
    <w:p w14:paraId="01E4F79B" w14:textId="36C4D427" w:rsidR="0002606A" w:rsidRPr="00761FF5" w:rsidRDefault="0002606A" w:rsidP="00975853">
      <w:pPr>
        <w:spacing w:before="9" w:after="240" w:line="360" w:lineRule="auto"/>
        <w:ind w:right="99"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Il </w:t>
      </w:r>
      <w:r w:rsidR="00BB7311" w:rsidRPr="00761FF5">
        <w:rPr>
          <w:rFonts w:ascii="Times New Roman" w:eastAsia="Times New Roman" w:hAnsi="Times New Roman"/>
          <w:color w:val="000000"/>
        </w:rPr>
        <w:t>r</w:t>
      </w:r>
      <w:r w:rsidRPr="00761FF5">
        <w:rPr>
          <w:rFonts w:ascii="Times New Roman" w:eastAsia="Times New Roman" w:hAnsi="Times New Roman"/>
          <w:color w:val="000000"/>
        </w:rPr>
        <w:t>esponsabile può chiedere informazioni e chiarimenti a tutte le funzioni, alle unità operative o ai singoli soggetti che si occupano o che si sono occupati dell</w:t>
      </w:r>
      <w:r w:rsidR="00BB7311" w:rsidRPr="00761FF5">
        <w:rPr>
          <w:rFonts w:ascii="Times New Roman" w:eastAsia="Times New Roman" w:hAnsi="Times New Roman"/>
          <w:color w:val="000000"/>
        </w:rPr>
        <w:t>’</w:t>
      </w:r>
      <w:r w:rsidRPr="00761FF5">
        <w:rPr>
          <w:rFonts w:ascii="Times New Roman" w:eastAsia="Times New Roman" w:hAnsi="Times New Roman"/>
          <w:color w:val="000000"/>
        </w:rPr>
        <w:t>operazione.</w:t>
      </w:r>
    </w:p>
    <w:p w14:paraId="47FB990D" w14:textId="0500A3B6" w:rsidR="0002606A" w:rsidRPr="00761FF5" w:rsidRDefault="0002606A" w:rsidP="00975853">
      <w:pPr>
        <w:spacing w:after="240" w:line="360" w:lineRule="auto"/>
        <w:ind w:right="90"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Il </w:t>
      </w:r>
      <w:r w:rsidR="00BB7311" w:rsidRPr="00761FF5">
        <w:rPr>
          <w:rFonts w:ascii="Times New Roman" w:eastAsia="Times New Roman" w:hAnsi="Times New Roman"/>
          <w:color w:val="000000"/>
        </w:rPr>
        <w:t>r</w:t>
      </w:r>
      <w:r w:rsidRPr="00761FF5">
        <w:rPr>
          <w:rFonts w:ascii="Times New Roman" w:eastAsia="Times New Roman" w:hAnsi="Times New Roman"/>
          <w:color w:val="000000"/>
        </w:rPr>
        <w:t>esponsabile interno deve infor</w:t>
      </w:r>
      <w:r w:rsidR="000A6158" w:rsidRPr="00761FF5">
        <w:rPr>
          <w:rFonts w:ascii="Times New Roman" w:eastAsia="Times New Roman" w:hAnsi="Times New Roman"/>
          <w:color w:val="000000"/>
        </w:rPr>
        <w:t xml:space="preserve">mare mensilmente il </w:t>
      </w:r>
      <w:r w:rsidR="00BB7311" w:rsidRPr="00761FF5">
        <w:rPr>
          <w:rFonts w:ascii="Times New Roman" w:eastAsia="Times New Roman" w:hAnsi="Times New Roman"/>
          <w:color w:val="000000"/>
        </w:rPr>
        <w:t>r</w:t>
      </w:r>
      <w:r w:rsidR="000A6158" w:rsidRPr="00761FF5">
        <w:rPr>
          <w:rFonts w:ascii="Times New Roman" w:eastAsia="Times New Roman" w:hAnsi="Times New Roman"/>
          <w:color w:val="000000"/>
        </w:rPr>
        <w:t>eferente</w:t>
      </w:r>
      <w:r w:rsidRPr="00761FF5">
        <w:rPr>
          <w:rFonts w:ascii="Times New Roman" w:eastAsia="Times New Roman" w:hAnsi="Times New Roman"/>
          <w:color w:val="000000"/>
        </w:rPr>
        <w:t xml:space="preserve"> della funzione,</w:t>
      </w:r>
      <w:r w:rsidR="00375688" w:rsidRPr="00761FF5">
        <w:rPr>
          <w:rFonts w:ascii="Times New Roman" w:eastAsia="Times New Roman" w:hAnsi="Times New Roman"/>
          <w:color w:val="000000"/>
        </w:rPr>
        <w:t xml:space="preserve"> </w:t>
      </w:r>
      <w:r w:rsidRPr="00761FF5">
        <w:rPr>
          <w:rFonts w:ascii="Times New Roman" w:eastAsia="Times New Roman" w:hAnsi="Times New Roman"/>
          <w:color w:val="000000"/>
        </w:rPr>
        <w:t>qualora quest</w:t>
      </w:r>
      <w:r w:rsidR="00BB7311" w:rsidRPr="00761FF5">
        <w:rPr>
          <w:rFonts w:ascii="Times New Roman" w:eastAsia="Times New Roman" w:hAnsi="Times New Roman"/>
          <w:color w:val="000000"/>
        </w:rPr>
        <w:t>’</w:t>
      </w:r>
      <w:r w:rsidRPr="00761FF5">
        <w:rPr>
          <w:rFonts w:ascii="Times New Roman" w:eastAsia="Times New Roman" w:hAnsi="Times New Roman"/>
          <w:color w:val="000000"/>
        </w:rPr>
        <w:t>ultimo non sia il responsabile diretto dell</w:t>
      </w:r>
      <w:r w:rsidR="00BB7311" w:rsidRPr="00761FF5">
        <w:rPr>
          <w:rFonts w:ascii="Times New Roman" w:eastAsia="Times New Roman" w:hAnsi="Times New Roman"/>
          <w:color w:val="000000"/>
        </w:rPr>
        <w:t>’</w:t>
      </w:r>
      <w:r w:rsidRPr="00761FF5">
        <w:rPr>
          <w:rFonts w:ascii="Times New Roman" w:eastAsia="Times New Roman" w:hAnsi="Times New Roman"/>
          <w:color w:val="000000"/>
        </w:rPr>
        <w:t>operazione, di tutti gli aspetti significativi dell</w:t>
      </w:r>
      <w:r w:rsidR="00BB7311" w:rsidRPr="00761FF5">
        <w:rPr>
          <w:rFonts w:ascii="Times New Roman" w:eastAsia="Times New Roman" w:hAnsi="Times New Roman"/>
          <w:color w:val="000000"/>
        </w:rPr>
        <w:t>’</w:t>
      </w:r>
      <w:r w:rsidRPr="00761FF5">
        <w:rPr>
          <w:rFonts w:ascii="Times New Roman" w:eastAsia="Times New Roman" w:hAnsi="Times New Roman"/>
          <w:color w:val="000000"/>
        </w:rPr>
        <w:t>operazione stessa, evidenziandone gli aspetti di maggiore o minore criticità.</w:t>
      </w:r>
    </w:p>
    <w:p w14:paraId="1A2B623A" w14:textId="227F0C3D" w:rsidR="0002606A" w:rsidRPr="00761FF5" w:rsidRDefault="000A6158" w:rsidP="00975853">
      <w:pPr>
        <w:spacing w:before="12" w:after="240" w:line="360" w:lineRule="auto"/>
        <w:ind w:right="80"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Il </w:t>
      </w:r>
      <w:r w:rsidR="00671082" w:rsidRPr="00761FF5">
        <w:rPr>
          <w:rFonts w:ascii="Times New Roman" w:eastAsia="Times New Roman" w:hAnsi="Times New Roman"/>
          <w:color w:val="000000"/>
        </w:rPr>
        <w:t>r</w:t>
      </w:r>
      <w:r w:rsidRPr="00761FF5">
        <w:rPr>
          <w:rFonts w:ascii="Times New Roman" w:eastAsia="Times New Roman" w:hAnsi="Times New Roman"/>
          <w:color w:val="000000"/>
        </w:rPr>
        <w:t>eferente</w:t>
      </w:r>
      <w:r w:rsidR="0035790F" w:rsidRPr="00761FF5">
        <w:rPr>
          <w:rFonts w:ascii="Times New Roman" w:eastAsia="Times New Roman" w:hAnsi="Times New Roman"/>
          <w:color w:val="000000"/>
        </w:rPr>
        <w:t xml:space="preserve"> </w:t>
      </w:r>
      <w:r w:rsidR="0002606A" w:rsidRPr="00761FF5">
        <w:rPr>
          <w:rFonts w:ascii="Times New Roman" w:eastAsia="Times New Roman" w:hAnsi="Times New Roman"/>
          <w:color w:val="000000"/>
        </w:rPr>
        <w:t>della funzione</w:t>
      </w:r>
      <w:r w:rsidR="0035790F" w:rsidRPr="00761FF5">
        <w:rPr>
          <w:rFonts w:ascii="Times New Roman" w:eastAsia="Times New Roman" w:hAnsi="Times New Roman"/>
          <w:color w:val="000000"/>
        </w:rPr>
        <w:t xml:space="preserve"> </w:t>
      </w:r>
      <w:r w:rsidR="0002606A" w:rsidRPr="00761FF5">
        <w:rPr>
          <w:rFonts w:ascii="Times New Roman" w:eastAsia="Times New Roman" w:hAnsi="Times New Roman"/>
          <w:color w:val="000000"/>
        </w:rPr>
        <w:t>deve informare</w:t>
      </w:r>
      <w:r w:rsidR="0035790F" w:rsidRPr="00761FF5">
        <w:rPr>
          <w:rFonts w:ascii="Times New Roman" w:eastAsia="Times New Roman" w:hAnsi="Times New Roman"/>
          <w:color w:val="000000"/>
        </w:rPr>
        <w:t xml:space="preserve"> </w:t>
      </w:r>
      <w:r w:rsidR="0002606A" w:rsidRPr="00761FF5">
        <w:rPr>
          <w:rFonts w:ascii="Times New Roman" w:eastAsia="Times New Roman" w:hAnsi="Times New Roman"/>
          <w:color w:val="000000"/>
        </w:rPr>
        <w:t>periodicamente l</w:t>
      </w:r>
      <w:r w:rsidR="00671082" w:rsidRPr="00761FF5">
        <w:rPr>
          <w:rFonts w:ascii="Times New Roman" w:eastAsia="Times New Roman" w:hAnsi="Times New Roman"/>
          <w:color w:val="000000"/>
        </w:rPr>
        <w:t>’</w:t>
      </w:r>
      <w:proofErr w:type="spellStart"/>
      <w:r w:rsidR="0002606A" w:rsidRPr="00761FF5">
        <w:rPr>
          <w:rFonts w:ascii="Times New Roman" w:eastAsia="Times New Roman" w:hAnsi="Times New Roman"/>
          <w:color w:val="000000"/>
        </w:rPr>
        <w:t>OdV</w:t>
      </w:r>
      <w:proofErr w:type="spellEnd"/>
      <w:r w:rsidR="0002606A" w:rsidRPr="00761FF5">
        <w:rPr>
          <w:rFonts w:ascii="Times New Roman" w:eastAsia="Times New Roman" w:hAnsi="Times New Roman"/>
          <w:color w:val="000000"/>
        </w:rPr>
        <w:t xml:space="preserve"> di tutte le operazioni a rischio-reato che vengano svolte.</w:t>
      </w:r>
    </w:p>
    <w:p w14:paraId="0D640ECF" w14:textId="3B024526" w:rsidR="0002606A" w:rsidRPr="00761FF5" w:rsidRDefault="0002606A" w:rsidP="00975853">
      <w:pPr>
        <w:spacing w:before="12" w:line="360" w:lineRule="auto"/>
        <w:ind w:right="80"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Nel rapporto con la </w:t>
      </w:r>
      <w:r w:rsidR="00DF23B6" w:rsidRPr="00761FF5">
        <w:rPr>
          <w:rFonts w:ascii="Times New Roman" w:eastAsia="Times New Roman" w:hAnsi="Times New Roman"/>
          <w:color w:val="000000"/>
        </w:rPr>
        <w:t>Pubblica Amministrazione</w:t>
      </w:r>
      <w:r w:rsidR="000A6158" w:rsidRPr="00761FF5">
        <w:rPr>
          <w:rFonts w:ascii="Times New Roman" w:eastAsia="Times New Roman" w:hAnsi="Times New Roman"/>
          <w:color w:val="000000"/>
        </w:rPr>
        <w:t xml:space="preserve">, il </w:t>
      </w:r>
      <w:r w:rsidR="00671082" w:rsidRPr="00761FF5">
        <w:rPr>
          <w:rFonts w:ascii="Times New Roman" w:eastAsia="Times New Roman" w:hAnsi="Times New Roman"/>
          <w:color w:val="000000"/>
        </w:rPr>
        <w:t>r</w:t>
      </w:r>
      <w:r w:rsidR="000A6158" w:rsidRPr="00761FF5">
        <w:rPr>
          <w:rFonts w:ascii="Times New Roman" w:eastAsia="Times New Roman" w:hAnsi="Times New Roman"/>
          <w:color w:val="000000"/>
        </w:rPr>
        <w:t>eferente</w:t>
      </w:r>
      <w:r w:rsidRPr="00761FF5">
        <w:rPr>
          <w:rFonts w:ascii="Times New Roman" w:eastAsia="Times New Roman" w:hAnsi="Times New Roman"/>
          <w:color w:val="000000"/>
        </w:rPr>
        <w:t xml:space="preserve"> della funzione (e chiunque altro agisca per suo conto) deve:</w:t>
      </w:r>
    </w:p>
    <w:p w14:paraId="5298D677" w14:textId="76980A88" w:rsidR="0002606A"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t>individuare all</w:t>
      </w:r>
      <w:r w:rsidR="00671082" w:rsidRPr="00761FF5">
        <w:rPr>
          <w:rFonts w:ascii="Times New Roman" w:eastAsia="Times New Roman" w:hAnsi="Times New Roman"/>
          <w:color w:val="000000"/>
        </w:rPr>
        <w:t>’</w:t>
      </w:r>
      <w:r w:rsidRPr="00761FF5">
        <w:rPr>
          <w:rFonts w:ascii="Times New Roman" w:eastAsia="Times New Roman" w:hAnsi="Times New Roman"/>
          <w:color w:val="000000"/>
        </w:rPr>
        <w:t xml:space="preserve">interno della </w:t>
      </w:r>
      <w:r w:rsidR="00DF23B6" w:rsidRPr="00761FF5">
        <w:rPr>
          <w:rFonts w:ascii="Times New Roman" w:eastAsia="Times New Roman" w:hAnsi="Times New Roman"/>
          <w:color w:val="000000"/>
        </w:rPr>
        <w:t xml:space="preserve">Pubblica </w:t>
      </w:r>
      <w:r w:rsidRPr="00761FF5">
        <w:rPr>
          <w:rFonts w:ascii="Times New Roman" w:eastAsia="Times New Roman" w:hAnsi="Times New Roman"/>
          <w:color w:val="000000"/>
        </w:rPr>
        <w:t>A</w:t>
      </w:r>
      <w:r w:rsidR="00DF23B6" w:rsidRPr="00761FF5">
        <w:rPr>
          <w:rFonts w:ascii="Times New Roman" w:eastAsia="Times New Roman" w:hAnsi="Times New Roman"/>
          <w:color w:val="000000"/>
        </w:rPr>
        <w:t>mministrazione</w:t>
      </w:r>
      <w:r w:rsidRPr="00761FF5">
        <w:rPr>
          <w:rFonts w:ascii="Times New Roman" w:eastAsia="Times New Roman" w:hAnsi="Times New Roman"/>
          <w:color w:val="000000"/>
        </w:rPr>
        <w:t xml:space="preserve"> il funzionario che, in ragione del proprio incarico,</w:t>
      </w:r>
      <w:r w:rsidR="0095143D" w:rsidRPr="00761FF5">
        <w:rPr>
          <w:rFonts w:ascii="Times New Roman" w:eastAsia="Times New Roman" w:hAnsi="Times New Roman"/>
          <w:color w:val="000000"/>
        </w:rPr>
        <w:t xml:space="preserve"> </w:t>
      </w:r>
      <w:r w:rsidRPr="00761FF5">
        <w:rPr>
          <w:rFonts w:ascii="Times New Roman" w:eastAsia="Times New Roman" w:hAnsi="Times New Roman"/>
          <w:color w:val="000000"/>
        </w:rPr>
        <w:t>è il soggetto a cui rivolgersi;</w:t>
      </w:r>
    </w:p>
    <w:p w14:paraId="4C688712" w14:textId="77777777" w:rsidR="0002606A"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t>documentare, quanto più possibile, in forma scritta i rapporti con il soggetto così individuato;</w:t>
      </w:r>
    </w:p>
    <w:p w14:paraId="61129055" w14:textId="77777777" w:rsidR="0002606A"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t>redigere</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in</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forma</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scritta</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tutti</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i contratti,</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nonché</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gli</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incarichi</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conferiti</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ai</w:t>
      </w:r>
      <w:r w:rsidR="00497E27" w:rsidRPr="00761FF5">
        <w:rPr>
          <w:rFonts w:ascii="Times New Roman" w:eastAsia="Times New Roman" w:hAnsi="Times New Roman"/>
          <w:color w:val="000000"/>
        </w:rPr>
        <w:t xml:space="preserve"> </w:t>
      </w:r>
      <w:r w:rsidRPr="00761FF5">
        <w:rPr>
          <w:rFonts w:ascii="Times New Roman" w:eastAsia="Times New Roman" w:hAnsi="Times New Roman"/>
          <w:color w:val="000000"/>
        </w:rPr>
        <w:t>Collaboratori e ai Consulenti;</w:t>
      </w:r>
    </w:p>
    <w:p w14:paraId="20380212" w14:textId="77777777" w:rsidR="0002606A"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t>astenersi da ogni tipo di pagamento in contanti o in natura;</w:t>
      </w:r>
    </w:p>
    <w:p w14:paraId="1FB42350" w14:textId="7410AB8A" w:rsidR="0002606A"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t>astenersi dall</w:t>
      </w:r>
      <w:r w:rsidR="00671082" w:rsidRPr="00761FF5">
        <w:rPr>
          <w:rFonts w:ascii="Times New Roman" w:eastAsia="Times New Roman" w:hAnsi="Times New Roman"/>
          <w:color w:val="000000"/>
        </w:rPr>
        <w:t>’</w:t>
      </w:r>
      <w:r w:rsidRPr="00761FF5">
        <w:rPr>
          <w:rFonts w:ascii="Times New Roman" w:eastAsia="Times New Roman" w:hAnsi="Times New Roman"/>
          <w:color w:val="000000"/>
        </w:rPr>
        <w:t>utilizzo di eventuali</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percorsi privilegiati o conoscenze specifiche acquisite anche al di fuori della propria realtà professionale;</w:t>
      </w:r>
    </w:p>
    <w:p w14:paraId="5CBB856F" w14:textId="39D2FDE3" w:rsidR="0002606A"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t>informare periodicamente, l</w:t>
      </w:r>
      <w:r w:rsidR="00671082" w:rsidRPr="00761FF5">
        <w:rPr>
          <w:rFonts w:ascii="Times New Roman" w:eastAsia="Times New Roman" w:hAnsi="Times New Roman"/>
          <w:color w:val="000000"/>
        </w:rPr>
        <w:t>’</w:t>
      </w:r>
      <w:proofErr w:type="spellStart"/>
      <w:r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 xml:space="preserve"> dell</w:t>
      </w:r>
      <w:r w:rsidR="00671082" w:rsidRPr="00761FF5">
        <w:rPr>
          <w:rFonts w:ascii="Times New Roman" w:eastAsia="Times New Roman" w:hAnsi="Times New Roman"/>
          <w:color w:val="000000"/>
        </w:rPr>
        <w:t>’</w:t>
      </w:r>
      <w:r w:rsidRPr="00761FF5">
        <w:rPr>
          <w:rFonts w:ascii="Times New Roman" w:eastAsia="Times New Roman" w:hAnsi="Times New Roman"/>
          <w:color w:val="000000"/>
        </w:rPr>
        <w:t>attività svolta.</w:t>
      </w:r>
    </w:p>
    <w:p w14:paraId="20FAD735" w14:textId="77777777" w:rsidR="0002606A" w:rsidRPr="00761FF5" w:rsidRDefault="0002606A" w:rsidP="00975853">
      <w:pPr>
        <w:spacing w:before="12" w:line="360" w:lineRule="auto"/>
        <w:ind w:right="80"/>
        <w:jc w:val="both"/>
        <w:rPr>
          <w:rFonts w:ascii="Times New Roman" w:eastAsia="Times New Roman" w:hAnsi="Times New Roman"/>
          <w:color w:val="000000"/>
        </w:rPr>
      </w:pPr>
    </w:p>
    <w:p w14:paraId="521EC499" w14:textId="770C1311" w:rsidR="0002606A" w:rsidRPr="00761FF5" w:rsidRDefault="002F2A35" w:rsidP="00975853">
      <w:pPr>
        <w:spacing w:before="12" w:line="360" w:lineRule="auto"/>
        <w:ind w:right="80"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Qualora il rapporto con la Pubblica </w:t>
      </w:r>
      <w:r w:rsidR="0002606A" w:rsidRPr="00761FF5">
        <w:rPr>
          <w:rFonts w:ascii="Times New Roman" w:eastAsia="Times New Roman" w:hAnsi="Times New Roman"/>
          <w:color w:val="000000"/>
        </w:rPr>
        <w:t>A</w:t>
      </w:r>
      <w:r w:rsidRPr="00761FF5">
        <w:rPr>
          <w:rFonts w:ascii="Times New Roman" w:eastAsia="Times New Roman" w:hAnsi="Times New Roman"/>
          <w:color w:val="000000"/>
        </w:rPr>
        <w:t>mministrazione</w:t>
      </w:r>
      <w:r w:rsidR="0002606A" w:rsidRPr="00761FF5">
        <w:rPr>
          <w:rFonts w:ascii="Times New Roman" w:eastAsia="Times New Roman" w:hAnsi="Times New Roman"/>
          <w:color w:val="000000"/>
        </w:rPr>
        <w:t xml:space="preserve"> venga intrattenuto, in base ad apposita autorizzazione e in via eccezionale, da un </w:t>
      </w:r>
      <w:r w:rsidR="00DF23B6" w:rsidRPr="00761FF5">
        <w:rPr>
          <w:rFonts w:ascii="Times New Roman" w:eastAsia="Times New Roman" w:hAnsi="Times New Roman"/>
          <w:color w:val="000000"/>
        </w:rPr>
        <w:t>soggetto interno all</w:t>
      </w:r>
      <w:r w:rsidR="00833102" w:rsidRPr="00761FF5">
        <w:rPr>
          <w:rFonts w:ascii="Times New Roman" w:eastAsia="Times New Roman" w:hAnsi="Times New Roman"/>
          <w:color w:val="000000"/>
        </w:rPr>
        <w:t>a Società Sportiva</w:t>
      </w:r>
      <w:r w:rsidR="0002606A" w:rsidRPr="00761FF5">
        <w:rPr>
          <w:rFonts w:ascii="Times New Roman" w:eastAsia="Times New Roman" w:hAnsi="Times New Roman"/>
          <w:color w:val="000000"/>
        </w:rPr>
        <w:t xml:space="preserve"> privo di poteri o deleghe formali specifiche, a tale soggetto è fatto obbligo di:</w:t>
      </w:r>
    </w:p>
    <w:p w14:paraId="01691234" w14:textId="77777777" w:rsidR="00DF23B6"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t>relazionare con</w:t>
      </w:r>
      <w:r w:rsidR="003E5C51" w:rsidRPr="00761FF5">
        <w:rPr>
          <w:rFonts w:ascii="Times New Roman" w:eastAsia="Times New Roman" w:hAnsi="Times New Roman"/>
          <w:color w:val="000000"/>
        </w:rPr>
        <w:t xml:space="preserve"> </w:t>
      </w:r>
      <w:r w:rsidRPr="00761FF5">
        <w:rPr>
          <w:rFonts w:ascii="Times New Roman" w:eastAsia="Times New Roman" w:hAnsi="Times New Roman"/>
          <w:color w:val="000000"/>
        </w:rPr>
        <w:t>tempestività e</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compiutezza</w:t>
      </w:r>
      <w:r w:rsidR="003E5C51" w:rsidRPr="00761FF5">
        <w:rPr>
          <w:rFonts w:ascii="Times New Roman" w:eastAsia="Times New Roman" w:hAnsi="Times New Roman"/>
          <w:color w:val="000000"/>
        </w:rPr>
        <w:t xml:space="preserve"> </w:t>
      </w:r>
      <w:r w:rsidRPr="00761FF5">
        <w:rPr>
          <w:rFonts w:ascii="Times New Roman" w:eastAsia="Times New Roman" w:hAnsi="Times New Roman"/>
          <w:color w:val="000000"/>
        </w:rPr>
        <w:t xml:space="preserve">il </w:t>
      </w:r>
      <w:r w:rsidR="003E5C51" w:rsidRPr="00761FF5">
        <w:rPr>
          <w:rFonts w:ascii="Times New Roman" w:eastAsia="Times New Roman" w:hAnsi="Times New Roman"/>
          <w:color w:val="000000"/>
        </w:rPr>
        <w:t xml:space="preserve">responsabile </w:t>
      </w:r>
      <w:r w:rsidRPr="00761FF5">
        <w:rPr>
          <w:rFonts w:ascii="Times New Roman" w:eastAsia="Times New Roman" w:hAnsi="Times New Roman"/>
          <w:color w:val="000000"/>
        </w:rPr>
        <w:t>della</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funzione</w:t>
      </w:r>
      <w:r w:rsidR="003E5C51" w:rsidRPr="00761FF5">
        <w:rPr>
          <w:rFonts w:ascii="Times New Roman" w:eastAsia="Times New Roman" w:hAnsi="Times New Roman"/>
          <w:color w:val="000000"/>
        </w:rPr>
        <w:t xml:space="preserve"> </w:t>
      </w:r>
      <w:r w:rsidRPr="00761FF5">
        <w:rPr>
          <w:rFonts w:ascii="Times New Roman" w:eastAsia="Times New Roman" w:hAnsi="Times New Roman"/>
          <w:color w:val="000000"/>
        </w:rPr>
        <w:t xml:space="preserve">interessata sui singoli avanzamenti del procedimento o della negoziazione; </w:t>
      </w:r>
    </w:p>
    <w:p w14:paraId="36EC0898" w14:textId="77777777" w:rsidR="0002606A"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lastRenderedPageBreak/>
        <w:t>comunicare, senza ritardo, al responsabile della funzione eventuali comportamenti della controparte pubblica rivolti a ottenere favori, elargizioni illecite di danaro od altre utilità, anche nei confronti di terzi</w:t>
      </w:r>
      <w:r w:rsidR="00EA3DAD" w:rsidRPr="00761FF5">
        <w:rPr>
          <w:rFonts w:ascii="Times New Roman" w:eastAsia="Times New Roman" w:hAnsi="Times New Roman"/>
          <w:color w:val="000000"/>
        </w:rPr>
        <w:t>.</w:t>
      </w:r>
    </w:p>
    <w:p w14:paraId="18126F70" w14:textId="77777777" w:rsidR="0002606A" w:rsidRPr="00761FF5" w:rsidRDefault="0002606A" w:rsidP="00975853">
      <w:pPr>
        <w:spacing w:before="12" w:line="360" w:lineRule="auto"/>
        <w:ind w:right="80"/>
        <w:jc w:val="both"/>
        <w:rPr>
          <w:rFonts w:ascii="Times New Roman" w:eastAsia="Times New Roman" w:hAnsi="Times New Roman"/>
          <w:color w:val="000000"/>
        </w:rPr>
      </w:pPr>
    </w:p>
    <w:p w14:paraId="1649CDD1" w14:textId="36266A7F" w:rsidR="0002606A" w:rsidRPr="00761FF5" w:rsidRDefault="0002606A" w:rsidP="00975853">
      <w:pPr>
        <w:spacing w:before="12" w:line="360" w:lineRule="auto"/>
        <w:ind w:right="80"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Ogni esponente </w:t>
      </w:r>
      <w:r w:rsidR="00542970" w:rsidRPr="00761FF5">
        <w:rPr>
          <w:rFonts w:ascii="Times New Roman" w:eastAsia="Times New Roman" w:hAnsi="Times New Roman"/>
          <w:color w:val="000000"/>
        </w:rPr>
        <w:t>dell</w:t>
      </w:r>
      <w:r w:rsidR="00833102" w:rsidRPr="00761FF5">
        <w:rPr>
          <w:rFonts w:ascii="Times New Roman" w:eastAsia="Times New Roman" w:hAnsi="Times New Roman"/>
          <w:color w:val="000000"/>
        </w:rPr>
        <w:t>a EFFEDUE GROUP</w:t>
      </w:r>
      <w:r w:rsidRPr="00761FF5">
        <w:rPr>
          <w:rFonts w:ascii="Times New Roman" w:eastAsia="Times New Roman" w:hAnsi="Times New Roman"/>
          <w:color w:val="000000"/>
        </w:rPr>
        <w:t xml:space="preserve"> è tenuto a segnalare all</w:t>
      </w:r>
      <w:r w:rsidR="00833102" w:rsidRPr="00761FF5">
        <w:rPr>
          <w:rFonts w:ascii="Times New Roman" w:eastAsia="Times New Roman" w:hAnsi="Times New Roman"/>
          <w:color w:val="000000"/>
        </w:rPr>
        <w:t>’</w:t>
      </w:r>
      <w:proofErr w:type="spellStart"/>
      <w:r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 xml:space="preserve"> eventuali abusi di potere od ostruzionismi, da parte di funzionari pubblici, tesi a ottenere indebitamente la promessa o la dazione di denaro o altra utilità.</w:t>
      </w:r>
    </w:p>
    <w:p w14:paraId="28699242" w14:textId="77777777" w:rsidR="0002606A" w:rsidRPr="00761FF5" w:rsidRDefault="0002606A" w:rsidP="00975853">
      <w:pPr>
        <w:spacing w:before="12" w:line="360" w:lineRule="auto"/>
        <w:ind w:right="80"/>
        <w:jc w:val="both"/>
        <w:rPr>
          <w:rFonts w:ascii="Times New Roman" w:eastAsia="Times New Roman" w:hAnsi="Times New Roman"/>
          <w:color w:val="000000"/>
        </w:rPr>
      </w:pPr>
    </w:p>
    <w:p w14:paraId="751CC4D1" w14:textId="77777777" w:rsidR="0002606A" w:rsidRPr="00761FF5" w:rsidRDefault="00DF23B6" w:rsidP="00EB493F">
      <w:pPr>
        <w:numPr>
          <w:ilvl w:val="0"/>
          <w:numId w:val="23"/>
        </w:numPr>
        <w:spacing w:line="360" w:lineRule="auto"/>
        <w:ind w:right="5090"/>
        <w:jc w:val="both"/>
        <w:rPr>
          <w:rFonts w:ascii="Times New Roman" w:eastAsia="Times New Roman" w:hAnsi="Times New Roman"/>
          <w:color w:val="000000"/>
          <w:sz w:val="25"/>
          <w:szCs w:val="25"/>
          <w:u w:val="single"/>
        </w:rPr>
      </w:pPr>
      <w:r w:rsidRPr="00761FF5">
        <w:rPr>
          <w:rFonts w:ascii="Times New Roman" w:eastAsia="Times New Roman" w:hAnsi="Times New Roman"/>
          <w:i/>
          <w:color w:val="000000"/>
          <w:w w:val="98"/>
          <w:sz w:val="25"/>
          <w:szCs w:val="25"/>
          <w:u w:val="single"/>
        </w:rPr>
        <w:t>Segue</w:t>
      </w:r>
      <w:r w:rsidR="00F915A4" w:rsidRPr="00761FF5">
        <w:rPr>
          <w:rFonts w:ascii="Times New Roman" w:eastAsia="Times New Roman" w:hAnsi="Times New Roman"/>
          <w:i/>
          <w:color w:val="000000"/>
          <w:w w:val="98"/>
          <w:sz w:val="25"/>
          <w:szCs w:val="25"/>
          <w:u w:val="single"/>
        </w:rPr>
        <w:t>:</w:t>
      </w:r>
      <w:r w:rsidR="0002606A" w:rsidRPr="00761FF5">
        <w:rPr>
          <w:rFonts w:ascii="Times New Roman" w:eastAsia="Times New Roman" w:hAnsi="Times New Roman"/>
          <w:i/>
          <w:color w:val="000000"/>
          <w:spacing w:val="-19"/>
          <w:w w:val="98"/>
          <w:sz w:val="25"/>
          <w:szCs w:val="25"/>
          <w:u w:val="single"/>
        </w:rPr>
        <w:t xml:space="preserve"> </w:t>
      </w:r>
      <w:r w:rsidR="00F915A4" w:rsidRPr="00761FF5">
        <w:rPr>
          <w:rFonts w:ascii="Times New Roman" w:eastAsia="Times New Roman" w:hAnsi="Times New Roman"/>
          <w:i/>
          <w:color w:val="000000"/>
          <w:w w:val="111"/>
          <w:sz w:val="25"/>
          <w:szCs w:val="25"/>
          <w:u w:val="single"/>
        </w:rPr>
        <w:t>a</w:t>
      </w:r>
      <w:r w:rsidR="0002606A" w:rsidRPr="00761FF5">
        <w:rPr>
          <w:rFonts w:ascii="Times New Roman" w:eastAsia="Times New Roman" w:hAnsi="Times New Roman"/>
          <w:i/>
          <w:color w:val="000000"/>
          <w:w w:val="111"/>
          <w:sz w:val="25"/>
          <w:szCs w:val="25"/>
          <w:u w:val="single"/>
        </w:rPr>
        <w:t>dattamento</w:t>
      </w:r>
      <w:r w:rsidR="0002606A" w:rsidRPr="00761FF5">
        <w:rPr>
          <w:rFonts w:ascii="Times New Roman" w:eastAsia="Times New Roman" w:hAnsi="Times New Roman"/>
          <w:i/>
          <w:color w:val="000000"/>
          <w:spacing w:val="-2"/>
          <w:w w:val="111"/>
          <w:sz w:val="25"/>
          <w:szCs w:val="25"/>
          <w:u w:val="single"/>
        </w:rPr>
        <w:t xml:space="preserve"> </w:t>
      </w:r>
      <w:r w:rsidR="0002606A" w:rsidRPr="00761FF5">
        <w:rPr>
          <w:rFonts w:ascii="Times New Roman" w:eastAsia="Times New Roman" w:hAnsi="Times New Roman"/>
          <w:i/>
          <w:color w:val="000000"/>
          <w:sz w:val="25"/>
          <w:szCs w:val="25"/>
          <w:u w:val="single"/>
        </w:rPr>
        <w:t>delle</w:t>
      </w:r>
      <w:r w:rsidR="00497E27" w:rsidRPr="00761FF5">
        <w:rPr>
          <w:rFonts w:ascii="Times New Roman" w:eastAsia="Times New Roman" w:hAnsi="Times New Roman"/>
          <w:i/>
          <w:color w:val="000000"/>
          <w:spacing w:val="18"/>
          <w:sz w:val="25"/>
          <w:szCs w:val="25"/>
          <w:u w:val="single"/>
        </w:rPr>
        <w:t xml:space="preserve"> </w:t>
      </w:r>
      <w:r w:rsidR="0002606A" w:rsidRPr="00761FF5">
        <w:rPr>
          <w:rFonts w:ascii="Times New Roman" w:eastAsia="Times New Roman" w:hAnsi="Times New Roman"/>
          <w:i/>
          <w:color w:val="000000"/>
          <w:sz w:val="25"/>
          <w:szCs w:val="25"/>
          <w:u w:val="single"/>
        </w:rPr>
        <w:t>Procedure</w:t>
      </w:r>
    </w:p>
    <w:p w14:paraId="6BB773C5" w14:textId="77777777" w:rsidR="0002606A" w:rsidRPr="00761FF5" w:rsidRDefault="0002606A" w:rsidP="00975853">
      <w:pPr>
        <w:spacing w:line="360" w:lineRule="auto"/>
        <w:jc w:val="both"/>
        <w:rPr>
          <w:rFonts w:ascii="Times New Roman" w:hAnsi="Times New Roman"/>
          <w:color w:val="000000"/>
          <w:sz w:val="20"/>
          <w:szCs w:val="20"/>
        </w:rPr>
      </w:pPr>
    </w:p>
    <w:p w14:paraId="77E1317E" w14:textId="10644FBA" w:rsidR="0002606A" w:rsidRPr="00761FF5" w:rsidRDefault="0002606A" w:rsidP="00975853">
      <w:pPr>
        <w:spacing w:before="12" w:line="360" w:lineRule="auto"/>
        <w:ind w:right="80" w:firstLine="709"/>
        <w:jc w:val="both"/>
        <w:rPr>
          <w:rFonts w:ascii="Times New Roman" w:eastAsia="Times New Roman" w:hAnsi="Times New Roman"/>
          <w:color w:val="000000"/>
        </w:rPr>
      </w:pPr>
      <w:r w:rsidRPr="00761FF5">
        <w:rPr>
          <w:rFonts w:ascii="Times New Roman" w:eastAsia="Times New Roman" w:hAnsi="Times New Roman"/>
          <w:color w:val="000000"/>
        </w:rPr>
        <w:t>Al fine di centrare l</w:t>
      </w:r>
      <w:r w:rsidR="00833102" w:rsidRPr="00761FF5">
        <w:rPr>
          <w:rFonts w:ascii="Times New Roman" w:eastAsia="Times New Roman" w:hAnsi="Times New Roman"/>
          <w:color w:val="000000"/>
        </w:rPr>
        <w:t>’o</w:t>
      </w:r>
      <w:r w:rsidRPr="00761FF5">
        <w:rPr>
          <w:rFonts w:ascii="Times New Roman" w:eastAsia="Times New Roman" w:hAnsi="Times New Roman"/>
          <w:color w:val="000000"/>
        </w:rPr>
        <w:t>biettivo-qualità in termini pena</w:t>
      </w:r>
      <w:r w:rsidR="005868A8" w:rsidRPr="00761FF5">
        <w:rPr>
          <w:rFonts w:ascii="Times New Roman" w:eastAsia="Times New Roman" w:hAnsi="Times New Roman"/>
          <w:color w:val="000000"/>
        </w:rPr>
        <w:t>l</w:t>
      </w:r>
      <w:r w:rsidRPr="00761FF5">
        <w:rPr>
          <w:rFonts w:ascii="Times New Roman" w:eastAsia="Times New Roman" w:hAnsi="Times New Roman"/>
          <w:color w:val="000000"/>
        </w:rPr>
        <w:t xml:space="preserve">i-preventivi, nello </w:t>
      </w:r>
      <w:r w:rsidRPr="00127048">
        <w:rPr>
          <w:rFonts w:ascii="Times New Roman" w:eastAsia="Times New Roman" w:hAnsi="Times New Roman"/>
          <w:bCs/>
          <w:color w:val="000000"/>
        </w:rPr>
        <w:t>svolgimento delle operazioni a rischio</w:t>
      </w:r>
      <w:r w:rsidRPr="00761FF5">
        <w:rPr>
          <w:rFonts w:ascii="Times New Roman" w:eastAsia="Times New Roman" w:hAnsi="Times New Roman"/>
          <w:color w:val="000000"/>
        </w:rPr>
        <w:t xml:space="preserve"> occorre anche che:</w:t>
      </w:r>
    </w:p>
    <w:p w14:paraId="1534A264" w14:textId="77777777" w:rsidR="0002606A"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t>siano ricostruibili la formazione degli atti e i relativi livelli autorizzativi, a garanzia della trasparenza delle scelte effettuate;</w:t>
      </w:r>
    </w:p>
    <w:p w14:paraId="1F46944C" w14:textId="77777777" w:rsidR="0002606A"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t>non vi sia identità fra coloro che assumono o attuano le decisioni, coloro che devono darne evidenza contabile e coloro che sono tenuti a svolgere sulle stesse i controlli previsti dalla legge e dal sistema procedurale di controllo interno;</w:t>
      </w:r>
    </w:p>
    <w:p w14:paraId="71B3E366" w14:textId="49E437DB" w:rsidR="0002606A"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t xml:space="preserve">i documenti riguardanti </w:t>
      </w:r>
      <w:r w:rsidR="00F45CEE" w:rsidRPr="00761FF5">
        <w:rPr>
          <w:rFonts w:ascii="Times New Roman" w:eastAsia="Times New Roman" w:hAnsi="Times New Roman"/>
          <w:color w:val="000000"/>
        </w:rPr>
        <w:t xml:space="preserve">l’attività della </w:t>
      </w:r>
      <w:r w:rsidR="00B63D0F" w:rsidRPr="00761FF5">
        <w:rPr>
          <w:rFonts w:ascii="Times New Roman" w:eastAsia="Times New Roman" w:hAnsi="Times New Roman"/>
          <w:color w:val="000000"/>
        </w:rPr>
        <w:t>EFFEDUE GROUP</w:t>
      </w:r>
      <w:r w:rsidRPr="00761FF5">
        <w:rPr>
          <w:rFonts w:ascii="Times New Roman" w:eastAsia="Times New Roman" w:hAnsi="Times New Roman"/>
          <w:color w:val="000000"/>
        </w:rPr>
        <w:t xml:space="preserve"> siano archiviati e conservati con modalità</w:t>
      </w:r>
      <w:r w:rsidR="003E5C51" w:rsidRPr="00761FF5">
        <w:rPr>
          <w:rFonts w:ascii="Times New Roman" w:eastAsia="Times New Roman" w:hAnsi="Times New Roman"/>
          <w:color w:val="000000"/>
        </w:rPr>
        <w:t xml:space="preserve"> </w:t>
      </w:r>
      <w:r w:rsidRPr="00761FF5">
        <w:rPr>
          <w:rFonts w:ascii="Times New Roman" w:eastAsia="Times New Roman" w:hAnsi="Times New Roman"/>
          <w:color w:val="000000"/>
        </w:rPr>
        <w:t>tali da non permetterne la modificazione successiva, se non con apposita traccia;</w:t>
      </w:r>
    </w:p>
    <w:p w14:paraId="1D27BE50" w14:textId="747A3DD0" w:rsidR="0002606A"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t>l</w:t>
      </w:r>
      <w:r w:rsidR="00B63D0F" w:rsidRPr="00761FF5">
        <w:rPr>
          <w:rFonts w:ascii="Times New Roman" w:eastAsia="Times New Roman" w:hAnsi="Times New Roman"/>
          <w:color w:val="000000"/>
        </w:rPr>
        <w:t>’</w:t>
      </w:r>
      <w:r w:rsidRPr="00761FF5">
        <w:rPr>
          <w:rFonts w:ascii="Times New Roman" w:eastAsia="Times New Roman" w:hAnsi="Times New Roman"/>
          <w:color w:val="000000"/>
        </w:rPr>
        <w:t xml:space="preserve">accesso ai documenti già archiviati sia sempre motivato e consentito solo ai soggetti autorizzati dalle norme </w:t>
      </w:r>
      <w:r w:rsidR="003E5C51" w:rsidRPr="00761FF5">
        <w:rPr>
          <w:rFonts w:ascii="Times New Roman" w:eastAsia="Times New Roman" w:hAnsi="Times New Roman"/>
          <w:color w:val="000000"/>
        </w:rPr>
        <w:t xml:space="preserve">interne </w:t>
      </w:r>
      <w:r w:rsidRPr="00761FF5">
        <w:rPr>
          <w:rFonts w:ascii="Times New Roman" w:eastAsia="Times New Roman" w:hAnsi="Times New Roman"/>
          <w:color w:val="000000"/>
        </w:rPr>
        <w:t>all</w:t>
      </w:r>
      <w:r w:rsidR="00B63D0F" w:rsidRPr="00761FF5">
        <w:rPr>
          <w:rFonts w:ascii="Times New Roman" w:eastAsia="Times New Roman" w:hAnsi="Times New Roman"/>
          <w:color w:val="000000"/>
        </w:rPr>
        <w:t>’</w:t>
      </w:r>
      <w:proofErr w:type="spellStart"/>
      <w:r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w:t>
      </w:r>
    </w:p>
    <w:p w14:paraId="18BCB917" w14:textId="77777777" w:rsidR="0002606A" w:rsidRPr="00761FF5" w:rsidRDefault="0002606A" w:rsidP="00975853">
      <w:pPr>
        <w:spacing w:before="12" w:line="360" w:lineRule="auto"/>
        <w:ind w:right="80" w:firstLine="709"/>
        <w:jc w:val="both"/>
        <w:rPr>
          <w:rFonts w:ascii="Times New Roman" w:eastAsia="Times New Roman" w:hAnsi="Times New Roman"/>
          <w:color w:val="000000"/>
        </w:rPr>
      </w:pPr>
    </w:p>
    <w:p w14:paraId="1B155969" w14:textId="77777777" w:rsidR="0002606A" w:rsidRPr="00761FF5" w:rsidRDefault="0002606A" w:rsidP="00975853">
      <w:pPr>
        <w:spacing w:before="12" w:line="360" w:lineRule="auto"/>
        <w:ind w:right="80" w:firstLine="709"/>
        <w:jc w:val="both"/>
        <w:rPr>
          <w:rFonts w:ascii="Times New Roman" w:eastAsia="Times New Roman" w:hAnsi="Times New Roman"/>
          <w:color w:val="000000"/>
        </w:rPr>
      </w:pPr>
      <w:r w:rsidRPr="00127048">
        <w:rPr>
          <w:rFonts w:ascii="Times New Roman" w:eastAsia="Times New Roman" w:hAnsi="Times New Roman"/>
          <w:color w:val="000000"/>
        </w:rPr>
        <w:t>Per le</w:t>
      </w:r>
      <w:r w:rsidRPr="00127048">
        <w:rPr>
          <w:rFonts w:ascii="Times New Roman" w:eastAsia="Times New Roman" w:hAnsi="Times New Roman"/>
          <w:b/>
          <w:bCs/>
          <w:color w:val="000000"/>
        </w:rPr>
        <w:t xml:space="preserve"> operazioni a rischio concernenti la gestione di risorse finanziarie, la</w:t>
      </w:r>
      <w:r w:rsidRPr="00761FF5">
        <w:rPr>
          <w:rFonts w:ascii="Times New Roman" w:eastAsia="Times New Roman" w:hAnsi="Times New Roman"/>
          <w:color w:val="000000"/>
        </w:rPr>
        <w:t xml:space="preserve"> procedura deve prevedere inoltre che:</w:t>
      </w:r>
    </w:p>
    <w:p w14:paraId="1D13D183" w14:textId="77777777" w:rsidR="003E5C51" w:rsidRPr="00761FF5" w:rsidRDefault="003E5C51" w:rsidP="00975853">
      <w:pPr>
        <w:spacing w:before="12" w:line="360" w:lineRule="auto"/>
        <w:ind w:right="80" w:firstLine="709"/>
        <w:jc w:val="both"/>
        <w:rPr>
          <w:rFonts w:ascii="Times New Roman" w:eastAsia="Times New Roman" w:hAnsi="Times New Roman"/>
          <w:color w:val="000000"/>
        </w:rPr>
      </w:pPr>
    </w:p>
    <w:p w14:paraId="1C594331" w14:textId="5E71FEE5" w:rsidR="0002606A"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t>siano stabiliti limiti</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all</w:t>
      </w:r>
      <w:r w:rsidR="00B63D0F" w:rsidRPr="00761FF5">
        <w:rPr>
          <w:rFonts w:ascii="Times New Roman" w:eastAsia="Times New Roman" w:hAnsi="Times New Roman"/>
          <w:color w:val="000000"/>
        </w:rPr>
        <w:t>’</w:t>
      </w:r>
      <w:r w:rsidRPr="00761FF5">
        <w:rPr>
          <w:rFonts w:ascii="Times New Roman" w:eastAsia="Times New Roman" w:hAnsi="Times New Roman"/>
          <w:color w:val="000000"/>
        </w:rPr>
        <w:t>autonomo impiego</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di risorse finanziarie,</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mediante</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la</w:t>
      </w:r>
      <w:r w:rsidR="003E5C51" w:rsidRPr="00761FF5">
        <w:rPr>
          <w:rFonts w:ascii="Times New Roman" w:eastAsia="Times New Roman" w:hAnsi="Times New Roman"/>
          <w:color w:val="000000"/>
        </w:rPr>
        <w:t xml:space="preserve"> </w:t>
      </w:r>
      <w:r w:rsidRPr="00761FF5">
        <w:rPr>
          <w:rFonts w:ascii="Times New Roman" w:eastAsia="Times New Roman" w:hAnsi="Times New Roman"/>
          <w:color w:val="000000"/>
        </w:rPr>
        <w:t>fissazione</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di</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soglie</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quantitative coerenti</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alle</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competenze gestionali</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e</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alla responsabilità organizzative affidate a singoli soggetti;</w:t>
      </w:r>
    </w:p>
    <w:p w14:paraId="277375E9" w14:textId="77777777" w:rsidR="0002606A"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t>il superamento dei limiti detti possa avvenire soltanto nel rispetto delle procedure</w:t>
      </w:r>
      <w:r w:rsidR="003E5C51" w:rsidRPr="00761FF5">
        <w:rPr>
          <w:rFonts w:ascii="Times New Roman" w:eastAsia="Times New Roman" w:hAnsi="Times New Roman"/>
          <w:color w:val="000000"/>
        </w:rPr>
        <w:t xml:space="preserve"> </w:t>
      </w:r>
      <w:r w:rsidRPr="00761FF5">
        <w:rPr>
          <w:rFonts w:ascii="Times New Roman" w:eastAsia="Times New Roman" w:hAnsi="Times New Roman"/>
          <w:color w:val="000000"/>
        </w:rPr>
        <w:t>di autorizzazione e previa adeguata motivazione;</w:t>
      </w:r>
    </w:p>
    <w:p w14:paraId="137F2D96" w14:textId="77777777" w:rsidR="0002606A"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t>le operazioni</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 xml:space="preserve">che comportano utilizzazione o impiego di risorse economiche o finanziarie debbano avere una causale espressa ed essere documentate e registrate in </w:t>
      </w:r>
      <w:r w:rsidRPr="00761FF5">
        <w:rPr>
          <w:rFonts w:ascii="Times New Roman" w:eastAsia="Times New Roman" w:hAnsi="Times New Roman"/>
          <w:color w:val="000000"/>
        </w:rPr>
        <w:lastRenderedPageBreak/>
        <w:t>conformità</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ai principi</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di correttezza</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professionale</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e contabile.</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Il processo decisionale deve essere verificabile;</w:t>
      </w:r>
    </w:p>
    <w:p w14:paraId="110480FA" w14:textId="50543AA0" w:rsidR="00DF23B6"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t>l</w:t>
      </w:r>
      <w:r w:rsidR="00097DA7" w:rsidRPr="00761FF5">
        <w:rPr>
          <w:rFonts w:ascii="Times New Roman" w:eastAsia="Times New Roman" w:hAnsi="Times New Roman"/>
          <w:color w:val="000000"/>
        </w:rPr>
        <w:t>’</w:t>
      </w:r>
      <w:r w:rsidRPr="00761FF5">
        <w:rPr>
          <w:rFonts w:ascii="Times New Roman" w:eastAsia="Times New Roman" w:hAnsi="Times New Roman"/>
          <w:color w:val="000000"/>
        </w:rPr>
        <w:t>impiego di risorse finanziarie sia motivato dal soggetto richiedente, che ne attesta</w:t>
      </w:r>
      <w:r w:rsidR="003E5C51" w:rsidRPr="00761FF5">
        <w:rPr>
          <w:rFonts w:ascii="Times New Roman" w:eastAsia="Times New Roman" w:hAnsi="Times New Roman"/>
          <w:color w:val="000000"/>
        </w:rPr>
        <w:t xml:space="preserve"> </w:t>
      </w:r>
      <w:r w:rsidRPr="00761FF5">
        <w:rPr>
          <w:rFonts w:ascii="Times New Roman" w:eastAsia="Times New Roman" w:hAnsi="Times New Roman"/>
          <w:color w:val="000000"/>
        </w:rPr>
        <w:t>la congruità (con motivazione sintetica per operazioni ordinarie, con motivazione analitica per operazioni diverse dalle ordinarie)</w:t>
      </w:r>
      <w:r w:rsidR="00DF23B6" w:rsidRPr="00761FF5">
        <w:rPr>
          <w:rFonts w:ascii="Times New Roman" w:eastAsia="Times New Roman" w:hAnsi="Times New Roman"/>
          <w:color w:val="000000"/>
        </w:rPr>
        <w:t>;</w:t>
      </w:r>
    </w:p>
    <w:p w14:paraId="74D4B41C" w14:textId="77777777" w:rsidR="0002606A"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t>la procedura</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di firma congiunta</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per determinate tipologie di operazioni o per</w:t>
      </w:r>
      <w:r w:rsidR="003E5C51" w:rsidRPr="00761FF5">
        <w:rPr>
          <w:rFonts w:ascii="Times New Roman" w:eastAsia="Times New Roman" w:hAnsi="Times New Roman"/>
          <w:color w:val="000000"/>
        </w:rPr>
        <w:t xml:space="preserve"> </w:t>
      </w:r>
      <w:r w:rsidRPr="00761FF5">
        <w:rPr>
          <w:rFonts w:ascii="Times New Roman" w:eastAsia="Times New Roman" w:hAnsi="Times New Roman"/>
          <w:color w:val="000000"/>
        </w:rPr>
        <w:t>operazioni che superino una determinata soglia quantitativa.</w:t>
      </w:r>
    </w:p>
    <w:p w14:paraId="1F0E8658" w14:textId="77777777" w:rsidR="0002606A" w:rsidRPr="00761FF5" w:rsidRDefault="0002606A" w:rsidP="00975853">
      <w:pPr>
        <w:spacing w:before="12" w:line="360" w:lineRule="auto"/>
        <w:ind w:right="80" w:firstLine="709"/>
        <w:jc w:val="both"/>
        <w:rPr>
          <w:rFonts w:ascii="Times New Roman" w:eastAsia="Times New Roman" w:hAnsi="Times New Roman"/>
          <w:color w:val="000000"/>
        </w:rPr>
      </w:pPr>
    </w:p>
    <w:p w14:paraId="0B448E4D" w14:textId="77777777" w:rsidR="0002606A" w:rsidRPr="00761FF5" w:rsidRDefault="0002606A" w:rsidP="00975853">
      <w:pPr>
        <w:spacing w:before="12" w:line="360" w:lineRule="auto"/>
        <w:ind w:right="80" w:firstLine="709"/>
        <w:jc w:val="both"/>
        <w:rPr>
          <w:rFonts w:ascii="Times New Roman" w:eastAsia="Times New Roman" w:hAnsi="Times New Roman"/>
          <w:color w:val="000000"/>
        </w:rPr>
      </w:pPr>
    </w:p>
    <w:p w14:paraId="6013D984" w14:textId="05B9DE20" w:rsidR="0002606A" w:rsidRPr="00761FF5" w:rsidRDefault="0002606A" w:rsidP="00EA3DAD">
      <w:pPr>
        <w:spacing w:before="12" w:line="360" w:lineRule="auto"/>
        <w:ind w:right="80"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Per le </w:t>
      </w:r>
      <w:r w:rsidRPr="00761FF5">
        <w:rPr>
          <w:rFonts w:ascii="Times New Roman" w:eastAsia="Times New Roman" w:hAnsi="Times New Roman"/>
          <w:b/>
          <w:color w:val="000000"/>
        </w:rPr>
        <w:t>operazioni di incarico a consulenti esterni</w:t>
      </w:r>
      <w:r w:rsidR="00542970" w:rsidRPr="00761FF5">
        <w:rPr>
          <w:rFonts w:ascii="Times New Roman" w:eastAsia="Times New Roman" w:hAnsi="Times New Roman"/>
          <w:color w:val="000000"/>
        </w:rPr>
        <w:t xml:space="preserve"> le procedure poste in essere dall</w:t>
      </w:r>
      <w:r w:rsidR="00D648E6" w:rsidRPr="00761FF5">
        <w:rPr>
          <w:rFonts w:ascii="Times New Roman" w:eastAsia="Times New Roman" w:hAnsi="Times New Roman"/>
          <w:color w:val="000000"/>
        </w:rPr>
        <w:t>a</w:t>
      </w:r>
      <w:r w:rsidRPr="00761FF5">
        <w:rPr>
          <w:rFonts w:ascii="Times New Roman" w:eastAsia="Times New Roman" w:hAnsi="Times New Roman"/>
          <w:color w:val="000000"/>
        </w:rPr>
        <w:t xml:space="preserve"> </w:t>
      </w:r>
      <w:r w:rsidR="00D648E6" w:rsidRPr="00761FF5">
        <w:rPr>
          <w:rFonts w:ascii="Times New Roman" w:eastAsia="Times New Roman" w:hAnsi="Times New Roman"/>
          <w:color w:val="000000"/>
        </w:rPr>
        <w:t xml:space="preserve">Società </w:t>
      </w:r>
      <w:r w:rsidRPr="00761FF5">
        <w:rPr>
          <w:rFonts w:ascii="Times New Roman" w:eastAsia="Times New Roman" w:hAnsi="Times New Roman"/>
          <w:color w:val="000000"/>
        </w:rPr>
        <w:t>devono prevedere che:</w:t>
      </w:r>
    </w:p>
    <w:p w14:paraId="748C89F9" w14:textId="77777777" w:rsidR="00EA3DAD" w:rsidRPr="00761FF5" w:rsidRDefault="00EA3DAD" w:rsidP="00EA3DAD">
      <w:pPr>
        <w:spacing w:before="12" w:line="360" w:lineRule="auto"/>
        <w:ind w:right="80" w:firstLine="709"/>
        <w:jc w:val="both"/>
        <w:rPr>
          <w:rFonts w:ascii="Times New Roman" w:eastAsia="Times New Roman" w:hAnsi="Times New Roman"/>
          <w:color w:val="000000"/>
        </w:rPr>
      </w:pPr>
    </w:p>
    <w:p w14:paraId="4E95FA4F" w14:textId="4AF033F1" w:rsidR="0002606A"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t>la nomina dei consulenti avv</w:t>
      </w:r>
      <w:r w:rsidR="00F45CEE" w:rsidRPr="00761FF5">
        <w:rPr>
          <w:rFonts w:ascii="Times New Roman" w:eastAsia="Times New Roman" w:hAnsi="Times New Roman"/>
          <w:color w:val="000000"/>
        </w:rPr>
        <w:t>enga a cura o su indicazione dei vertici</w:t>
      </w:r>
      <w:r w:rsidRPr="00761FF5">
        <w:rPr>
          <w:rFonts w:ascii="Times New Roman" w:eastAsia="Times New Roman" w:hAnsi="Times New Roman"/>
          <w:color w:val="000000"/>
        </w:rPr>
        <w:t xml:space="preserve"> </w:t>
      </w:r>
      <w:r w:rsidR="00542970" w:rsidRPr="00761FF5">
        <w:rPr>
          <w:rFonts w:ascii="Times New Roman" w:eastAsia="Times New Roman" w:hAnsi="Times New Roman"/>
          <w:color w:val="000000"/>
        </w:rPr>
        <w:t>dell</w:t>
      </w:r>
      <w:r w:rsidR="00D648E6" w:rsidRPr="00761FF5">
        <w:rPr>
          <w:rFonts w:ascii="Times New Roman" w:eastAsia="Times New Roman" w:hAnsi="Times New Roman"/>
          <w:color w:val="000000"/>
        </w:rPr>
        <w:t>a EFFEDUE GROUP;</w:t>
      </w:r>
    </w:p>
    <w:p w14:paraId="6AB0956B" w14:textId="77777777" w:rsidR="0002606A"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t>non vi sia identità tra ch</w:t>
      </w:r>
      <w:r w:rsidR="00F45CEE" w:rsidRPr="00761FF5">
        <w:rPr>
          <w:rFonts w:ascii="Times New Roman" w:eastAsia="Times New Roman" w:hAnsi="Times New Roman"/>
          <w:color w:val="000000"/>
        </w:rPr>
        <w:t xml:space="preserve">i richiede la consulenza, chi la </w:t>
      </w:r>
      <w:r w:rsidRPr="00761FF5">
        <w:rPr>
          <w:rFonts w:ascii="Times New Roman" w:eastAsia="Times New Roman" w:hAnsi="Times New Roman"/>
          <w:color w:val="000000"/>
        </w:rPr>
        <w:t>autorizza</w:t>
      </w:r>
      <w:r w:rsidR="0035790F" w:rsidRPr="00761FF5">
        <w:rPr>
          <w:rFonts w:ascii="Times New Roman" w:eastAsia="Times New Roman" w:hAnsi="Times New Roman"/>
          <w:color w:val="000000"/>
        </w:rPr>
        <w:t xml:space="preserve"> </w:t>
      </w:r>
      <w:r w:rsidRPr="00761FF5">
        <w:rPr>
          <w:rFonts w:ascii="Times New Roman" w:eastAsia="Times New Roman" w:hAnsi="Times New Roman"/>
          <w:color w:val="000000"/>
        </w:rPr>
        <w:t>e chi esegue</w:t>
      </w:r>
      <w:r w:rsidR="003E5C51" w:rsidRPr="00761FF5">
        <w:rPr>
          <w:rFonts w:ascii="Times New Roman" w:eastAsia="Times New Roman" w:hAnsi="Times New Roman"/>
          <w:color w:val="000000"/>
        </w:rPr>
        <w:t xml:space="preserve"> il </w:t>
      </w:r>
      <w:r w:rsidRPr="00761FF5">
        <w:rPr>
          <w:rFonts w:ascii="Times New Roman" w:eastAsia="Times New Roman" w:hAnsi="Times New Roman"/>
          <w:color w:val="000000"/>
        </w:rPr>
        <w:t>pagamento;</w:t>
      </w:r>
    </w:p>
    <w:p w14:paraId="13611938" w14:textId="69C135CB" w:rsidR="0002606A"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t xml:space="preserve">il vertice </w:t>
      </w:r>
      <w:r w:rsidR="00D648E6" w:rsidRPr="00761FF5">
        <w:rPr>
          <w:rFonts w:ascii="Times New Roman" w:eastAsia="Times New Roman" w:hAnsi="Times New Roman"/>
          <w:color w:val="000000"/>
        </w:rPr>
        <w:t>della EFFEDUE GROUP</w:t>
      </w:r>
      <w:r w:rsidRPr="00761FF5">
        <w:rPr>
          <w:rFonts w:ascii="Times New Roman" w:eastAsia="Times New Roman" w:hAnsi="Times New Roman"/>
          <w:color w:val="000000"/>
        </w:rPr>
        <w:t xml:space="preserve"> determini in via preventiva i requisiti di onorabilità, professionalità e indipendenza dei consulenti a cui conferire l</w:t>
      </w:r>
      <w:r w:rsidR="00D648E6" w:rsidRPr="00761FF5">
        <w:rPr>
          <w:rFonts w:ascii="Times New Roman" w:eastAsia="Times New Roman" w:hAnsi="Times New Roman"/>
          <w:color w:val="000000"/>
        </w:rPr>
        <w:t>’</w:t>
      </w:r>
      <w:r w:rsidRPr="00761FF5">
        <w:rPr>
          <w:rFonts w:ascii="Times New Roman" w:eastAsia="Times New Roman" w:hAnsi="Times New Roman"/>
          <w:color w:val="000000"/>
        </w:rPr>
        <w:t>incarico;</w:t>
      </w:r>
    </w:p>
    <w:p w14:paraId="0F1129AD" w14:textId="4B0253E7" w:rsidR="0002606A" w:rsidRPr="00761FF5" w:rsidRDefault="0002606A" w:rsidP="00975853">
      <w:pPr>
        <w:numPr>
          <w:ilvl w:val="0"/>
          <w:numId w:val="1"/>
        </w:numPr>
        <w:spacing w:before="12" w:line="360" w:lineRule="auto"/>
        <w:ind w:right="80"/>
        <w:jc w:val="both"/>
        <w:rPr>
          <w:rFonts w:ascii="Times New Roman" w:eastAsia="Times New Roman" w:hAnsi="Times New Roman"/>
          <w:color w:val="000000"/>
        </w:rPr>
      </w:pPr>
      <w:r w:rsidRPr="00761FF5">
        <w:rPr>
          <w:rFonts w:ascii="Times New Roman" w:eastAsia="Times New Roman" w:hAnsi="Times New Roman"/>
          <w:color w:val="000000"/>
        </w:rPr>
        <w:t>la richiesta di autorizzazione al conferimento dell</w:t>
      </w:r>
      <w:r w:rsidR="00D648E6" w:rsidRPr="00761FF5">
        <w:rPr>
          <w:rFonts w:ascii="Times New Roman" w:eastAsia="Times New Roman" w:hAnsi="Times New Roman"/>
          <w:color w:val="000000"/>
        </w:rPr>
        <w:t>’</w:t>
      </w:r>
      <w:r w:rsidRPr="00761FF5">
        <w:rPr>
          <w:rFonts w:ascii="Times New Roman" w:eastAsia="Times New Roman" w:hAnsi="Times New Roman"/>
          <w:color w:val="000000"/>
        </w:rPr>
        <w:t>incarico a consulenti esterni sia motivata con specifico riferimento ai requisiti anzidetti.</w:t>
      </w:r>
    </w:p>
    <w:p w14:paraId="20788B65" w14:textId="77777777" w:rsidR="0002606A" w:rsidRPr="00761FF5" w:rsidRDefault="0002606A" w:rsidP="00975853">
      <w:pPr>
        <w:spacing w:before="12" w:line="360" w:lineRule="auto"/>
        <w:ind w:right="80" w:firstLine="709"/>
        <w:jc w:val="both"/>
        <w:rPr>
          <w:rFonts w:ascii="Times New Roman" w:eastAsia="Times New Roman" w:hAnsi="Times New Roman"/>
          <w:color w:val="000000"/>
        </w:rPr>
      </w:pPr>
    </w:p>
    <w:p w14:paraId="4B886859" w14:textId="40D66CA5" w:rsidR="0002606A" w:rsidRPr="00761FF5" w:rsidRDefault="0002606A" w:rsidP="00975853">
      <w:pPr>
        <w:spacing w:before="12" w:line="360" w:lineRule="auto"/>
        <w:ind w:right="80" w:firstLine="709"/>
        <w:jc w:val="both"/>
        <w:rPr>
          <w:rFonts w:ascii="Times New Roman" w:eastAsia="Times New Roman" w:hAnsi="Times New Roman"/>
          <w:color w:val="000000"/>
        </w:rPr>
      </w:pPr>
      <w:r w:rsidRPr="00761FF5">
        <w:rPr>
          <w:rFonts w:ascii="Times New Roman" w:eastAsia="Times New Roman" w:hAnsi="Times New Roman"/>
          <w:color w:val="000000"/>
        </w:rPr>
        <w:t>Deve essere incluso</w:t>
      </w:r>
      <w:r w:rsidR="003E5C51" w:rsidRPr="00761FF5">
        <w:rPr>
          <w:rFonts w:ascii="Times New Roman" w:eastAsia="Times New Roman" w:hAnsi="Times New Roman"/>
          <w:color w:val="000000"/>
        </w:rPr>
        <w:t xml:space="preserve"> il </w:t>
      </w:r>
      <w:r w:rsidRPr="00761FF5">
        <w:rPr>
          <w:rFonts w:ascii="Times New Roman" w:eastAsia="Times New Roman" w:hAnsi="Times New Roman"/>
          <w:color w:val="000000"/>
        </w:rPr>
        <w:t xml:space="preserve">divieto di affidare incarichi professionali, o di intraprendere attività economica diretta con pubblici ufficiali o con incaricati di pubblico servizio che abbiano personalmente partecipato ad operazioni vantaggiose per </w:t>
      </w:r>
      <w:r w:rsidR="00D648E6" w:rsidRPr="00761FF5">
        <w:rPr>
          <w:rFonts w:ascii="Times New Roman" w:eastAsia="Times New Roman" w:hAnsi="Times New Roman"/>
          <w:color w:val="000000"/>
        </w:rPr>
        <w:t xml:space="preserve">la Società </w:t>
      </w:r>
      <w:r w:rsidRPr="00761FF5">
        <w:rPr>
          <w:rFonts w:ascii="Times New Roman" w:eastAsia="Times New Roman" w:hAnsi="Times New Roman"/>
          <w:color w:val="000000"/>
        </w:rPr>
        <w:t>negli ultimi dodici mesi.</w:t>
      </w:r>
    </w:p>
    <w:p w14:paraId="4B18032F" w14:textId="77777777" w:rsidR="0002606A" w:rsidRPr="00761FF5" w:rsidRDefault="0002606A" w:rsidP="00975853">
      <w:pPr>
        <w:spacing w:before="12" w:line="360" w:lineRule="auto"/>
        <w:ind w:right="80" w:firstLine="709"/>
        <w:jc w:val="both"/>
        <w:rPr>
          <w:rFonts w:ascii="Times New Roman" w:eastAsia="Times New Roman" w:hAnsi="Times New Roman"/>
          <w:color w:val="000000"/>
        </w:rPr>
      </w:pPr>
    </w:p>
    <w:p w14:paraId="733F0EA4" w14:textId="706B0872" w:rsidR="0002606A" w:rsidRPr="00761FF5" w:rsidRDefault="0002606A" w:rsidP="00975853">
      <w:pPr>
        <w:spacing w:before="12" w:line="360" w:lineRule="auto"/>
        <w:ind w:right="80"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Allo scopo di ottimizzare la trasparenza e la veridicità delle procedure nelle aree di criticità a rischio, si </w:t>
      </w:r>
      <w:r w:rsidRPr="00127048">
        <w:rPr>
          <w:rFonts w:ascii="Times New Roman" w:eastAsia="Times New Roman" w:hAnsi="Times New Roman"/>
          <w:color w:val="000000"/>
        </w:rPr>
        <w:t>effettueranno verifiche ispettive interne periodiche</w:t>
      </w:r>
      <w:r w:rsidRPr="00761FF5">
        <w:rPr>
          <w:rFonts w:ascii="Times New Roman" w:eastAsia="Times New Roman" w:hAnsi="Times New Roman"/>
          <w:color w:val="000000"/>
        </w:rPr>
        <w:t xml:space="preserve">, </w:t>
      </w:r>
      <w:r w:rsidR="006A6F9C" w:rsidRPr="00761FF5">
        <w:rPr>
          <w:rFonts w:ascii="Times New Roman" w:eastAsia="Times New Roman" w:hAnsi="Times New Roman"/>
          <w:color w:val="000000"/>
        </w:rPr>
        <w:t>il cui espletamento</w:t>
      </w:r>
      <w:r w:rsidR="003E5C51" w:rsidRPr="00761FF5">
        <w:rPr>
          <w:rFonts w:ascii="Times New Roman" w:eastAsia="Times New Roman" w:hAnsi="Times New Roman"/>
          <w:color w:val="000000"/>
        </w:rPr>
        <w:t xml:space="preserve"> è affidat</w:t>
      </w:r>
      <w:r w:rsidR="006A6F9C" w:rsidRPr="00761FF5">
        <w:rPr>
          <w:rFonts w:ascii="Times New Roman" w:eastAsia="Times New Roman" w:hAnsi="Times New Roman"/>
          <w:color w:val="000000"/>
        </w:rPr>
        <w:t>o</w:t>
      </w:r>
      <w:r w:rsidR="003E5C51" w:rsidRPr="00761FF5">
        <w:rPr>
          <w:rFonts w:ascii="Times New Roman" w:eastAsia="Times New Roman" w:hAnsi="Times New Roman"/>
          <w:color w:val="000000"/>
        </w:rPr>
        <w:t xml:space="preserve"> all’</w:t>
      </w:r>
      <w:proofErr w:type="spellStart"/>
      <w:r w:rsidR="003E5C51"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 verifiche finalizzate all</w:t>
      </w:r>
      <w:r w:rsidR="000B0E61" w:rsidRPr="00761FF5">
        <w:rPr>
          <w:rFonts w:ascii="Times New Roman" w:eastAsia="Times New Roman" w:hAnsi="Times New Roman"/>
          <w:color w:val="000000"/>
        </w:rPr>
        <w:t>’</w:t>
      </w:r>
      <w:r w:rsidRPr="00761FF5">
        <w:rPr>
          <w:rFonts w:ascii="Times New Roman" w:eastAsia="Times New Roman" w:hAnsi="Times New Roman"/>
          <w:color w:val="000000"/>
        </w:rPr>
        <w:t xml:space="preserve">accertamento del rispetto delle regole procedurali e sostanziali, previste dal Modello, da parte delle singole funzioni e unità organizzative </w:t>
      </w:r>
      <w:r w:rsidR="000B0E61" w:rsidRPr="00761FF5">
        <w:rPr>
          <w:rFonts w:ascii="Times New Roman" w:eastAsia="Times New Roman" w:hAnsi="Times New Roman"/>
          <w:color w:val="000000"/>
        </w:rPr>
        <w:t>della Società Sportiva.</w:t>
      </w:r>
    </w:p>
    <w:p w14:paraId="5521B159" w14:textId="77777777" w:rsidR="0002606A" w:rsidRPr="00761FF5" w:rsidRDefault="0002606A" w:rsidP="00975853">
      <w:pPr>
        <w:spacing w:before="12" w:line="360" w:lineRule="auto"/>
        <w:ind w:right="80" w:firstLine="709"/>
        <w:jc w:val="both"/>
        <w:rPr>
          <w:rFonts w:ascii="Times New Roman" w:eastAsia="Times New Roman" w:hAnsi="Times New Roman"/>
          <w:color w:val="000000"/>
        </w:rPr>
      </w:pPr>
    </w:p>
    <w:p w14:paraId="089D8245" w14:textId="46713DCB" w:rsidR="00C56160" w:rsidRPr="00761FF5" w:rsidRDefault="00F45CEE" w:rsidP="004975AF">
      <w:pPr>
        <w:spacing w:before="12" w:line="360" w:lineRule="auto"/>
        <w:ind w:right="80" w:firstLine="709"/>
        <w:jc w:val="both"/>
        <w:rPr>
          <w:rFonts w:ascii="Times New Roman" w:hAnsi="Times New Roman"/>
          <w:color w:val="000000"/>
          <w:sz w:val="20"/>
          <w:szCs w:val="20"/>
        </w:rPr>
      </w:pPr>
      <w:r w:rsidRPr="00761FF5">
        <w:rPr>
          <w:rFonts w:ascii="Times New Roman" w:eastAsia="Times New Roman" w:hAnsi="Times New Roman"/>
          <w:color w:val="000000"/>
        </w:rPr>
        <w:t xml:space="preserve">I </w:t>
      </w:r>
      <w:r w:rsidR="000B0E61" w:rsidRPr="00761FF5">
        <w:rPr>
          <w:rFonts w:ascii="Times New Roman" w:eastAsia="Times New Roman" w:hAnsi="Times New Roman"/>
          <w:color w:val="000000"/>
        </w:rPr>
        <w:t>r</w:t>
      </w:r>
      <w:r w:rsidRPr="00761FF5">
        <w:rPr>
          <w:rFonts w:ascii="Times New Roman" w:eastAsia="Times New Roman" w:hAnsi="Times New Roman"/>
          <w:color w:val="000000"/>
        </w:rPr>
        <w:t>eferenti</w:t>
      </w:r>
      <w:r w:rsidR="0002606A" w:rsidRPr="00761FF5">
        <w:rPr>
          <w:rFonts w:ascii="Times New Roman" w:eastAsia="Times New Roman" w:hAnsi="Times New Roman"/>
          <w:color w:val="000000"/>
        </w:rPr>
        <w:t xml:space="preserve"> interni posso attuare deroghe alle procedure previste dal Modello in casi di particolare urgenza nella formazione della decisione, ovvero in situazioni di impossibilità temporanea al rispetto delle procedure. Sono previste un</w:t>
      </w:r>
      <w:r w:rsidR="000B0E61" w:rsidRPr="00761FF5">
        <w:rPr>
          <w:rFonts w:ascii="Times New Roman" w:eastAsia="Times New Roman" w:hAnsi="Times New Roman"/>
          <w:color w:val="000000"/>
        </w:rPr>
        <w:t>’</w:t>
      </w:r>
      <w:r w:rsidR="0002606A" w:rsidRPr="00761FF5">
        <w:rPr>
          <w:rFonts w:ascii="Times New Roman" w:eastAsia="Times New Roman" w:hAnsi="Times New Roman"/>
          <w:color w:val="000000"/>
        </w:rPr>
        <w:t>apposita informativa all'</w:t>
      </w:r>
      <w:proofErr w:type="spellStart"/>
      <w:r w:rsidR="0002606A" w:rsidRPr="00761FF5">
        <w:rPr>
          <w:rFonts w:ascii="Times New Roman" w:eastAsia="Times New Roman" w:hAnsi="Times New Roman"/>
          <w:color w:val="000000"/>
        </w:rPr>
        <w:t>OdV</w:t>
      </w:r>
      <w:proofErr w:type="spellEnd"/>
      <w:r w:rsidR="0002606A" w:rsidRPr="00761FF5">
        <w:rPr>
          <w:rFonts w:ascii="Times New Roman" w:eastAsia="Times New Roman" w:hAnsi="Times New Roman"/>
          <w:color w:val="000000"/>
        </w:rPr>
        <w:t xml:space="preserve"> e la ratifica a post</w:t>
      </w:r>
      <w:r w:rsidR="00C56160" w:rsidRPr="00761FF5">
        <w:rPr>
          <w:rFonts w:ascii="Times New Roman" w:eastAsia="Times New Roman" w:hAnsi="Times New Roman"/>
          <w:color w:val="000000"/>
        </w:rPr>
        <w:t>eriori da parte de</w:t>
      </w:r>
      <w:r w:rsidRPr="00761FF5">
        <w:rPr>
          <w:rFonts w:ascii="Times New Roman" w:eastAsia="Times New Roman" w:hAnsi="Times New Roman"/>
          <w:color w:val="000000"/>
        </w:rPr>
        <w:t>lla dell’organo di indirizzo</w:t>
      </w:r>
      <w:r w:rsidR="0002606A" w:rsidRPr="00761FF5">
        <w:rPr>
          <w:rFonts w:ascii="Times New Roman" w:eastAsia="Times New Roman" w:hAnsi="Times New Roman"/>
          <w:color w:val="000000"/>
        </w:rPr>
        <w:t>.</w:t>
      </w:r>
    </w:p>
    <w:p w14:paraId="1D9B49DD" w14:textId="77777777" w:rsidR="004C4D6C" w:rsidRPr="00761FF5" w:rsidRDefault="004C4D6C" w:rsidP="00975853">
      <w:pPr>
        <w:suppressAutoHyphens/>
        <w:spacing w:line="360" w:lineRule="auto"/>
        <w:jc w:val="both"/>
        <w:rPr>
          <w:rFonts w:ascii="Times New Roman" w:eastAsia="Times New Roman" w:hAnsi="Times New Roman"/>
          <w:b/>
          <w:smallCaps/>
          <w:color w:val="000000"/>
          <w:kern w:val="1"/>
          <w:u w:val="single"/>
          <w:lang w:eastAsia="ar-SA"/>
        </w:rPr>
      </w:pPr>
    </w:p>
    <w:p w14:paraId="696D70FC" w14:textId="4AA9FD5B" w:rsidR="004C4D6C" w:rsidRPr="00C61E4F" w:rsidRDefault="00F45CEE" w:rsidP="00975853">
      <w:pPr>
        <w:suppressAutoHyphens/>
        <w:spacing w:line="360" w:lineRule="auto"/>
        <w:jc w:val="both"/>
        <w:rPr>
          <w:rFonts w:ascii="Times New Roman" w:eastAsia="Times New Roman" w:hAnsi="Times New Roman"/>
          <w:b/>
          <w:iCs/>
          <w:color w:val="000000"/>
          <w:kern w:val="1"/>
          <w:lang w:eastAsia="ar-SA"/>
        </w:rPr>
      </w:pPr>
      <w:r w:rsidRPr="00761FF5">
        <w:rPr>
          <w:rFonts w:ascii="Times New Roman" w:eastAsia="Times New Roman" w:hAnsi="Times New Roman"/>
          <w:b/>
          <w:color w:val="000000"/>
          <w:kern w:val="1"/>
          <w:lang w:eastAsia="ar-SA"/>
        </w:rPr>
        <w:t>2.</w:t>
      </w:r>
      <w:r w:rsidR="00127048">
        <w:rPr>
          <w:rFonts w:ascii="Times New Roman" w:eastAsia="Times New Roman" w:hAnsi="Times New Roman"/>
          <w:b/>
          <w:color w:val="000000"/>
          <w:kern w:val="1"/>
          <w:lang w:eastAsia="ar-SA"/>
        </w:rPr>
        <w:t xml:space="preserve"> </w:t>
      </w:r>
      <w:r w:rsidR="00C837DA" w:rsidRPr="00761FF5">
        <w:rPr>
          <w:rFonts w:ascii="Times New Roman" w:eastAsia="Times New Roman" w:hAnsi="Times New Roman"/>
          <w:b/>
          <w:color w:val="000000"/>
          <w:kern w:val="1"/>
          <w:lang w:eastAsia="ar-SA"/>
        </w:rPr>
        <w:t xml:space="preserve">Profili generali delle </w:t>
      </w:r>
      <w:r w:rsidR="00AB26AE" w:rsidRPr="00761FF5">
        <w:rPr>
          <w:rFonts w:ascii="Times New Roman" w:eastAsia="Times New Roman" w:hAnsi="Times New Roman"/>
          <w:b/>
          <w:color w:val="000000"/>
          <w:kern w:val="1"/>
          <w:lang w:eastAsia="ar-SA"/>
        </w:rPr>
        <w:t>fattispecie criminose</w:t>
      </w:r>
      <w:r w:rsidR="00C837DA" w:rsidRPr="00761FF5">
        <w:rPr>
          <w:rFonts w:ascii="Times New Roman" w:eastAsia="Times New Roman" w:hAnsi="Times New Roman"/>
          <w:b/>
          <w:color w:val="000000"/>
          <w:kern w:val="1"/>
          <w:lang w:eastAsia="ar-SA"/>
        </w:rPr>
        <w:t xml:space="preserve"> di cui agli </w:t>
      </w:r>
      <w:r w:rsidR="004C4D6C" w:rsidRPr="00761FF5">
        <w:rPr>
          <w:rFonts w:ascii="Times New Roman" w:eastAsia="Times New Roman" w:hAnsi="Times New Roman"/>
          <w:b/>
          <w:color w:val="000000"/>
          <w:kern w:val="1"/>
          <w:lang w:eastAsia="ar-SA"/>
        </w:rPr>
        <w:t xml:space="preserve">artt. 24, 25 e 25 </w:t>
      </w:r>
      <w:proofErr w:type="spellStart"/>
      <w:r w:rsidR="004C4D6C" w:rsidRPr="00761FF5">
        <w:rPr>
          <w:rFonts w:ascii="Times New Roman" w:eastAsia="Times New Roman" w:hAnsi="Times New Roman"/>
          <w:b/>
          <w:i/>
          <w:color w:val="000000"/>
          <w:kern w:val="1"/>
          <w:lang w:eastAsia="ar-SA"/>
        </w:rPr>
        <w:t>decies</w:t>
      </w:r>
      <w:proofErr w:type="spellEnd"/>
      <w:r w:rsidR="00C61E4F">
        <w:rPr>
          <w:rFonts w:ascii="Times New Roman" w:eastAsia="Times New Roman" w:hAnsi="Times New Roman"/>
          <w:b/>
          <w:i/>
          <w:color w:val="000000"/>
          <w:kern w:val="1"/>
          <w:lang w:eastAsia="ar-SA"/>
        </w:rPr>
        <w:t xml:space="preserve"> </w:t>
      </w:r>
      <w:r w:rsidR="00C61E4F">
        <w:rPr>
          <w:rFonts w:ascii="Times New Roman" w:eastAsia="Times New Roman" w:hAnsi="Times New Roman"/>
          <w:b/>
          <w:iCs/>
          <w:color w:val="000000"/>
          <w:kern w:val="1"/>
          <w:lang w:eastAsia="ar-SA"/>
        </w:rPr>
        <w:t>del Decreto</w:t>
      </w:r>
    </w:p>
    <w:p w14:paraId="26945B40" w14:textId="77777777" w:rsidR="004975AF" w:rsidRPr="00761FF5" w:rsidRDefault="004975AF" w:rsidP="00975853">
      <w:pPr>
        <w:suppressAutoHyphens/>
        <w:spacing w:line="360" w:lineRule="auto"/>
        <w:jc w:val="both"/>
        <w:rPr>
          <w:rFonts w:ascii="Times New Roman" w:eastAsia="Times New Roman" w:hAnsi="Times New Roman"/>
          <w:b/>
          <w:color w:val="000000"/>
          <w:kern w:val="1"/>
          <w:lang w:eastAsia="ar-SA"/>
        </w:rPr>
      </w:pPr>
    </w:p>
    <w:p w14:paraId="247D68B7" w14:textId="3FC2BF13"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Oggetto di analisi della </w:t>
      </w:r>
      <w:r w:rsidR="00EA3DAD" w:rsidRPr="00761FF5">
        <w:rPr>
          <w:rFonts w:ascii="Times New Roman" w:eastAsia="Times New Roman" w:hAnsi="Times New Roman"/>
          <w:color w:val="000000"/>
          <w:kern w:val="1"/>
          <w:lang w:eastAsia="ar-SA"/>
        </w:rPr>
        <w:t>presente Parte s</w:t>
      </w:r>
      <w:r w:rsidRPr="00761FF5">
        <w:rPr>
          <w:rFonts w:ascii="Times New Roman" w:eastAsia="Times New Roman" w:hAnsi="Times New Roman"/>
          <w:color w:val="000000"/>
          <w:kern w:val="1"/>
          <w:lang w:eastAsia="ar-SA"/>
        </w:rPr>
        <w:t xml:space="preserve">peciale sono i reati che si configurano sul presupposto che </w:t>
      </w:r>
      <w:r w:rsidR="00542970" w:rsidRPr="00761FF5">
        <w:rPr>
          <w:rFonts w:ascii="Times New Roman" w:eastAsia="Times New Roman" w:hAnsi="Times New Roman"/>
          <w:color w:val="000000"/>
          <w:kern w:val="1"/>
          <w:lang w:eastAsia="ar-SA"/>
        </w:rPr>
        <w:t>l</w:t>
      </w:r>
      <w:r w:rsidR="000B0E61" w:rsidRPr="00761FF5">
        <w:rPr>
          <w:rFonts w:ascii="Times New Roman" w:eastAsia="Times New Roman" w:hAnsi="Times New Roman"/>
          <w:color w:val="000000"/>
          <w:kern w:val="1"/>
          <w:lang w:eastAsia="ar-SA"/>
        </w:rPr>
        <w:t>a Società</w:t>
      </w:r>
      <w:r w:rsidRPr="00761FF5">
        <w:rPr>
          <w:rFonts w:ascii="Times New Roman" w:eastAsia="Times New Roman" w:hAnsi="Times New Roman"/>
          <w:color w:val="000000"/>
          <w:kern w:val="1"/>
          <w:lang w:eastAsia="ar-SA"/>
        </w:rPr>
        <w:t xml:space="preserve"> abbia instaurato rapporti con una Pubblica Amministrazione.</w:t>
      </w:r>
    </w:p>
    <w:p w14:paraId="7A26EC60"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Per Pubblica Amministrazione, o Ente Pubblico, deve intendersi qualsiasi persona giuridica a cui l’ordinamento attribuisce la cura di interessi pubblici, o che svolga attività di natura legislativa, amministrativa o giudiziaria, in forza di norme di diritto pubblico o atti autoritativi</w:t>
      </w:r>
      <w:r w:rsidRPr="00761FF5">
        <w:rPr>
          <w:rFonts w:ascii="Times New Roman" w:eastAsia="Times New Roman" w:hAnsi="Times New Roman"/>
          <w:color w:val="000000"/>
          <w:kern w:val="1"/>
          <w:vertAlign w:val="superscript"/>
          <w:lang w:eastAsia="ar-SA"/>
        </w:rPr>
        <w:footnoteReference w:id="5"/>
      </w:r>
      <w:r w:rsidRPr="00761FF5">
        <w:rPr>
          <w:rFonts w:ascii="Times New Roman" w:eastAsia="Times New Roman" w:hAnsi="Times New Roman"/>
          <w:color w:val="000000"/>
          <w:kern w:val="1"/>
          <w:lang w:eastAsia="ar-SA"/>
        </w:rPr>
        <w:t>.</w:t>
      </w:r>
    </w:p>
    <w:p w14:paraId="42470C0C" w14:textId="77777777" w:rsidR="004C4D6C" w:rsidRPr="00761FF5" w:rsidRDefault="00C10CEF"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Ai sensi dell’art. 3 del d.l</w:t>
      </w:r>
      <w:r w:rsidR="004C4D6C" w:rsidRPr="00761FF5">
        <w:rPr>
          <w:rFonts w:ascii="Times New Roman" w:eastAsia="Times New Roman" w:hAnsi="Times New Roman"/>
          <w:color w:val="000000"/>
          <w:kern w:val="1"/>
          <w:lang w:eastAsia="ar-SA"/>
        </w:rPr>
        <w:t>gs. n. 163/2006, sono equiparati alla categoria in esame gli organismi pubblici istituiti, anche in forma societaria, per soddisfare specifici interessi generali, finanziati dallo Stato, da enti pubblici territoriali o da altri organismi di diritto pubblico, oppure la cui gestione sia soggetta a controllo di questi ultimi, ovvero il cui organo di amministrazione, di direzione o di vigilanza sia costituito da componenti dei quali più della metà sia designata dagli enti suindicati, nonché dotato di personalità giuridica.</w:t>
      </w:r>
    </w:p>
    <w:p w14:paraId="3AA5F4DD"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Sono, altresì, ricompresi nella suddetta categoria gli organi e le Istituzioni appartenenti alle Comunità Europee.</w:t>
      </w:r>
    </w:p>
    <w:p w14:paraId="0BAF8739" w14:textId="77777777" w:rsidR="00A110A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Il bene giuridico tutelato dalle norme incriminatrici che verranno analizzate nel prosieguo deve essere individuato in riferimento ai principi di cui all’art. 97, comma 2 della Costituzione, il quale stabilisce che l’esercizio della pubblica funzione deve avvenire nel rispetto dei principi di buon andamento e imparzialità dell’amministrazione.</w:t>
      </w:r>
    </w:p>
    <w:p w14:paraId="67E34D60" w14:textId="77777777" w:rsidR="00AC0D80" w:rsidRPr="00761FF5" w:rsidRDefault="00AC0D80" w:rsidP="00975853">
      <w:pPr>
        <w:suppressAutoHyphens/>
        <w:spacing w:line="360" w:lineRule="auto"/>
        <w:ind w:firstLine="709"/>
        <w:jc w:val="both"/>
        <w:rPr>
          <w:rFonts w:ascii="Times New Roman" w:eastAsia="Times New Roman" w:hAnsi="Times New Roman"/>
          <w:color w:val="000000"/>
          <w:kern w:val="1"/>
          <w:lang w:eastAsia="ar-SA"/>
        </w:rPr>
      </w:pPr>
    </w:p>
    <w:p w14:paraId="161C5A82"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Proprio in ragione di tale esigenza, sono puniti anche quei comportamenti posti in essere da privati che, con atti sollecitatori anche di natura fraudolenta ad opera di un soggetto pubblico, siano idonei a turbare il corretto esercizio della funzione amministrativa e, conseguentemente, produrre un danno, anche di natura economica, in capo alla Pubblica Amministrazione nella sua interezza.</w:t>
      </w:r>
    </w:p>
    <w:p w14:paraId="58C8DFA7" w14:textId="12A5F310" w:rsidR="004C4D6C" w:rsidRPr="00761FF5" w:rsidRDefault="004C4D6C" w:rsidP="00975853">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color w:val="000000"/>
          <w:kern w:val="1"/>
          <w:lang w:eastAsia="ar-SA"/>
        </w:rPr>
        <w:t>Occorre specificare, altresì, che tali reati hanno natura cd. propria, poiché al fine di una loro realizzazione è necessaria la partecipazione di un soggetto qualificato - un pubblico ufficiale o un incaricato di pubblico servizio – differenziandosi, sotto questo profilo, dai reati cd. comuni, ovvero che possono essere commessi da chiunque.</w:t>
      </w:r>
    </w:p>
    <w:p w14:paraId="2D38ECE0" w14:textId="77777777" w:rsidR="004C4D6C" w:rsidRPr="00761FF5" w:rsidRDefault="004C4D6C" w:rsidP="00975853">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color w:val="000000"/>
          <w:kern w:val="1"/>
          <w:lang w:eastAsia="ar-SA"/>
        </w:rPr>
        <w:lastRenderedPageBreak/>
        <w:t>Pertanto, visto che molti dei reati considerati nella presente Parte Speciale presuppongono le nozioni di “</w:t>
      </w:r>
      <w:r w:rsidRPr="00761FF5">
        <w:rPr>
          <w:rFonts w:ascii="Times New Roman" w:eastAsia="Times New Roman" w:hAnsi="Times New Roman"/>
          <w:i/>
          <w:color w:val="000000"/>
          <w:kern w:val="1"/>
          <w:lang w:eastAsia="ar-SA"/>
        </w:rPr>
        <w:t>pubblico ufficiale</w:t>
      </w:r>
      <w:r w:rsidRPr="00761FF5">
        <w:rPr>
          <w:rFonts w:ascii="Times New Roman" w:eastAsia="Times New Roman" w:hAnsi="Times New Roman"/>
          <w:color w:val="000000"/>
          <w:kern w:val="1"/>
          <w:lang w:eastAsia="ar-SA"/>
        </w:rPr>
        <w:t>” ed “</w:t>
      </w:r>
      <w:r w:rsidRPr="00761FF5">
        <w:rPr>
          <w:rFonts w:ascii="Times New Roman" w:eastAsia="Times New Roman" w:hAnsi="Times New Roman"/>
          <w:i/>
          <w:color w:val="000000"/>
          <w:kern w:val="1"/>
          <w:lang w:eastAsia="ar-SA"/>
        </w:rPr>
        <w:t>incaricato di pubblico servizio</w:t>
      </w:r>
      <w:r w:rsidRPr="00761FF5">
        <w:rPr>
          <w:rFonts w:ascii="Times New Roman" w:eastAsia="Times New Roman" w:hAnsi="Times New Roman"/>
          <w:color w:val="000000"/>
          <w:kern w:val="1"/>
          <w:lang w:eastAsia="ar-SA"/>
        </w:rPr>
        <w:t>”, appare necessario descriverne brevemente gli elementi essenziali.</w:t>
      </w:r>
    </w:p>
    <w:p w14:paraId="7BE413BB" w14:textId="0021E6A3" w:rsidR="004C4D6C" w:rsidRPr="00761FF5" w:rsidRDefault="004C4D6C" w:rsidP="00975853">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color w:val="000000"/>
          <w:kern w:val="1"/>
          <w:lang w:eastAsia="ar-SA"/>
        </w:rPr>
        <w:t>Ai sensi dell</w:t>
      </w:r>
      <w:r w:rsidR="00AA6DE4"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art. 357, primo comma, c.p., è considerato pubblico ufficiale “</w:t>
      </w:r>
      <w:r w:rsidRPr="00761FF5">
        <w:rPr>
          <w:rFonts w:ascii="Times New Roman" w:eastAsia="Times New Roman" w:hAnsi="Times New Roman"/>
          <w:i/>
          <w:iCs/>
          <w:color w:val="000000"/>
          <w:kern w:val="1"/>
          <w:lang w:eastAsia="ar-SA"/>
        </w:rPr>
        <w:t>agli effetti della legge penale</w:t>
      </w:r>
      <w:r w:rsidRPr="00761FF5">
        <w:rPr>
          <w:rFonts w:ascii="Times New Roman" w:eastAsia="Times New Roman" w:hAnsi="Times New Roman"/>
          <w:color w:val="000000"/>
          <w:kern w:val="1"/>
          <w:lang w:eastAsia="ar-SA"/>
        </w:rPr>
        <w:t>” colui il quale esercita “</w:t>
      </w:r>
      <w:r w:rsidRPr="00761FF5">
        <w:rPr>
          <w:rFonts w:ascii="Times New Roman" w:eastAsia="Times New Roman" w:hAnsi="Times New Roman"/>
          <w:i/>
          <w:iCs/>
          <w:color w:val="000000"/>
          <w:kern w:val="1"/>
          <w:lang w:eastAsia="ar-SA"/>
        </w:rPr>
        <w:t>una pubblica funzione legislativa, giudiziaria o amministrativa</w:t>
      </w:r>
      <w:r w:rsidRPr="00761FF5">
        <w:rPr>
          <w:rFonts w:ascii="Times New Roman" w:eastAsia="Times New Roman" w:hAnsi="Times New Roman"/>
          <w:color w:val="000000"/>
          <w:kern w:val="1"/>
          <w:lang w:eastAsia="ar-SA"/>
        </w:rPr>
        <w:t>”.</w:t>
      </w:r>
    </w:p>
    <w:p w14:paraId="77D5DC46"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Il secondo comma definisce la nozione di “</w:t>
      </w:r>
      <w:r w:rsidRPr="00761FF5">
        <w:rPr>
          <w:rFonts w:ascii="Times New Roman" w:eastAsia="Times New Roman" w:hAnsi="Times New Roman"/>
          <w:i/>
          <w:iCs/>
          <w:color w:val="000000"/>
          <w:kern w:val="1"/>
          <w:lang w:eastAsia="ar-SA"/>
        </w:rPr>
        <w:t>pubblica funzione amministrativa</w:t>
      </w:r>
      <w:r w:rsidRPr="00761FF5">
        <w:rPr>
          <w:rFonts w:ascii="Times New Roman" w:eastAsia="Times New Roman" w:hAnsi="Times New Roman"/>
          <w:color w:val="000000"/>
          <w:kern w:val="1"/>
          <w:lang w:eastAsia="ar-SA"/>
        </w:rPr>
        <w:t>”: “</w:t>
      </w:r>
      <w:r w:rsidRPr="00761FF5">
        <w:rPr>
          <w:rFonts w:ascii="Times New Roman" w:eastAsia="Times New Roman" w:hAnsi="Times New Roman"/>
          <w:i/>
          <w:iCs/>
          <w:color w:val="000000"/>
          <w:kern w:val="1"/>
          <w:lang w:eastAsia="ar-SA"/>
        </w:rPr>
        <w:t>è pubblica la funzione amministrativa disciplinata da norme di diritto pubblico e da atti autoritativi e caratterizzata dalla formazione e dalla manifestazione della volontà della pubblica amministrazione o dal suo svolgersi per mezzo di poteri autoritativi o certificativi</w:t>
      </w:r>
      <w:r w:rsidRPr="00761FF5">
        <w:rPr>
          <w:rFonts w:ascii="Times New Roman" w:eastAsia="Times New Roman" w:hAnsi="Times New Roman"/>
          <w:color w:val="000000"/>
          <w:kern w:val="1"/>
          <w:lang w:eastAsia="ar-SA"/>
        </w:rPr>
        <w:t>”.</w:t>
      </w:r>
    </w:p>
    <w:p w14:paraId="627066A2" w14:textId="77777777" w:rsidR="004C4D6C" w:rsidRPr="00761FF5" w:rsidRDefault="004C4D6C" w:rsidP="00975853">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color w:val="000000"/>
          <w:kern w:val="1"/>
          <w:lang w:eastAsia="ar-SA"/>
        </w:rPr>
        <w:t>Con riferimento alla nozione di “</w:t>
      </w:r>
      <w:r w:rsidRPr="00761FF5">
        <w:rPr>
          <w:rFonts w:ascii="Times New Roman" w:eastAsia="Times New Roman" w:hAnsi="Times New Roman"/>
          <w:i/>
          <w:iCs/>
          <w:color w:val="000000"/>
          <w:kern w:val="1"/>
          <w:lang w:eastAsia="ar-SA"/>
        </w:rPr>
        <w:t>funzione legislativa</w:t>
      </w:r>
      <w:r w:rsidRPr="00761FF5">
        <w:rPr>
          <w:rFonts w:ascii="Times New Roman" w:eastAsia="Times New Roman" w:hAnsi="Times New Roman"/>
          <w:color w:val="000000"/>
          <w:kern w:val="1"/>
          <w:lang w:eastAsia="ar-SA"/>
        </w:rPr>
        <w:t>” e “</w:t>
      </w:r>
      <w:r w:rsidRPr="00761FF5">
        <w:rPr>
          <w:rFonts w:ascii="Times New Roman" w:eastAsia="Times New Roman" w:hAnsi="Times New Roman"/>
          <w:i/>
          <w:iCs/>
          <w:color w:val="000000"/>
          <w:kern w:val="1"/>
          <w:lang w:eastAsia="ar-SA"/>
        </w:rPr>
        <w:t>funzione giudiziaria</w:t>
      </w:r>
      <w:r w:rsidRPr="00761FF5">
        <w:rPr>
          <w:rFonts w:ascii="Times New Roman" w:eastAsia="Times New Roman" w:hAnsi="Times New Roman"/>
          <w:color w:val="000000"/>
          <w:kern w:val="1"/>
          <w:lang w:eastAsia="ar-SA"/>
        </w:rPr>
        <w:t>”, vista la facile identificazione del ruolo e dei soggetti, il codice non ha ritenuto opportuno esplicitarne analoga definizione.</w:t>
      </w:r>
    </w:p>
    <w:p w14:paraId="0D1E42C6" w14:textId="3BECA6CF" w:rsidR="004C4D6C" w:rsidRPr="00761FF5" w:rsidRDefault="004C4D6C" w:rsidP="00975853">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color w:val="000000"/>
          <w:kern w:val="1"/>
          <w:lang w:eastAsia="ar-SA"/>
        </w:rPr>
        <w:t>L</w:t>
      </w:r>
      <w:r w:rsidR="00AA6DE4"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art. 358 c.p. prevede che “</w:t>
      </w:r>
      <w:r w:rsidRPr="00761FF5">
        <w:rPr>
          <w:rFonts w:ascii="Times New Roman" w:eastAsia="Times New Roman" w:hAnsi="Times New Roman"/>
          <w:i/>
          <w:iCs/>
          <w:color w:val="000000"/>
          <w:kern w:val="1"/>
          <w:lang w:eastAsia="ar-SA"/>
        </w:rPr>
        <w:t xml:space="preserve">sono incaricati di un pubblico servizio coloro i quali, a qualunque titolo, prestano un pubblico servizio. </w:t>
      </w:r>
    </w:p>
    <w:p w14:paraId="5CF46B50"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i/>
          <w:iCs/>
          <w:color w:val="000000"/>
          <w:kern w:val="1"/>
          <w:lang w:eastAsia="ar-SA"/>
        </w:rPr>
        <w:t>Per pubblico servizio deve intendersi un'attività disciplinata nelle stesse forme della pubblica funzione, ma caratterizzata dalla mancanza dei poteri tipici di quest'ultima, e con esclusione dello svolgimento di semplici mansioni di ordine e della prestazione di opera meramente materiale</w:t>
      </w:r>
      <w:r w:rsidRPr="00761FF5">
        <w:rPr>
          <w:rFonts w:ascii="Times New Roman" w:eastAsia="Times New Roman" w:hAnsi="Times New Roman"/>
          <w:color w:val="000000"/>
          <w:kern w:val="1"/>
          <w:lang w:eastAsia="ar-SA"/>
        </w:rPr>
        <w:t>”.</w:t>
      </w:r>
    </w:p>
    <w:p w14:paraId="27C5BD8C"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Perché il “servizio” possa definirsi pubblico, deve essere disciplinato (nelle stesse forme della pubblica funzione) da norme di diritto pubblico e atti autoritativi; ma estrinsecarsi al di fuori di poteri di natura certificativa, autorizzativa e deliberativa (propri, invece, dell’attività del pubblico ufficiale).</w:t>
      </w:r>
    </w:p>
    <w:p w14:paraId="68056365"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Il legislatore ha, inoltre, precisato che non può mai costituire “servizio pubblico” lo svolgimento di “semplici mansioni di ordine”, né la “prestazione di opera meramente materiale”.</w:t>
      </w:r>
    </w:p>
    <w:p w14:paraId="31C31B18" w14:textId="25E28E4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La giurisprudenza ha individuato la categoria degli incaricati di un pubblico servizio, ponendo l</w:t>
      </w:r>
      <w:r w:rsidR="00AA6DE4" w:rsidRPr="00761FF5">
        <w:rPr>
          <w:rFonts w:ascii="Times New Roman" w:eastAsia="Times New Roman" w:hAnsi="Times New Roman"/>
          <w:color w:val="000000"/>
          <w:kern w:val="1"/>
          <w:lang w:eastAsia="ar-SA"/>
        </w:rPr>
        <w:t>’a</w:t>
      </w:r>
      <w:r w:rsidRPr="00761FF5">
        <w:rPr>
          <w:rFonts w:ascii="Times New Roman" w:eastAsia="Times New Roman" w:hAnsi="Times New Roman"/>
          <w:color w:val="000000"/>
          <w:kern w:val="1"/>
          <w:lang w:eastAsia="ar-SA"/>
        </w:rPr>
        <w:t>ccento sul carattere della strumentalità ed accessorietà delle attività rispetto a quella pubblica in senso stretto. In sostanza, trattasi di soggetti che danno un contributo concreto alla realizzazione delle finalità del pubblico servizio, con connotazione di sussidiarietà e di complementarietà esercitando, di fatto, una funzione pubblica.</w:t>
      </w:r>
    </w:p>
    <w:p w14:paraId="24F335CC" w14:textId="08FEE89B" w:rsidR="004C4D6C" w:rsidRPr="00761FF5" w:rsidRDefault="00AA6DE4"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Sono stati indicati</w:t>
      </w:r>
      <w:r w:rsidR="004C4D6C" w:rsidRPr="00761FF5">
        <w:rPr>
          <w:rFonts w:ascii="Times New Roman" w:eastAsia="Times New Roman" w:hAnsi="Times New Roman"/>
          <w:color w:val="000000"/>
          <w:kern w:val="1"/>
          <w:lang w:eastAsia="ar-SA"/>
        </w:rPr>
        <w:t>, quindi, una serie di “indici rivelatori” de</w:t>
      </w:r>
      <w:r w:rsidR="00EA3DAD" w:rsidRPr="00761FF5">
        <w:rPr>
          <w:rFonts w:ascii="Times New Roman" w:eastAsia="Times New Roman" w:hAnsi="Times New Roman"/>
          <w:color w:val="000000"/>
          <w:kern w:val="1"/>
          <w:lang w:eastAsia="ar-SA"/>
        </w:rPr>
        <w:t>l carattere pubblicistico dell</w:t>
      </w:r>
      <w:r w:rsidRPr="00761FF5">
        <w:rPr>
          <w:rFonts w:ascii="Times New Roman" w:eastAsia="Times New Roman" w:hAnsi="Times New Roman"/>
          <w:color w:val="000000"/>
          <w:kern w:val="1"/>
          <w:lang w:eastAsia="ar-SA"/>
        </w:rPr>
        <w:t>’</w:t>
      </w:r>
      <w:r w:rsidR="00EA3DAD" w:rsidRPr="00761FF5">
        <w:rPr>
          <w:rFonts w:ascii="Times New Roman" w:eastAsia="Times New Roman" w:hAnsi="Times New Roman"/>
          <w:color w:val="000000"/>
          <w:kern w:val="1"/>
          <w:lang w:eastAsia="ar-SA"/>
        </w:rPr>
        <w:t>E</w:t>
      </w:r>
      <w:r w:rsidR="004C4D6C" w:rsidRPr="00761FF5">
        <w:rPr>
          <w:rFonts w:ascii="Times New Roman" w:eastAsia="Times New Roman" w:hAnsi="Times New Roman"/>
          <w:color w:val="000000"/>
          <w:kern w:val="1"/>
          <w:lang w:eastAsia="ar-SA"/>
        </w:rPr>
        <w:t>nte, per i quali è emblematica la casistica in tema di società per azioni a partecipazione pubblica. In particolare, si fa riferimento ai seguenti indici:</w:t>
      </w:r>
    </w:p>
    <w:p w14:paraId="216390ED" w14:textId="302B5404"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a) la sottoposizione ad un</w:t>
      </w:r>
      <w:r w:rsidR="00AA6DE4"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attività di controllo e di indirizzo a fini sociali, nonché ad un potere di nomina e revoca degli amministratori da parte dello Stato o di altri enti pubblici;</w:t>
      </w:r>
    </w:p>
    <w:p w14:paraId="03BBA852" w14:textId="0942F306"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b) la presenza di una convenzione e/o concessione con la Pubblica Amministrazione;</w:t>
      </w:r>
    </w:p>
    <w:p w14:paraId="51350B8F" w14:textId="1F2DF3B8"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lastRenderedPageBreak/>
        <w:t>c) l</w:t>
      </w:r>
      <w:r w:rsidR="00AA6DE4"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apporto finanziario da parte dello Stato;</w:t>
      </w:r>
    </w:p>
    <w:p w14:paraId="7B094882" w14:textId="130A50F6"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d) l</w:t>
      </w:r>
      <w:r w:rsidR="00AA6DE4"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immanenza dell</w:t>
      </w:r>
      <w:r w:rsidR="00AA6DE4"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interesse pubblico in seno all</w:t>
      </w:r>
      <w:r w:rsidR="00AA6DE4"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attività economica.</w:t>
      </w:r>
    </w:p>
    <w:p w14:paraId="2E2FA215"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Trattasi di reati che, sotto il profilo dell’elemento soggettivo, sono caratterizzati dal dolo che può essere definito, in linea generale, come la consapevolezza in capo all’agente del reato da commettere e, conseguentemente, la volontà del suo concretizzarsi nella realtà.</w:t>
      </w:r>
    </w:p>
    <w:p w14:paraId="7469C708"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Infine, è necessario preme</w:t>
      </w:r>
      <w:r w:rsidR="00EA3DAD" w:rsidRPr="00761FF5">
        <w:rPr>
          <w:rFonts w:ascii="Times New Roman" w:eastAsia="Times New Roman" w:hAnsi="Times New Roman"/>
          <w:color w:val="000000"/>
          <w:kern w:val="1"/>
          <w:lang w:eastAsia="ar-SA"/>
        </w:rPr>
        <w:t>ttere che nella presente Parte s</w:t>
      </w:r>
      <w:r w:rsidRPr="00761FF5">
        <w:rPr>
          <w:rFonts w:ascii="Times New Roman" w:eastAsia="Times New Roman" w:hAnsi="Times New Roman"/>
          <w:color w:val="000000"/>
          <w:kern w:val="1"/>
          <w:lang w:eastAsia="ar-SA"/>
        </w:rPr>
        <w:t xml:space="preserve">peciale sono ricompresi due delitti di cui agli artt. 640, comma II e 640 </w:t>
      </w:r>
      <w:r w:rsidRPr="00761FF5">
        <w:rPr>
          <w:rFonts w:ascii="Times New Roman" w:eastAsia="Times New Roman" w:hAnsi="Times New Roman"/>
          <w:i/>
          <w:color w:val="000000"/>
          <w:kern w:val="1"/>
          <w:lang w:eastAsia="ar-SA"/>
        </w:rPr>
        <w:t xml:space="preserve">bis </w:t>
      </w:r>
      <w:r w:rsidRPr="00761FF5">
        <w:rPr>
          <w:rFonts w:ascii="Times New Roman" w:eastAsia="Times New Roman" w:hAnsi="Times New Roman"/>
          <w:color w:val="000000"/>
          <w:kern w:val="1"/>
          <w:lang w:eastAsia="ar-SA"/>
        </w:rPr>
        <w:t>c.p., ovvero truffa in danno dello Stato e truffa per conseguire erogazioni dallo Stato, i quali non appartengono alla categor</w:t>
      </w:r>
      <w:r w:rsidR="0070564F" w:rsidRPr="00761FF5">
        <w:rPr>
          <w:rFonts w:ascii="Times New Roman" w:eastAsia="Times New Roman" w:hAnsi="Times New Roman"/>
          <w:color w:val="000000"/>
          <w:kern w:val="1"/>
          <w:lang w:eastAsia="ar-SA"/>
        </w:rPr>
        <w:t xml:space="preserve">ia dei tipici reati contro la Pubblica </w:t>
      </w:r>
      <w:r w:rsidRPr="00761FF5">
        <w:rPr>
          <w:rFonts w:ascii="Times New Roman" w:eastAsia="Times New Roman" w:hAnsi="Times New Roman"/>
          <w:color w:val="000000"/>
          <w:kern w:val="1"/>
          <w:lang w:eastAsia="ar-SA"/>
        </w:rPr>
        <w:t>A</w:t>
      </w:r>
      <w:r w:rsidR="0070564F" w:rsidRPr="00761FF5">
        <w:rPr>
          <w:rFonts w:ascii="Times New Roman" w:eastAsia="Times New Roman" w:hAnsi="Times New Roman"/>
          <w:color w:val="000000"/>
          <w:kern w:val="1"/>
          <w:lang w:eastAsia="ar-SA"/>
        </w:rPr>
        <w:t>mministrazione</w:t>
      </w:r>
      <w:r w:rsidRPr="00761FF5">
        <w:rPr>
          <w:rFonts w:ascii="Times New Roman" w:eastAsia="Times New Roman" w:hAnsi="Times New Roman"/>
          <w:color w:val="000000"/>
          <w:kern w:val="1"/>
          <w:lang w:eastAsia="ar-SA"/>
        </w:rPr>
        <w:t>. di cui al Libro II, Titolo II, Capo I del Codice Penale.</w:t>
      </w:r>
    </w:p>
    <w:p w14:paraId="19058215" w14:textId="77777777" w:rsidR="004975AF" w:rsidRPr="00761FF5" w:rsidRDefault="004C4D6C" w:rsidP="004975AF">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Tuttavia, è sembrato opportuno ricomprendere tale previsione nella presente Parte Speciale in ragione della particolare ipotesi di truffa considerata, la quale presuppone comunque l'</w:t>
      </w:r>
      <w:r w:rsidR="0070564F" w:rsidRPr="00761FF5">
        <w:rPr>
          <w:rFonts w:ascii="Times New Roman" w:eastAsia="Times New Roman" w:hAnsi="Times New Roman"/>
          <w:color w:val="000000"/>
          <w:kern w:val="1"/>
          <w:lang w:eastAsia="ar-SA"/>
        </w:rPr>
        <w:t xml:space="preserve">interazione tra l'agente e la Pubblica </w:t>
      </w:r>
      <w:r w:rsidRPr="00761FF5">
        <w:rPr>
          <w:rFonts w:ascii="Times New Roman" w:eastAsia="Times New Roman" w:hAnsi="Times New Roman"/>
          <w:color w:val="000000"/>
          <w:kern w:val="1"/>
          <w:lang w:eastAsia="ar-SA"/>
        </w:rPr>
        <w:t>A</w:t>
      </w:r>
      <w:r w:rsidR="0070564F" w:rsidRPr="00761FF5">
        <w:rPr>
          <w:rFonts w:ascii="Times New Roman" w:eastAsia="Times New Roman" w:hAnsi="Times New Roman"/>
          <w:color w:val="000000"/>
          <w:kern w:val="1"/>
          <w:lang w:eastAsia="ar-SA"/>
        </w:rPr>
        <w:t>mministrazione</w:t>
      </w:r>
      <w:r w:rsidRPr="00761FF5">
        <w:rPr>
          <w:rFonts w:ascii="Times New Roman" w:eastAsia="Times New Roman" w:hAnsi="Times New Roman"/>
          <w:color w:val="000000"/>
          <w:kern w:val="1"/>
          <w:lang w:eastAsia="ar-SA"/>
        </w:rPr>
        <w:t>.</w:t>
      </w:r>
    </w:p>
    <w:p w14:paraId="035C22FE" w14:textId="77777777" w:rsidR="004975AF" w:rsidRPr="00761FF5" w:rsidRDefault="004975AF" w:rsidP="004975AF">
      <w:pPr>
        <w:suppressAutoHyphens/>
        <w:spacing w:line="360" w:lineRule="auto"/>
        <w:ind w:firstLine="709"/>
        <w:jc w:val="both"/>
        <w:rPr>
          <w:rFonts w:ascii="Times New Roman" w:eastAsia="Times New Roman" w:hAnsi="Times New Roman"/>
          <w:color w:val="000000"/>
          <w:kern w:val="1"/>
          <w:lang w:eastAsia="ar-SA"/>
        </w:rPr>
      </w:pPr>
    </w:p>
    <w:p w14:paraId="00B72911" w14:textId="77777777" w:rsidR="00744DE4" w:rsidRPr="00761FF5" w:rsidRDefault="00C837DA" w:rsidP="004975AF">
      <w:pPr>
        <w:suppressAutoHyphens/>
        <w:spacing w:line="360" w:lineRule="auto"/>
        <w:ind w:firstLine="709"/>
        <w:jc w:val="both"/>
        <w:rPr>
          <w:rFonts w:ascii="Times New Roman" w:eastAsia="Times New Roman" w:hAnsi="Times New Roman"/>
          <w:b/>
          <w:color w:val="000000"/>
          <w:kern w:val="1"/>
          <w:lang w:eastAsia="ar-SA"/>
        </w:rPr>
      </w:pPr>
      <w:r w:rsidRPr="00761FF5">
        <w:rPr>
          <w:rFonts w:ascii="Times New Roman" w:eastAsia="Times New Roman" w:hAnsi="Times New Roman"/>
          <w:b/>
          <w:color w:val="000000"/>
          <w:kern w:val="1"/>
          <w:lang w:eastAsia="ar-SA"/>
        </w:rPr>
        <w:t>3</w:t>
      </w:r>
      <w:r w:rsidR="004C4D6C" w:rsidRPr="00761FF5">
        <w:rPr>
          <w:rFonts w:ascii="Times New Roman" w:eastAsia="Times New Roman" w:hAnsi="Times New Roman"/>
          <w:b/>
          <w:color w:val="000000"/>
          <w:kern w:val="1"/>
          <w:lang w:eastAsia="ar-SA"/>
        </w:rPr>
        <w:t>. – Reati contro il patrimonio dello Stato, di altro ente pubblico o della Comunità europea di cui all’art. 24 del Decreto.</w:t>
      </w:r>
    </w:p>
    <w:p w14:paraId="0DAF2CE6" w14:textId="77777777" w:rsidR="004975AF" w:rsidRPr="00761FF5" w:rsidRDefault="004975AF" w:rsidP="004975AF">
      <w:pPr>
        <w:suppressAutoHyphens/>
        <w:spacing w:line="360" w:lineRule="auto"/>
        <w:ind w:firstLine="709"/>
        <w:jc w:val="both"/>
        <w:rPr>
          <w:rFonts w:ascii="Times New Roman" w:eastAsia="Times New Roman" w:hAnsi="Times New Roman"/>
          <w:b/>
          <w:color w:val="000000"/>
          <w:kern w:val="1"/>
          <w:lang w:eastAsia="ar-SA"/>
        </w:rPr>
      </w:pPr>
    </w:p>
    <w:p w14:paraId="145A1E1E" w14:textId="77777777" w:rsidR="004C4D6C" w:rsidRPr="00761FF5" w:rsidRDefault="00C837DA" w:rsidP="00975853">
      <w:pPr>
        <w:suppressAutoHyphens/>
        <w:spacing w:after="240" w:line="360" w:lineRule="auto"/>
        <w:ind w:firstLine="709"/>
        <w:jc w:val="both"/>
        <w:rPr>
          <w:rFonts w:ascii="Times New Roman" w:eastAsia="Times New Roman" w:hAnsi="Times New Roman"/>
          <w:i/>
          <w:color w:val="000000"/>
          <w:kern w:val="1"/>
          <w:lang w:eastAsia="ar-SA"/>
        </w:rPr>
      </w:pPr>
      <w:r w:rsidRPr="00761FF5">
        <w:rPr>
          <w:rFonts w:ascii="Times New Roman" w:eastAsia="Times New Roman" w:hAnsi="Times New Roman"/>
          <w:b/>
          <w:i/>
          <w:color w:val="000000"/>
          <w:kern w:val="1"/>
          <w:lang w:eastAsia="ar-SA"/>
        </w:rPr>
        <w:t>3</w:t>
      </w:r>
      <w:r w:rsidR="004C4D6C" w:rsidRPr="00761FF5">
        <w:rPr>
          <w:rFonts w:ascii="Times New Roman" w:eastAsia="Times New Roman" w:hAnsi="Times New Roman"/>
          <w:b/>
          <w:i/>
          <w:color w:val="000000"/>
          <w:kern w:val="1"/>
          <w:lang w:eastAsia="ar-SA"/>
        </w:rPr>
        <w:t>.1. - Malversazione a danno dello Stato (art. 316-bis c.p.)</w:t>
      </w:r>
    </w:p>
    <w:p w14:paraId="60422A78"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La norma in esame punisce “</w:t>
      </w:r>
      <w:r w:rsidRPr="00761FF5">
        <w:rPr>
          <w:rFonts w:ascii="Times New Roman" w:eastAsia="Times New Roman" w:hAnsi="Times New Roman"/>
          <w:i/>
          <w:color w:val="000000"/>
          <w:kern w:val="1"/>
          <w:lang w:eastAsia="ar-SA"/>
        </w:rPr>
        <w:t>chiunque, estraneo alla pubblica amministrazione, avendo ottenuto dallo Stato o da altro Ente pubblico o dalle Comunità Europee contributi, sovvenzioni o finanziamenti destinati a favorire iniziative dirette alla realizzazione di opere o allo svolgimento di attività di pubblico interesse, non li destina alle predette finalità</w:t>
      </w:r>
      <w:r w:rsidRPr="00761FF5">
        <w:rPr>
          <w:rFonts w:ascii="Times New Roman" w:eastAsia="Times New Roman" w:hAnsi="Times New Roman"/>
          <w:color w:val="000000"/>
          <w:kern w:val="1"/>
          <w:lang w:eastAsia="ar-SA"/>
        </w:rPr>
        <w:t>”.</w:t>
      </w:r>
    </w:p>
    <w:p w14:paraId="65641D50"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La condotta materiale oggetto di incriminazione è la distrazione, anche parziale, delle somme ottenute dalla P.A., dallo Stato o dalla Comunità Europea, per soddisfare scopi diversi rispetto alla realizzazione di opere o attività di pubblico interesse per cui sono stati rilasciati.</w:t>
      </w:r>
    </w:p>
    <w:p w14:paraId="4E1EEE82"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Trattasi di reato istantaneo, la cui consumazione avviene nel momento in cui si realizza la distrazione delle somme.</w:t>
      </w:r>
    </w:p>
    <w:p w14:paraId="13B0CBBE" w14:textId="77777777" w:rsidR="004C4D6C" w:rsidRPr="00761FF5" w:rsidRDefault="004C4D6C" w:rsidP="00975853">
      <w:pPr>
        <w:suppressAutoHyphens/>
        <w:spacing w:line="360" w:lineRule="auto"/>
        <w:jc w:val="both"/>
        <w:rPr>
          <w:rFonts w:ascii="Times New Roman" w:eastAsia="Times New Roman" w:hAnsi="Times New Roman"/>
          <w:i/>
          <w:color w:val="000000"/>
          <w:kern w:val="1"/>
          <w:lang w:eastAsia="ar-SA"/>
        </w:rPr>
      </w:pPr>
    </w:p>
    <w:p w14:paraId="0084FBB0" w14:textId="77777777" w:rsidR="004C4D6C" w:rsidRPr="00761FF5" w:rsidRDefault="00C837DA" w:rsidP="00975853">
      <w:pPr>
        <w:suppressAutoHyphens/>
        <w:spacing w:line="360" w:lineRule="auto"/>
        <w:ind w:firstLine="709"/>
        <w:jc w:val="both"/>
        <w:rPr>
          <w:rFonts w:ascii="Times New Roman" w:eastAsia="Times New Roman" w:hAnsi="Times New Roman"/>
          <w:b/>
          <w:i/>
          <w:color w:val="000000"/>
          <w:kern w:val="1"/>
          <w:lang w:eastAsia="ar-SA"/>
        </w:rPr>
      </w:pPr>
      <w:r w:rsidRPr="00761FF5">
        <w:rPr>
          <w:rFonts w:ascii="Times New Roman" w:eastAsia="Times New Roman" w:hAnsi="Times New Roman"/>
          <w:b/>
          <w:i/>
          <w:color w:val="000000"/>
          <w:kern w:val="1"/>
          <w:lang w:eastAsia="ar-SA"/>
        </w:rPr>
        <w:t>3</w:t>
      </w:r>
      <w:r w:rsidR="004C4D6C" w:rsidRPr="00761FF5">
        <w:rPr>
          <w:rFonts w:ascii="Times New Roman" w:eastAsia="Times New Roman" w:hAnsi="Times New Roman"/>
          <w:b/>
          <w:i/>
          <w:color w:val="000000"/>
          <w:kern w:val="1"/>
          <w:lang w:eastAsia="ar-SA"/>
        </w:rPr>
        <w:t>.2. - Indebita percezione di erogazioni in danno allo Stato o all’Unione Europea (art. 316-ter c.p.)</w:t>
      </w:r>
    </w:p>
    <w:p w14:paraId="08B8433E" w14:textId="77777777" w:rsidR="004C4D6C" w:rsidRPr="00761FF5" w:rsidRDefault="004C4D6C" w:rsidP="00975853">
      <w:pPr>
        <w:suppressAutoHyphens/>
        <w:spacing w:line="360" w:lineRule="auto"/>
        <w:ind w:firstLine="709"/>
        <w:jc w:val="both"/>
        <w:rPr>
          <w:rFonts w:ascii="Times New Roman" w:eastAsia="Times New Roman" w:hAnsi="Times New Roman"/>
          <w:b/>
          <w:i/>
          <w:color w:val="000000"/>
          <w:kern w:val="1"/>
          <w:lang w:eastAsia="ar-SA"/>
        </w:rPr>
      </w:pPr>
    </w:p>
    <w:p w14:paraId="1FF84CC3" w14:textId="77777777" w:rsidR="005B57A4" w:rsidRPr="00761FF5" w:rsidRDefault="004C4D6C" w:rsidP="00975853">
      <w:pPr>
        <w:suppressAutoHyphens/>
        <w:spacing w:line="360" w:lineRule="auto"/>
        <w:ind w:firstLine="709"/>
        <w:jc w:val="both"/>
        <w:rPr>
          <w:rFonts w:ascii="Times New Roman" w:eastAsia="Times New Roman" w:hAnsi="Times New Roman"/>
          <w:i/>
          <w:color w:val="000000"/>
          <w:kern w:val="1"/>
          <w:lang w:eastAsia="ar-SA"/>
        </w:rPr>
      </w:pPr>
      <w:r w:rsidRPr="00761FF5">
        <w:rPr>
          <w:rFonts w:ascii="Times New Roman" w:eastAsia="Times New Roman" w:hAnsi="Times New Roman"/>
          <w:color w:val="000000"/>
          <w:kern w:val="1"/>
          <w:lang w:eastAsia="ar-SA"/>
        </w:rPr>
        <w:t>Tale disposizione, salvo che il fatto costituisca la specifica ipotesi di truffa aggravata per il conseguimento di erogazioni ex art. 640-</w:t>
      </w:r>
      <w:r w:rsidRPr="00761FF5">
        <w:rPr>
          <w:rFonts w:ascii="Times New Roman" w:eastAsia="Times New Roman" w:hAnsi="Times New Roman"/>
          <w:i/>
          <w:color w:val="000000"/>
          <w:kern w:val="1"/>
          <w:lang w:eastAsia="ar-SA"/>
        </w:rPr>
        <w:t>bis</w:t>
      </w:r>
      <w:r w:rsidRPr="00761FF5">
        <w:rPr>
          <w:rFonts w:ascii="Times New Roman" w:eastAsia="Times New Roman" w:hAnsi="Times New Roman"/>
          <w:color w:val="000000"/>
          <w:kern w:val="1"/>
          <w:lang w:eastAsia="ar-SA"/>
        </w:rPr>
        <w:t xml:space="preserve"> c.p., incrimina “</w:t>
      </w:r>
      <w:r w:rsidRPr="00761FF5">
        <w:rPr>
          <w:rFonts w:ascii="Times New Roman" w:eastAsia="Times New Roman" w:hAnsi="Times New Roman"/>
          <w:i/>
          <w:color w:val="000000"/>
          <w:kern w:val="1"/>
          <w:lang w:eastAsia="ar-SA"/>
        </w:rPr>
        <w:t xml:space="preserve">chiunque mediante l’utilizzo o la presentazione di dichiarazioni o di documenti falsi o attestati cose non vere, ovvero mediante </w:t>
      </w:r>
      <w:r w:rsidRPr="00761FF5">
        <w:rPr>
          <w:rFonts w:ascii="Times New Roman" w:eastAsia="Times New Roman" w:hAnsi="Times New Roman"/>
          <w:i/>
          <w:color w:val="000000"/>
          <w:kern w:val="1"/>
          <w:lang w:eastAsia="ar-SA"/>
        </w:rPr>
        <w:lastRenderedPageBreak/>
        <w:t>l’omissione di informazioni dovute, consegue indebitamente, per sé o per altri, contributi, finanziamenti, mutui, agevolati o altre erogazioni dello stesso tipo, comunque denominate, concessi o erogati dallo Stato, da altri enti pubblici o dalle Comunità Europee”.</w:t>
      </w:r>
    </w:p>
    <w:p w14:paraId="13A58C67"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È punita, quindi, la condotta di chi, al fine di ottenere mutui o finanziamenti dallo Stato (includendo anche enti e organi appartenenti all’Unione Europea), utilizza documenti materialmente alterati, dichiarazioni mendaci, ovvero omette informazioni dovute.</w:t>
      </w:r>
    </w:p>
    <w:p w14:paraId="5108060C" w14:textId="426FFD24" w:rsidR="004B6632" w:rsidRPr="00761FF5" w:rsidRDefault="004B6632"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Il reato potrebbe realizzarsi, ad esempio, in caso di alterazione da parte del personale d</w:t>
      </w:r>
      <w:r w:rsidR="00C616AF" w:rsidRPr="00761FF5">
        <w:rPr>
          <w:rFonts w:ascii="Times New Roman" w:eastAsia="Times New Roman" w:hAnsi="Times New Roman"/>
          <w:color w:val="000000"/>
          <w:kern w:val="1"/>
          <w:lang w:eastAsia="ar-SA"/>
        </w:rPr>
        <w:t xml:space="preserve">ella EFFEDUE GROUP </w:t>
      </w:r>
      <w:r w:rsidRPr="00761FF5">
        <w:rPr>
          <w:rFonts w:ascii="Times New Roman" w:eastAsia="Times New Roman" w:hAnsi="Times New Roman"/>
          <w:color w:val="000000"/>
          <w:kern w:val="1"/>
          <w:lang w:eastAsia="ar-SA"/>
        </w:rPr>
        <w:t>di documenti attestanti l</w:t>
      </w:r>
      <w:r w:rsidR="00C616AF"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 xml:space="preserve">esistenza di condizioni essenziali per ottenere, a titolo esemplificativo, contributi pubblici per uno specifico progetto oppure, nella fase di rendicontazione dello stesso, attraverso la falsificazione di documenti giustificativi delle spese sostenute con evidente vantaggio per </w:t>
      </w:r>
      <w:r w:rsidR="00C616AF" w:rsidRPr="00761FF5">
        <w:rPr>
          <w:rFonts w:ascii="Times New Roman" w:eastAsia="Times New Roman" w:hAnsi="Times New Roman"/>
          <w:color w:val="000000"/>
          <w:kern w:val="1"/>
          <w:lang w:eastAsia="ar-SA"/>
        </w:rPr>
        <w:t>la Società Sportiva.</w:t>
      </w:r>
    </w:p>
    <w:p w14:paraId="3BDCEC83"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Diversamente dall’ipotesi di reato considerata nel paragrafo precedente, in tal caso non rileva lo specifico scopo per cui le somme indebitamente percepite vengano utilizzate.</w:t>
      </w:r>
    </w:p>
    <w:p w14:paraId="256A4033" w14:textId="77777777" w:rsidR="00FE3DF9"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Sotto il profilo penale, infatti, assume rilevanza la sola condotta fraudolenta e sleale impiegata per ottenere i finanziamenti predetti, elemento che, unitamente all’erogazione del finanziamento da parte dello Stato o altro Ente pubblico, consuma il reato in esame.</w:t>
      </w:r>
    </w:p>
    <w:p w14:paraId="782D9980" w14:textId="77777777" w:rsidR="004C4D6C" w:rsidRPr="00761FF5" w:rsidRDefault="004C4D6C" w:rsidP="00975853">
      <w:pPr>
        <w:suppressAutoHyphens/>
        <w:spacing w:line="360" w:lineRule="auto"/>
        <w:jc w:val="both"/>
        <w:rPr>
          <w:rFonts w:ascii="Times New Roman" w:eastAsia="Times New Roman" w:hAnsi="Times New Roman"/>
          <w:b/>
          <w:color w:val="000000"/>
          <w:kern w:val="1"/>
          <w:lang w:eastAsia="ar-SA"/>
        </w:rPr>
      </w:pPr>
    </w:p>
    <w:p w14:paraId="0866AD74" w14:textId="77777777" w:rsidR="004C4D6C" w:rsidRPr="00761FF5" w:rsidRDefault="00C837DA" w:rsidP="00975853">
      <w:pPr>
        <w:suppressAutoHyphens/>
        <w:spacing w:line="360" w:lineRule="auto"/>
        <w:ind w:firstLine="709"/>
        <w:jc w:val="both"/>
        <w:rPr>
          <w:rFonts w:ascii="Times New Roman" w:eastAsia="Times New Roman" w:hAnsi="Times New Roman"/>
          <w:b/>
          <w:color w:val="000000"/>
          <w:kern w:val="1"/>
          <w:lang w:eastAsia="ar-SA"/>
        </w:rPr>
      </w:pPr>
      <w:r w:rsidRPr="00761FF5">
        <w:rPr>
          <w:rFonts w:ascii="Times New Roman" w:eastAsia="Times New Roman" w:hAnsi="Times New Roman"/>
          <w:b/>
          <w:i/>
          <w:color w:val="000000"/>
          <w:kern w:val="1"/>
          <w:lang w:eastAsia="ar-SA"/>
        </w:rPr>
        <w:t>3</w:t>
      </w:r>
      <w:r w:rsidR="004C4D6C" w:rsidRPr="00761FF5">
        <w:rPr>
          <w:rFonts w:ascii="Times New Roman" w:eastAsia="Times New Roman" w:hAnsi="Times New Roman"/>
          <w:b/>
          <w:i/>
          <w:color w:val="000000"/>
          <w:kern w:val="1"/>
          <w:lang w:eastAsia="ar-SA"/>
        </w:rPr>
        <w:t>.3. - Truffa ai danni dello Stato (art. 640, comma II, n. 1 c.p.)</w:t>
      </w:r>
    </w:p>
    <w:p w14:paraId="6618E89F"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p>
    <w:p w14:paraId="64A0FF6A" w14:textId="0A54AB8B" w:rsidR="004C4D6C" w:rsidRPr="00761FF5" w:rsidRDefault="004C4D6C" w:rsidP="00975853">
      <w:pPr>
        <w:suppressAutoHyphens/>
        <w:spacing w:line="360" w:lineRule="auto"/>
        <w:ind w:firstLine="709"/>
        <w:jc w:val="both"/>
        <w:rPr>
          <w:rFonts w:ascii="Times New Roman" w:eastAsia="Times New Roman" w:hAnsi="Times New Roman"/>
          <w:iCs/>
          <w:color w:val="000000"/>
          <w:kern w:val="1"/>
          <w:lang w:eastAsia="ar-SA"/>
        </w:rPr>
      </w:pPr>
      <w:r w:rsidRPr="00761FF5">
        <w:rPr>
          <w:rFonts w:ascii="Times New Roman" w:eastAsia="Times New Roman" w:hAnsi="Times New Roman"/>
          <w:color w:val="000000"/>
          <w:kern w:val="1"/>
          <w:lang w:eastAsia="ar-SA"/>
        </w:rPr>
        <w:t>La norma punisce “</w:t>
      </w:r>
      <w:r w:rsidRPr="00761FF5">
        <w:rPr>
          <w:rFonts w:ascii="Times New Roman" w:eastAsia="Times New Roman" w:hAnsi="Times New Roman"/>
          <w:i/>
          <w:color w:val="000000"/>
          <w:kern w:val="1"/>
          <w:lang w:eastAsia="ar-SA"/>
        </w:rPr>
        <w:t>chiunque, mediante artifizi e raggiri, inducendo taluno in errore, procura a sé o ad altri un ingiusto profitto con altrui danno"</w:t>
      </w:r>
      <w:r w:rsidRPr="00761FF5">
        <w:rPr>
          <w:rFonts w:ascii="Times New Roman" w:eastAsia="Times New Roman" w:hAnsi="Times New Roman"/>
          <w:color w:val="000000"/>
          <w:kern w:val="1"/>
          <w:lang w:eastAsia="ar-SA"/>
        </w:rPr>
        <w:t>, prevedendo una pena aggravata quando il fatto è commesso</w:t>
      </w:r>
      <w:r w:rsidR="004B6632" w:rsidRPr="00761FF5">
        <w:rPr>
          <w:rFonts w:ascii="Times New Roman" w:eastAsia="Times New Roman" w:hAnsi="Times New Roman"/>
          <w:i/>
          <w:color w:val="000000"/>
          <w:kern w:val="1"/>
          <w:lang w:eastAsia="ar-SA"/>
        </w:rPr>
        <w:t xml:space="preserve"> “</w:t>
      </w:r>
      <w:r w:rsidRPr="00761FF5">
        <w:rPr>
          <w:rFonts w:ascii="Times New Roman" w:eastAsia="Times New Roman" w:hAnsi="Times New Roman"/>
          <w:i/>
          <w:color w:val="000000"/>
          <w:kern w:val="1"/>
          <w:lang w:eastAsia="ar-SA"/>
        </w:rPr>
        <w:t>a danno dello Stato o di altro ente pubblico o col pretesto di farsi esonerare dal servizio militare”</w:t>
      </w:r>
      <w:r w:rsidR="00C616AF" w:rsidRPr="00761FF5">
        <w:rPr>
          <w:rFonts w:ascii="Times New Roman" w:eastAsia="Times New Roman" w:hAnsi="Times New Roman"/>
          <w:iCs/>
          <w:color w:val="000000"/>
          <w:kern w:val="1"/>
          <w:lang w:eastAsia="ar-SA"/>
        </w:rPr>
        <w:t>.</w:t>
      </w:r>
    </w:p>
    <w:p w14:paraId="0F7375AE" w14:textId="21B65B1B"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Il reato si realizza quando la condotta finalizzata a conseguire un ingiusto profitto consista in qualsiasi alterazione della realtà (artifizi e raggiri) tale da indurre in errore lo Stato (inclusi gli Enti pubblici e </w:t>
      </w:r>
      <w:r w:rsidR="00C616AF" w:rsidRPr="00761FF5">
        <w:rPr>
          <w:rFonts w:ascii="Times New Roman" w:eastAsia="Times New Roman" w:hAnsi="Times New Roman"/>
          <w:color w:val="000000"/>
          <w:kern w:val="1"/>
          <w:lang w:eastAsia="ar-SA"/>
        </w:rPr>
        <w:t>l’</w:t>
      </w:r>
      <w:r w:rsidRPr="00761FF5">
        <w:rPr>
          <w:rFonts w:ascii="Times New Roman" w:eastAsia="Times New Roman" w:hAnsi="Times New Roman"/>
          <w:color w:val="000000"/>
          <w:kern w:val="1"/>
          <w:lang w:eastAsia="ar-SA"/>
        </w:rPr>
        <w:t>Unione Europea), il quale, procedendo con un atto di disposizione patrimoniale, subisce un danno di natura economica.</w:t>
      </w:r>
    </w:p>
    <w:p w14:paraId="5B764477" w14:textId="77777777" w:rsidR="005B57A4"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Il delitto è integrato quando, a seguito del comportamento ingannevole, si realizza l’ingiusto profitto dell’agente e il conseguente danno in capo allo Stato.</w:t>
      </w:r>
    </w:p>
    <w:p w14:paraId="632D622B" w14:textId="6C29C4A6" w:rsidR="004B6632" w:rsidRPr="00761FF5" w:rsidRDefault="004B6632"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Il reato in esame potrebbe realizzarsi, ad esempio, nel caso in cui, per un accreditamento o l’ottenimento di un finanziamento pubblico, vengano posti in essere artifizi o raggiri per giustificare l’esistenza di requisiti non sussistenti e obblighi mai adempiuti, con ciò causando un nocumento allo Stato o a un altro ente pubblico o dell</w:t>
      </w:r>
      <w:r w:rsidR="00C616AF"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Unione Europea;</w:t>
      </w:r>
    </w:p>
    <w:p w14:paraId="5F1BFCC3" w14:textId="1151C2A3" w:rsidR="00DD06B8" w:rsidRPr="00761FF5" w:rsidRDefault="00086D17" w:rsidP="00975853">
      <w:pPr>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lastRenderedPageBreak/>
        <w:t xml:space="preserve">Nell’ambito della categoria in esame è stata inserita anche tale ulteriore fattispecie che, ad onta della collocazione codicistica conferita dal legislatore, comunque offende gli interessi del buon andamento della Pubblica </w:t>
      </w:r>
      <w:r w:rsidR="00C616AF" w:rsidRPr="00761FF5">
        <w:rPr>
          <w:rFonts w:ascii="Times New Roman" w:eastAsia="Times New Roman" w:hAnsi="Times New Roman"/>
          <w:color w:val="000000"/>
          <w:kern w:val="1"/>
          <w:lang w:eastAsia="ar-SA"/>
        </w:rPr>
        <w:t>A</w:t>
      </w:r>
      <w:r w:rsidRPr="00761FF5">
        <w:rPr>
          <w:rFonts w:ascii="Times New Roman" w:eastAsia="Times New Roman" w:hAnsi="Times New Roman"/>
          <w:color w:val="000000"/>
          <w:kern w:val="1"/>
          <w:lang w:eastAsia="ar-SA"/>
        </w:rPr>
        <w:t>mministrazione.</w:t>
      </w:r>
    </w:p>
    <w:p w14:paraId="4FBCA951" w14:textId="77777777" w:rsidR="00DD06B8" w:rsidRPr="00761FF5" w:rsidRDefault="00086D17" w:rsidP="00975853">
      <w:pPr>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Per le stesse ragioni sono state considerate le fattispecie che seguono.</w:t>
      </w:r>
    </w:p>
    <w:p w14:paraId="13B87886"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p>
    <w:p w14:paraId="26F455F8" w14:textId="77777777" w:rsidR="004C4D6C" w:rsidRPr="00761FF5" w:rsidRDefault="00C837DA" w:rsidP="00975853">
      <w:pPr>
        <w:suppressAutoHyphens/>
        <w:spacing w:line="360" w:lineRule="auto"/>
        <w:ind w:firstLine="709"/>
        <w:jc w:val="both"/>
        <w:rPr>
          <w:rFonts w:ascii="Times New Roman" w:eastAsia="Times New Roman" w:hAnsi="Times New Roman"/>
          <w:b/>
          <w:i/>
          <w:color w:val="000000"/>
          <w:kern w:val="1"/>
          <w:lang w:eastAsia="ar-SA"/>
        </w:rPr>
      </w:pPr>
      <w:r w:rsidRPr="00761FF5">
        <w:rPr>
          <w:rFonts w:ascii="Times New Roman" w:eastAsia="Times New Roman" w:hAnsi="Times New Roman"/>
          <w:b/>
          <w:i/>
          <w:color w:val="000000"/>
          <w:kern w:val="1"/>
          <w:lang w:eastAsia="ar-SA"/>
        </w:rPr>
        <w:t>3</w:t>
      </w:r>
      <w:r w:rsidR="004C4D6C" w:rsidRPr="00761FF5">
        <w:rPr>
          <w:rFonts w:ascii="Times New Roman" w:eastAsia="Times New Roman" w:hAnsi="Times New Roman"/>
          <w:b/>
          <w:i/>
          <w:color w:val="000000"/>
          <w:kern w:val="1"/>
          <w:lang w:eastAsia="ar-SA"/>
        </w:rPr>
        <w:t>.4. - Truffa aggravata per il conseguimento di erogazioni pubbliche (art. 640-bis c.p.)</w:t>
      </w:r>
    </w:p>
    <w:p w14:paraId="0692C1CC"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p>
    <w:p w14:paraId="47215326"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Tale fattispecie sanziona chiunque ponga in essere la tipic</w:t>
      </w:r>
      <w:r w:rsidR="004B6632" w:rsidRPr="00761FF5">
        <w:rPr>
          <w:rFonts w:ascii="Times New Roman" w:eastAsia="Times New Roman" w:hAnsi="Times New Roman"/>
          <w:color w:val="000000"/>
          <w:kern w:val="1"/>
          <w:lang w:eastAsia="ar-SA"/>
        </w:rPr>
        <w:t>a condotta di truffa di cui all’</w:t>
      </w:r>
      <w:r w:rsidRPr="00761FF5">
        <w:rPr>
          <w:rFonts w:ascii="Times New Roman" w:eastAsia="Times New Roman" w:hAnsi="Times New Roman"/>
          <w:color w:val="000000"/>
          <w:kern w:val="1"/>
          <w:lang w:eastAsia="ar-SA"/>
        </w:rPr>
        <w:t xml:space="preserve">art. 640 c.p., al fine di ottenere </w:t>
      </w:r>
      <w:r w:rsidR="004B6632" w:rsidRPr="00761FF5">
        <w:rPr>
          <w:rFonts w:ascii="Times New Roman" w:eastAsia="Times New Roman" w:hAnsi="Times New Roman"/>
          <w:color w:val="000000"/>
          <w:kern w:val="1"/>
          <w:lang w:eastAsia="ar-SA"/>
        </w:rPr>
        <w:t>“</w:t>
      </w:r>
      <w:r w:rsidRPr="00761FF5">
        <w:rPr>
          <w:rFonts w:ascii="Times New Roman" w:eastAsia="Times New Roman" w:hAnsi="Times New Roman"/>
          <w:i/>
          <w:color w:val="000000"/>
          <w:kern w:val="1"/>
          <w:lang w:eastAsia="ar-SA"/>
        </w:rPr>
        <w:t>contributi, finanziamenti, mutui agevolati ovvero altre erogazioni dello stesso tipo, comunque denominate, concessi o erogati da parte dello Stato, di altri enti pubblici o delle Comunità Europee</w:t>
      </w:r>
      <w:r w:rsidR="004B6632" w:rsidRPr="00761FF5">
        <w:rPr>
          <w:rFonts w:ascii="Times New Roman" w:eastAsia="Times New Roman" w:hAnsi="Times New Roman"/>
          <w:color w:val="000000"/>
          <w:kern w:val="1"/>
          <w:lang w:eastAsia="ar-SA"/>
        </w:rPr>
        <w:t>.”</w:t>
      </w:r>
    </w:p>
    <w:p w14:paraId="647FC0CE" w14:textId="178CA329"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La norma in esame non va confusa con la previsione di cui all</w:t>
      </w:r>
      <w:r w:rsidR="00A82289"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art. 316-</w:t>
      </w:r>
      <w:r w:rsidRPr="00761FF5">
        <w:rPr>
          <w:rFonts w:ascii="Times New Roman" w:eastAsia="Times New Roman" w:hAnsi="Times New Roman"/>
          <w:i/>
          <w:color w:val="000000"/>
          <w:kern w:val="1"/>
          <w:lang w:eastAsia="ar-SA"/>
        </w:rPr>
        <w:t>ter</w:t>
      </w:r>
      <w:r w:rsidRPr="00761FF5">
        <w:rPr>
          <w:rFonts w:ascii="Times New Roman" w:eastAsia="Times New Roman" w:hAnsi="Times New Roman"/>
          <w:color w:val="000000"/>
          <w:kern w:val="1"/>
          <w:lang w:eastAsia="ar-SA"/>
        </w:rPr>
        <w:t xml:space="preserve"> c.p. (cfr. par. 2.3.) in quanto quest</w:t>
      </w:r>
      <w:r w:rsidR="00A82289"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 xml:space="preserve">ultima fattispecie trova applicazione in via sussidiaria, ovvero solo ove non sia configurabile il reato di truffa </w:t>
      </w:r>
      <w:r w:rsidRPr="00761FF5">
        <w:rPr>
          <w:rFonts w:ascii="Times New Roman" w:eastAsia="Times New Roman" w:hAnsi="Times New Roman"/>
          <w:i/>
          <w:color w:val="000000"/>
          <w:kern w:val="1"/>
          <w:lang w:eastAsia="ar-SA"/>
        </w:rPr>
        <w:t xml:space="preserve">ex </w:t>
      </w:r>
      <w:r w:rsidRPr="00761FF5">
        <w:rPr>
          <w:rFonts w:ascii="Times New Roman" w:eastAsia="Times New Roman" w:hAnsi="Times New Roman"/>
          <w:color w:val="000000"/>
          <w:kern w:val="1"/>
          <w:lang w:eastAsia="ar-SA"/>
        </w:rPr>
        <w:t>art. 640-</w:t>
      </w:r>
      <w:r w:rsidRPr="00761FF5">
        <w:rPr>
          <w:rFonts w:ascii="Times New Roman" w:eastAsia="Times New Roman" w:hAnsi="Times New Roman"/>
          <w:i/>
          <w:color w:val="000000"/>
          <w:kern w:val="1"/>
          <w:lang w:eastAsia="ar-SA"/>
        </w:rPr>
        <w:t>bis</w:t>
      </w:r>
      <w:r w:rsidRPr="00761FF5">
        <w:rPr>
          <w:rFonts w:ascii="Times New Roman" w:eastAsia="Times New Roman" w:hAnsi="Times New Roman"/>
          <w:color w:val="000000"/>
          <w:kern w:val="1"/>
          <w:lang w:eastAsia="ar-SA"/>
        </w:rPr>
        <w:t xml:space="preserve"> c.p. </w:t>
      </w:r>
    </w:p>
    <w:p w14:paraId="14147D2C" w14:textId="2527D8D4"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Nello specifico, l</w:t>
      </w:r>
      <w:r w:rsidR="00A82289"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elemento differenziante è da ricercare nel requisito de</w:t>
      </w:r>
      <w:r w:rsidR="004B6632" w:rsidRPr="00761FF5">
        <w:rPr>
          <w:rFonts w:ascii="Times New Roman" w:eastAsia="Times New Roman" w:hAnsi="Times New Roman"/>
          <w:color w:val="000000"/>
          <w:kern w:val="1"/>
          <w:lang w:eastAsia="ar-SA"/>
        </w:rPr>
        <w:t>gli artifizi e dei raggiri che “assorbono”</w:t>
      </w:r>
      <w:r w:rsidRPr="00761FF5">
        <w:rPr>
          <w:rFonts w:ascii="Times New Roman" w:eastAsia="Times New Roman" w:hAnsi="Times New Roman"/>
          <w:color w:val="000000"/>
          <w:kern w:val="1"/>
          <w:lang w:eastAsia="ar-SA"/>
        </w:rPr>
        <w:t xml:space="preserve"> la condotta materiale del reato di indebita percezione di erogazioni a danno dello Stato (dichiarazioni mendaci o omesse informazioni dovute) tutte le volte in cui i comportamenti suddetti si inseriscano in un contesto artificioso più ampio, finalizzato a rafforzare la portata ingannatoria della condotta principale ed idoneo a indurre in errore il soggetto passivo.</w:t>
      </w:r>
    </w:p>
    <w:p w14:paraId="7112CEC2" w14:textId="77777777" w:rsidR="004B6632"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Il delitto si consuma nel momento in cui, a seguito degli artifizi e dei raggiri, lo Stato o altro Ente pubblico eroga il finanziamento richiesto.</w:t>
      </w:r>
    </w:p>
    <w:p w14:paraId="7992D724" w14:textId="57B9E2F9" w:rsidR="00FE3DF9" w:rsidRPr="00761FF5" w:rsidRDefault="004B6632"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hAnsi="Times New Roman"/>
        </w:rPr>
        <w:t xml:space="preserve">La fattispecie potrebbe essere integrata, ad esempio, in caso di alterazione da parte del personale </w:t>
      </w:r>
      <w:r w:rsidR="00EA3DAD" w:rsidRPr="00761FF5">
        <w:rPr>
          <w:rFonts w:ascii="Times New Roman" w:hAnsi="Times New Roman"/>
        </w:rPr>
        <w:t>operante presso</w:t>
      </w:r>
      <w:r w:rsidRPr="00761FF5">
        <w:rPr>
          <w:rFonts w:ascii="Times New Roman" w:hAnsi="Times New Roman"/>
        </w:rPr>
        <w:t xml:space="preserve"> </w:t>
      </w:r>
      <w:r w:rsidR="00A82289" w:rsidRPr="00761FF5">
        <w:rPr>
          <w:rFonts w:ascii="Times New Roman" w:hAnsi="Times New Roman"/>
        </w:rPr>
        <w:t>la EFFEDUE GROUP</w:t>
      </w:r>
      <w:r w:rsidRPr="00761FF5">
        <w:rPr>
          <w:rFonts w:ascii="Times New Roman" w:hAnsi="Times New Roman"/>
        </w:rPr>
        <w:t xml:space="preserve"> di documenti attestanti l</w:t>
      </w:r>
      <w:r w:rsidR="00A82289" w:rsidRPr="00761FF5">
        <w:rPr>
          <w:rFonts w:ascii="Times New Roman" w:hAnsi="Times New Roman"/>
        </w:rPr>
        <w:t>’</w:t>
      </w:r>
      <w:r w:rsidRPr="00761FF5">
        <w:rPr>
          <w:rFonts w:ascii="Times New Roman" w:hAnsi="Times New Roman"/>
        </w:rPr>
        <w:t>esistenza di condizioni essenziali per ottenere, a titolo esemplificativo, contributi pubblici per uno specifico progetto oppure, nella fase di rendicontazione dello stesso, attraverso la falsificazione di documenti giustificativi delle spese sostenute con evidente vantaggio per l’Ente</w:t>
      </w:r>
      <w:r w:rsidR="00EA3DAD" w:rsidRPr="00761FF5">
        <w:rPr>
          <w:rFonts w:ascii="Times New Roman" w:hAnsi="Times New Roman"/>
        </w:rPr>
        <w:t xml:space="preserve"> di appartenenza</w:t>
      </w:r>
      <w:r w:rsidRPr="00761FF5">
        <w:rPr>
          <w:rFonts w:ascii="Times New Roman" w:hAnsi="Times New Roman"/>
        </w:rPr>
        <w:t>.</w:t>
      </w:r>
    </w:p>
    <w:p w14:paraId="11548B39" w14:textId="77777777" w:rsidR="004C4D6C" w:rsidRPr="00761FF5" w:rsidRDefault="004C4D6C" w:rsidP="00975853">
      <w:pPr>
        <w:suppressAutoHyphens/>
        <w:spacing w:line="360" w:lineRule="auto"/>
        <w:jc w:val="both"/>
        <w:rPr>
          <w:rFonts w:ascii="Times New Roman" w:eastAsia="Times New Roman" w:hAnsi="Times New Roman"/>
          <w:color w:val="000000"/>
          <w:kern w:val="1"/>
          <w:lang w:eastAsia="ar-SA"/>
        </w:rPr>
      </w:pPr>
    </w:p>
    <w:p w14:paraId="736DC905" w14:textId="77777777" w:rsidR="004C4D6C" w:rsidRPr="00761FF5" w:rsidRDefault="00C837DA" w:rsidP="00975853">
      <w:pPr>
        <w:suppressAutoHyphens/>
        <w:spacing w:line="360" w:lineRule="auto"/>
        <w:ind w:firstLine="709"/>
        <w:jc w:val="both"/>
        <w:rPr>
          <w:rFonts w:ascii="Times New Roman" w:eastAsia="Times New Roman" w:hAnsi="Times New Roman"/>
          <w:b/>
          <w:i/>
          <w:color w:val="000000"/>
          <w:kern w:val="1"/>
          <w:lang w:eastAsia="ar-SA"/>
        </w:rPr>
      </w:pPr>
      <w:r w:rsidRPr="00761FF5">
        <w:rPr>
          <w:rFonts w:ascii="Times New Roman" w:eastAsia="Times New Roman" w:hAnsi="Times New Roman"/>
          <w:b/>
          <w:i/>
          <w:color w:val="000000"/>
          <w:kern w:val="1"/>
          <w:lang w:eastAsia="ar-SA"/>
        </w:rPr>
        <w:t>3</w:t>
      </w:r>
      <w:r w:rsidR="004C4D6C" w:rsidRPr="00761FF5">
        <w:rPr>
          <w:rFonts w:ascii="Times New Roman" w:eastAsia="Times New Roman" w:hAnsi="Times New Roman"/>
          <w:b/>
          <w:i/>
          <w:color w:val="000000"/>
          <w:kern w:val="1"/>
          <w:lang w:eastAsia="ar-SA"/>
        </w:rPr>
        <w:t>.5. - Frode informatica in danno allo Stato o di altro Ente Pubblico (art. 640-ter, comma II, c.p.)</w:t>
      </w:r>
    </w:p>
    <w:p w14:paraId="55C5B150"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p>
    <w:p w14:paraId="1C302481" w14:textId="3CB259A8"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La norma incrimina </w:t>
      </w:r>
      <w:r w:rsidR="004B6632" w:rsidRPr="00761FF5">
        <w:rPr>
          <w:rFonts w:ascii="Times New Roman" w:eastAsia="Times New Roman" w:hAnsi="Times New Roman"/>
          <w:color w:val="000000"/>
          <w:kern w:val="1"/>
          <w:lang w:eastAsia="ar-SA"/>
        </w:rPr>
        <w:t>“</w:t>
      </w:r>
      <w:r w:rsidRPr="00761FF5">
        <w:rPr>
          <w:rFonts w:ascii="Times New Roman" w:eastAsia="Times New Roman" w:hAnsi="Times New Roman"/>
          <w:i/>
          <w:color w:val="000000"/>
          <w:kern w:val="1"/>
          <w:lang w:eastAsia="ar-SA"/>
        </w:rPr>
        <w:t>chiunque, alterando in qualsiasi modo il funzionamento di un sistema informatico o telematico o intervenendo senza diritto con qualsiasi modalità su dati, informazioni o programmi contenuti in un sistema informatico o telematico o ad esso pertinenti, procura a sé o ad altri un ingiusto profitto con altrui danno</w:t>
      </w:r>
      <w:r w:rsidR="004B6632"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 xml:space="preserve">, prevedendo, al secondo comma, una pena aggravata </w:t>
      </w:r>
      <w:r w:rsidRPr="00761FF5">
        <w:rPr>
          <w:rFonts w:ascii="Times New Roman" w:eastAsia="Times New Roman" w:hAnsi="Times New Roman"/>
          <w:color w:val="000000"/>
          <w:kern w:val="1"/>
          <w:lang w:eastAsia="ar-SA"/>
        </w:rPr>
        <w:lastRenderedPageBreak/>
        <w:t>quando ricorre una delle circostanze di cui all</w:t>
      </w:r>
      <w:r w:rsidR="00A82289"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art. 640, comma II n.1 (fatto commesso in danno allo Stato o di altro Ente Pubblico).</w:t>
      </w:r>
    </w:p>
    <w:p w14:paraId="7DF5258D" w14:textId="77777777" w:rsidR="004C4D6C" w:rsidRPr="00761FF5" w:rsidRDefault="004C4D6C" w:rsidP="00975853">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kern w:val="1"/>
          <w:lang w:eastAsia="ar-SA"/>
        </w:rPr>
        <w:t>Ai sensi del terzo comma della norma in commento (inserito dall’art. 9 del D.L. n. 93/2013, convertito dalla legge n. 119/2013) “</w:t>
      </w:r>
      <w:r w:rsidRPr="00761FF5">
        <w:rPr>
          <w:rFonts w:ascii="Times New Roman" w:eastAsia="Times New Roman" w:hAnsi="Times New Roman"/>
          <w:i/>
          <w:color w:val="000000"/>
          <w:shd w:val="clear" w:color="auto" w:fill="FFFFFF"/>
        </w:rPr>
        <w:t>la pena è della reclusione da due a sei anni e della multa da euro 600 a euro 3.000 se il fatto è commesso con furto o indebito utilizzo dell'identità digitale in danno di uno o più soggetti</w:t>
      </w:r>
      <w:r w:rsidRPr="00761FF5">
        <w:rPr>
          <w:rFonts w:ascii="Times New Roman" w:eastAsia="Times New Roman" w:hAnsi="Times New Roman"/>
          <w:color w:val="000000"/>
          <w:shd w:val="clear" w:color="auto" w:fill="FFFFFF"/>
        </w:rPr>
        <w:t>”.</w:t>
      </w:r>
    </w:p>
    <w:p w14:paraId="40AE975F"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Il reato di frode informatica ha la medesima struttura della truffa, differenziandosi solo in relazione al fatto che il comportamento fraudolento non è esercitato direttamente sul soggetto passivo, bensì su un sistema informatico, telematico o sulle relative pertinenze.</w:t>
      </w:r>
    </w:p>
    <w:p w14:paraId="04F1E8D0" w14:textId="44C7B130" w:rsidR="00B15D2D"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La condotta si perfeziona nel momento in cui l</w:t>
      </w:r>
      <w:r w:rsidR="00A82289"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agente interviene, senza avere titolo, sul sistema informatico, alterandone il funzionamento.</w:t>
      </w:r>
    </w:p>
    <w:p w14:paraId="4F7D2A1C" w14:textId="77777777" w:rsidR="004C4D6C" w:rsidRPr="00761FF5" w:rsidRDefault="004C4D6C" w:rsidP="00975853">
      <w:pPr>
        <w:suppressAutoHyphens/>
        <w:spacing w:line="360" w:lineRule="auto"/>
        <w:jc w:val="both"/>
        <w:rPr>
          <w:rFonts w:ascii="Times New Roman" w:eastAsia="Times New Roman" w:hAnsi="Times New Roman"/>
          <w:color w:val="000000"/>
          <w:kern w:val="1"/>
          <w:lang w:eastAsia="ar-SA"/>
        </w:rPr>
      </w:pPr>
    </w:p>
    <w:p w14:paraId="0FC55701" w14:textId="77777777" w:rsidR="004C4D6C" w:rsidRPr="00761FF5" w:rsidRDefault="00C837DA" w:rsidP="00975853">
      <w:pPr>
        <w:suppressAutoHyphens/>
        <w:spacing w:line="360" w:lineRule="auto"/>
        <w:ind w:firstLine="709"/>
        <w:jc w:val="both"/>
        <w:rPr>
          <w:rFonts w:ascii="Times New Roman" w:eastAsia="Times New Roman" w:hAnsi="Times New Roman"/>
          <w:b/>
          <w:i/>
          <w:color w:val="000000"/>
          <w:kern w:val="1"/>
          <w:u w:val="single"/>
          <w:lang w:eastAsia="ar-SA"/>
        </w:rPr>
      </w:pPr>
      <w:r w:rsidRPr="00761FF5">
        <w:rPr>
          <w:rFonts w:ascii="Times New Roman" w:eastAsia="Times New Roman" w:hAnsi="Times New Roman"/>
          <w:b/>
          <w:i/>
          <w:color w:val="000000"/>
          <w:kern w:val="1"/>
          <w:lang w:eastAsia="ar-SA"/>
        </w:rPr>
        <w:t>3</w:t>
      </w:r>
      <w:r w:rsidR="004C4D6C" w:rsidRPr="00761FF5">
        <w:rPr>
          <w:rFonts w:ascii="Times New Roman" w:eastAsia="Times New Roman" w:hAnsi="Times New Roman"/>
          <w:b/>
          <w:i/>
          <w:color w:val="000000"/>
          <w:kern w:val="1"/>
          <w:lang w:eastAsia="ar-SA"/>
        </w:rPr>
        <w:t>.6. - Trattamento sanzionatorio per le fattispecie di cui all'art. 24 del Decreto.</w:t>
      </w:r>
    </w:p>
    <w:p w14:paraId="20A78B3F"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p>
    <w:p w14:paraId="5695A71C" w14:textId="2CB442B5"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Con riferimento al profilo sanzionatorio, l</w:t>
      </w:r>
      <w:r w:rsidR="00A82289"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integrazione dei reati suddet</w:t>
      </w:r>
      <w:r w:rsidR="00542970" w:rsidRPr="00761FF5">
        <w:rPr>
          <w:rFonts w:ascii="Times New Roman" w:eastAsia="Times New Roman" w:hAnsi="Times New Roman"/>
          <w:color w:val="000000"/>
          <w:kern w:val="1"/>
          <w:lang w:eastAsia="ar-SA"/>
        </w:rPr>
        <w:t>ti comporta l</w:t>
      </w:r>
      <w:r w:rsidR="00A82289" w:rsidRPr="00761FF5">
        <w:rPr>
          <w:rFonts w:ascii="Times New Roman" w:eastAsia="Times New Roman" w:hAnsi="Times New Roman"/>
          <w:color w:val="000000"/>
          <w:kern w:val="1"/>
          <w:lang w:eastAsia="ar-SA"/>
        </w:rPr>
        <w:t>’</w:t>
      </w:r>
      <w:r w:rsidR="00542970" w:rsidRPr="00761FF5">
        <w:rPr>
          <w:rFonts w:ascii="Times New Roman" w:eastAsia="Times New Roman" w:hAnsi="Times New Roman"/>
          <w:color w:val="000000"/>
          <w:kern w:val="1"/>
          <w:lang w:eastAsia="ar-SA"/>
        </w:rPr>
        <w:t>applicazione all</w:t>
      </w:r>
      <w:r w:rsidR="00A82289" w:rsidRPr="00761FF5">
        <w:rPr>
          <w:rFonts w:ascii="Times New Roman" w:eastAsia="Times New Roman" w:hAnsi="Times New Roman"/>
          <w:color w:val="000000"/>
          <w:kern w:val="1"/>
          <w:lang w:eastAsia="ar-SA"/>
        </w:rPr>
        <w:t>’</w:t>
      </w:r>
      <w:r w:rsidR="00542970" w:rsidRPr="00761FF5">
        <w:rPr>
          <w:rFonts w:ascii="Times New Roman" w:eastAsia="Times New Roman" w:hAnsi="Times New Roman"/>
          <w:color w:val="000000"/>
          <w:kern w:val="1"/>
          <w:lang w:eastAsia="ar-SA"/>
        </w:rPr>
        <w:t>E</w:t>
      </w:r>
      <w:r w:rsidRPr="00761FF5">
        <w:rPr>
          <w:rFonts w:ascii="Times New Roman" w:eastAsia="Times New Roman" w:hAnsi="Times New Roman"/>
          <w:color w:val="000000"/>
          <w:kern w:val="1"/>
          <w:lang w:eastAsia="ar-SA"/>
        </w:rPr>
        <w:t>nte della sanzione pecuniaria fino a 500 quote.</w:t>
      </w:r>
    </w:p>
    <w:p w14:paraId="4638B1FE" w14:textId="70C543CF" w:rsidR="004C4D6C" w:rsidRPr="00761FF5" w:rsidRDefault="00542970"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Inoltre, nell</w:t>
      </w:r>
      <w:r w:rsidR="00A82289"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ipotesi in cui l</w:t>
      </w:r>
      <w:r w:rsidR="00A82289"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E</w:t>
      </w:r>
      <w:r w:rsidR="004C4D6C" w:rsidRPr="00761FF5">
        <w:rPr>
          <w:rFonts w:ascii="Times New Roman" w:eastAsia="Times New Roman" w:hAnsi="Times New Roman"/>
          <w:color w:val="000000"/>
          <w:kern w:val="1"/>
          <w:lang w:eastAsia="ar-SA"/>
        </w:rPr>
        <w:t>nte abbia tratto un profitto di rilevante entità o abbia causato un danno di particolare gravità, verrà applicata la sanzione pecuniaria da 200 a 600 quote.</w:t>
      </w:r>
    </w:p>
    <w:p w14:paraId="0811286E" w14:textId="02F6C7D2" w:rsidR="004975AF" w:rsidRPr="00761FF5" w:rsidRDefault="004C4D6C" w:rsidP="004975AF">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Infine, si applicheranno le sanzioni interdittive di cui all</w:t>
      </w:r>
      <w:r w:rsidR="00A82289"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art. 9, comma II, lett. c), d) ed e) del Decreto.</w:t>
      </w:r>
    </w:p>
    <w:p w14:paraId="1548BE8F" w14:textId="77777777" w:rsidR="004975AF" w:rsidRPr="00761FF5" w:rsidRDefault="004975AF" w:rsidP="004975AF">
      <w:pPr>
        <w:suppressAutoHyphens/>
        <w:spacing w:line="360" w:lineRule="auto"/>
        <w:ind w:firstLine="709"/>
        <w:jc w:val="both"/>
        <w:rPr>
          <w:rFonts w:ascii="Times New Roman" w:eastAsia="Times New Roman" w:hAnsi="Times New Roman"/>
          <w:color w:val="000000"/>
          <w:kern w:val="1"/>
          <w:lang w:eastAsia="ar-SA"/>
        </w:rPr>
      </w:pPr>
    </w:p>
    <w:p w14:paraId="22C32913" w14:textId="77777777" w:rsidR="004C4D6C" w:rsidRPr="00761FF5" w:rsidRDefault="00C837DA" w:rsidP="004975AF">
      <w:pPr>
        <w:suppressAutoHyphens/>
        <w:spacing w:line="360" w:lineRule="auto"/>
        <w:ind w:firstLine="709"/>
        <w:jc w:val="both"/>
        <w:rPr>
          <w:rFonts w:ascii="Times New Roman" w:eastAsia="Times New Roman" w:hAnsi="Times New Roman"/>
          <w:b/>
          <w:color w:val="000000"/>
          <w:kern w:val="1"/>
          <w:lang w:eastAsia="ar-SA"/>
        </w:rPr>
      </w:pPr>
      <w:r w:rsidRPr="00761FF5">
        <w:rPr>
          <w:rFonts w:ascii="Times New Roman" w:eastAsia="Times New Roman" w:hAnsi="Times New Roman"/>
          <w:b/>
          <w:color w:val="000000"/>
          <w:kern w:val="1"/>
          <w:lang w:eastAsia="ar-SA"/>
        </w:rPr>
        <w:t>4</w:t>
      </w:r>
      <w:r w:rsidR="004C4D6C" w:rsidRPr="00761FF5">
        <w:rPr>
          <w:rFonts w:ascii="Times New Roman" w:eastAsia="Times New Roman" w:hAnsi="Times New Roman"/>
          <w:b/>
          <w:color w:val="000000"/>
          <w:kern w:val="1"/>
          <w:lang w:eastAsia="ar-SA"/>
        </w:rPr>
        <w:t>. – Reati contro il buon andamento e l’imparzialità della Pubblica Amministrazione di cui all’art. 25 del Decreto</w:t>
      </w:r>
    </w:p>
    <w:p w14:paraId="340B8F6D" w14:textId="77777777" w:rsidR="00744DE4" w:rsidRPr="00761FF5" w:rsidRDefault="00744DE4" w:rsidP="00975853">
      <w:pPr>
        <w:suppressAutoHyphens/>
        <w:spacing w:line="360" w:lineRule="auto"/>
        <w:ind w:firstLine="709"/>
        <w:jc w:val="both"/>
        <w:rPr>
          <w:rFonts w:ascii="Times New Roman" w:eastAsia="Times New Roman" w:hAnsi="Times New Roman"/>
          <w:b/>
          <w:i/>
          <w:color w:val="000000"/>
          <w:kern w:val="1"/>
          <w:lang w:eastAsia="ar-SA"/>
        </w:rPr>
      </w:pPr>
    </w:p>
    <w:p w14:paraId="3A8A140D" w14:textId="77777777" w:rsidR="004C4D6C" w:rsidRPr="00761FF5" w:rsidRDefault="00C837DA" w:rsidP="00975853">
      <w:pPr>
        <w:suppressAutoHyphens/>
        <w:spacing w:line="360" w:lineRule="auto"/>
        <w:ind w:firstLine="709"/>
        <w:jc w:val="both"/>
        <w:rPr>
          <w:rFonts w:ascii="Times New Roman" w:eastAsia="Times New Roman" w:hAnsi="Times New Roman"/>
          <w:b/>
          <w:i/>
          <w:color w:val="000000"/>
          <w:kern w:val="1"/>
          <w:lang w:eastAsia="ar-SA"/>
        </w:rPr>
      </w:pPr>
      <w:r w:rsidRPr="00761FF5">
        <w:rPr>
          <w:rFonts w:ascii="Times New Roman" w:eastAsia="Times New Roman" w:hAnsi="Times New Roman"/>
          <w:b/>
          <w:i/>
          <w:color w:val="000000"/>
          <w:kern w:val="1"/>
          <w:lang w:eastAsia="ar-SA"/>
        </w:rPr>
        <w:t>4</w:t>
      </w:r>
      <w:r w:rsidR="004C4D6C" w:rsidRPr="00761FF5">
        <w:rPr>
          <w:rFonts w:ascii="Times New Roman" w:eastAsia="Times New Roman" w:hAnsi="Times New Roman"/>
          <w:b/>
          <w:i/>
          <w:color w:val="000000"/>
          <w:kern w:val="1"/>
          <w:lang w:eastAsia="ar-SA"/>
        </w:rPr>
        <w:t>.1. - Concussione (art. 317 c.p.)</w:t>
      </w:r>
    </w:p>
    <w:p w14:paraId="5E300D30"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p>
    <w:p w14:paraId="7476DBCD"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La norma punisce </w:t>
      </w:r>
      <w:r w:rsidR="00DC1C1F" w:rsidRPr="00761FF5">
        <w:rPr>
          <w:rFonts w:ascii="Times New Roman" w:eastAsia="Times New Roman" w:hAnsi="Times New Roman"/>
          <w:color w:val="000000"/>
          <w:kern w:val="1"/>
          <w:lang w:eastAsia="ar-SA"/>
        </w:rPr>
        <w:t>“</w:t>
      </w:r>
      <w:r w:rsidRPr="00761FF5">
        <w:rPr>
          <w:rFonts w:ascii="Times New Roman" w:eastAsia="Times New Roman" w:hAnsi="Times New Roman"/>
          <w:i/>
          <w:color w:val="000000"/>
          <w:kern w:val="1"/>
          <w:lang w:eastAsia="ar-SA"/>
        </w:rPr>
        <w:t>il pubblico ufficiale che, abusando della sua qualità o dei suoi poteri, costringe taluno a dare o promettere indebitamente, a lui o a un terzo, denaro o altra utilità</w:t>
      </w:r>
      <w:r w:rsidR="00DC1C1F"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w:t>
      </w:r>
    </w:p>
    <w:p w14:paraId="0EDB40DC"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La condotta penalmente rilevante si compone di due momenti fondamentali.</w:t>
      </w:r>
    </w:p>
    <w:p w14:paraId="0C53F54B" w14:textId="71CB97E9"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In primo luogo, occorre che il pubblico ufficiale eserciti il cd. </w:t>
      </w:r>
      <w:proofErr w:type="spellStart"/>
      <w:r w:rsidR="00EA3DAD" w:rsidRPr="00761FF5">
        <w:rPr>
          <w:rFonts w:ascii="Times New Roman" w:eastAsia="Times New Roman" w:hAnsi="Times New Roman"/>
          <w:i/>
          <w:color w:val="000000"/>
          <w:kern w:val="1"/>
          <w:lang w:eastAsia="ar-SA"/>
        </w:rPr>
        <w:t>metus</w:t>
      </w:r>
      <w:proofErr w:type="spellEnd"/>
      <w:r w:rsidR="00EA3DAD" w:rsidRPr="00761FF5">
        <w:rPr>
          <w:rFonts w:ascii="Times New Roman" w:eastAsia="Times New Roman" w:hAnsi="Times New Roman"/>
          <w:i/>
          <w:color w:val="000000"/>
          <w:kern w:val="1"/>
          <w:lang w:eastAsia="ar-SA"/>
        </w:rPr>
        <w:t xml:space="preserve"> </w:t>
      </w:r>
      <w:proofErr w:type="spellStart"/>
      <w:r w:rsidR="00EA3DAD" w:rsidRPr="00761FF5">
        <w:rPr>
          <w:rFonts w:ascii="Times New Roman" w:eastAsia="Times New Roman" w:hAnsi="Times New Roman"/>
          <w:i/>
          <w:color w:val="000000"/>
          <w:kern w:val="1"/>
          <w:lang w:eastAsia="ar-SA"/>
        </w:rPr>
        <w:t>pub</w:t>
      </w:r>
      <w:r w:rsidRPr="00761FF5">
        <w:rPr>
          <w:rFonts w:ascii="Times New Roman" w:eastAsia="Times New Roman" w:hAnsi="Times New Roman"/>
          <w:i/>
          <w:color w:val="000000"/>
          <w:kern w:val="1"/>
          <w:lang w:eastAsia="ar-SA"/>
        </w:rPr>
        <w:t>licae</w:t>
      </w:r>
      <w:proofErr w:type="spellEnd"/>
      <w:r w:rsidRPr="00761FF5">
        <w:rPr>
          <w:rFonts w:ascii="Times New Roman" w:eastAsia="Times New Roman" w:hAnsi="Times New Roman"/>
          <w:i/>
          <w:color w:val="000000"/>
          <w:kern w:val="1"/>
          <w:lang w:eastAsia="ar-SA"/>
        </w:rPr>
        <w:t xml:space="preserve"> </w:t>
      </w:r>
      <w:proofErr w:type="spellStart"/>
      <w:r w:rsidRPr="00761FF5">
        <w:rPr>
          <w:rFonts w:ascii="Times New Roman" w:eastAsia="Times New Roman" w:hAnsi="Times New Roman"/>
          <w:i/>
          <w:color w:val="000000"/>
          <w:kern w:val="1"/>
          <w:lang w:eastAsia="ar-SA"/>
        </w:rPr>
        <w:t>potestatis</w:t>
      </w:r>
      <w:proofErr w:type="spellEnd"/>
      <w:r w:rsidRPr="00761FF5">
        <w:rPr>
          <w:rFonts w:ascii="Times New Roman" w:eastAsia="Times New Roman" w:hAnsi="Times New Roman"/>
          <w:color w:val="000000"/>
          <w:kern w:val="1"/>
          <w:lang w:eastAsia="ar-SA"/>
        </w:rPr>
        <w:t>, ovvero paventi un esercizio distorto della propria qualifica o dei propri poteri in danno al soggetto passivo.</w:t>
      </w:r>
    </w:p>
    <w:p w14:paraId="0BF5E8A9" w14:textId="77777777" w:rsidR="00DC1C1F"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Un comportamento siffatto deve, altresì, essere tale da costringere la vittima a dare o promettere denaro o altra utilità.</w:t>
      </w:r>
    </w:p>
    <w:p w14:paraId="73EB4786" w14:textId="37C8D123" w:rsidR="00DC1C1F" w:rsidRPr="00761FF5" w:rsidRDefault="00DC1C1F"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lastRenderedPageBreak/>
        <w:t>Il reato di concussione si verifica, pertanto, in caso di abuso di potere da parte d</w:t>
      </w:r>
      <w:r w:rsidR="0075432A" w:rsidRPr="00761FF5">
        <w:rPr>
          <w:rFonts w:ascii="Times New Roman" w:eastAsia="Times New Roman" w:hAnsi="Times New Roman"/>
          <w:color w:val="000000"/>
          <w:kern w:val="1"/>
          <w:lang w:eastAsia="ar-SA"/>
        </w:rPr>
        <w:t>el</w:t>
      </w:r>
      <w:r w:rsidRPr="00761FF5">
        <w:rPr>
          <w:rFonts w:ascii="Times New Roman" w:eastAsia="Times New Roman" w:hAnsi="Times New Roman"/>
          <w:color w:val="000000"/>
          <w:kern w:val="1"/>
          <w:lang w:eastAsia="ar-SA"/>
        </w:rPr>
        <w:t xml:space="preserve"> pubblico ufficiale o </w:t>
      </w:r>
      <w:r w:rsidR="0075432A" w:rsidRPr="00761FF5">
        <w:rPr>
          <w:rFonts w:ascii="Times New Roman" w:eastAsia="Times New Roman" w:hAnsi="Times New Roman"/>
          <w:color w:val="000000"/>
          <w:kern w:val="1"/>
          <w:lang w:eastAsia="ar-SA"/>
        </w:rPr>
        <w:t>dell’</w:t>
      </w:r>
      <w:r w:rsidRPr="00761FF5">
        <w:rPr>
          <w:rFonts w:ascii="Times New Roman" w:eastAsia="Times New Roman" w:hAnsi="Times New Roman"/>
          <w:color w:val="000000"/>
          <w:kern w:val="1"/>
          <w:lang w:eastAsia="ar-SA"/>
        </w:rPr>
        <w:t xml:space="preserve">incaricato di pubblico servizio che, </w:t>
      </w:r>
      <w:r w:rsidRPr="00761FF5">
        <w:rPr>
          <w:rFonts w:ascii="Times New Roman" w:eastAsia="Times New Roman" w:hAnsi="Times New Roman"/>
          <w:i/>
          <w:color w:val="000000"/>
          <w:kern w:val="1"/>
          <w:lang w:eastAsia="ar-SA"/>
        </w:rPr>
        <w:t>abusando</w:t>
      </w:r>
      <w:r w:rsidRPr="00761FF5">
        <w:rPr>
          <w:rFonts w:ascii="Times New Roman" w:eastAsia="Times New Roman" w:hAnsi="Times New Roman"/>
          <w:color w:val="000000"/>
          <w:kern w:val="1"/>
          <w:lang w:eastAsia="ar-SA"/>
        </w:rPr>
        <w:t xml:space="preserve"> della sua qualità o dei suoi poteri, </w:t>
      </w:r>
      <w:r w:rsidRPr="00761FF5">
        <w:rPr>
          <w:rFonts w:ascii="Times New Roman" w:eastAsia="Times New Roman" w:hAnsi="Times New Roman"/>
          <w:iCs/>
          <w:color w:val="000000"/>
          <w:kern w:val="1"/>
          <w:lang w:eastAsia="ar-SA"/>
        </w:rPr>
        <w:t xml:space="preserve">costringa </w:t>
      </w:r>
      <w:r w:rsidRPr="00761FF5">
        <w:rPr>
          <w:rFonts w:ascii="Times New Roman" w:eastAsia="Times New Roman" w:hAnsi="Times New Roman"/>
          <w:color w:val="000000"/>
          <w:kern w:val="1"/>
          <w:lang w:eastAsia="ar-SA"/>
        </w:rPr>
        <w:t>taluno a dare o promettere denaro o altra utilità a lui o a un terzo.</w:t>
      </w:r>
    </w:p>
    <w:p w14:paraId="2423DF5C" w14:textId="50647722"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Per </w:t>
      </w:r>
      <w:r w:rsidR="00DC1C1F" w:rsidRPr="00761FF5">
        <w:rPr>
          <w:rFonts w:ascii="Times New Roman" w:eastAsia="Times New Roman" w:hAnsi="Times New Roman"/>
          <w:color w:val="000000"/>
          <w:kern w:val="1"/>
          <w:lang w:eastAsia="ar-SA"/>
        </w:rPr>
        <w:t>“</w:t>
      </w:r>
      <w:r w:rsidRPr="00761FF5">
        <w:rPr>
          <w:rFonts w:ascii="Times New Roman" w:eastAsia="Times New Roman" w:hAnsi="Times New Roman"/>
          <w:i/>
          <w:color w:val="000000"/>
          <w:kern w:val="1"/>
          <w:lang w:eastAsia="ar-SA"/>
        </w:rPr>
        <w:t>costrizione</w:t>
      </w:r>
      <w:r w:rsidR="00DC1C1F"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 xml:space="preserve"> deve intendersi quello stato di coartazione del soggetto passivo, rimasto privo di qualsiasi possibilità di determinare il proprio comportamento in direzione contraria rispetto alla prospettazione del male ingiusto (minaccia) paventato dal pubblico ufficiale mediante l</w:t>
      </w:r>
      <w:r w:rsidR="0075432A"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abuso dei propri poteri o qualità.</w:t>
      </w:r>
    </w:p>
    <w:p w14:paraId="0F3C93AF" w14:textId="3CE70D48"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Infine, il reato si consuma nel momento della dazione o della promessa: sotto quest</w:t>
      </w:r>
      <w:r w:rsidR="0075432A"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ultimo aspetto, ove alla promessa segua la dazione, il perfezionamento del reato coinciderà con tale evento.</w:t>
      </w:r>
    </w:p>
    <w:p w14:paraId="21FA4A16"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Alla luce della recenti modifiche intervenute sulla disciplina dei reati contro la pubblica amministrazione, considerando che nelle ipotesi in esame è previsto quale soggetto attivo del reato proprio il solo pubblico ufficiale - e non l’incaricato di pubblico servizio - e non è punibile il coartato soggetto passivo del reato - a differenza delle ipotesi di corruzione ed induzione indebita a dare o promettere utilità – sono molto limitate e remote le ipotesi di concretizzazione del rischio reato sostanzialmente riconducibili al concorso, da </w:t>
      </w:r>
      <w:proofErr w:type="spellStart"/>
      <w:r w:rsidRPr="00761FF5">
        <w:rPr>
          <w:rFonts w:ascii="Times New Roman" w:eastAsia="Times New Roman" w:hAnsi="Times New Roman"/>
          <w:i/>
          <w:color w:val="000000"/>
          <w:kern w:val="1"/>
          <w:lang w:eastAsia="ar-SA"/>
        </w:rPr>
        <w:t>extraneus</w:t>
      </w:r>
      <w:proofErr w:type="spellEnd"/>
      <w:r w:rsidRPr="00761FF5">
        <w:rPr>
          <w:rFonts w:ascii="Times New Roman" w:eastAsia="Times New Roman" w:hAnsi="Times New Roman"/>
          <w:color w:val="000000"/>
          <w:kern w:val="1"/>
          <w:lang w:eastAsia="ar-SA"/>
        </w:rPr>
        <w:t>, con il pubblico ufficiale concussore.</w:t>
      </w:r>
    </w:p>
    <w:p w14:paraId="19F8F999" w14:textId="77777777" w:rsidR="004C4D6C" w:rsidRPr="00761FF5" w:rsidRDefault="004C4D6C" w:rsidP="00975853">
      <w:pPr>
        <w:suppressAutoHyphens/>
        <w:spacing w:line="360" w:lineRule="auto"/>
        <w:ind w:firstLine="709"/>
        <w:jc w:val="both"/>
        <w:rPr>
          <w:rFonts w:ascii="Times New Roman" w:eastAsia="Times New Roman" w:hAnsi="Times New Roman"/>
          <w:i/>
          <w:color w:val="000000"/>
          <w:kern w:val="1"/>
          <w:lang w:eastAsia="ar-SA"/>
        </w:rPr>
      </w:pPr>
    </w:p>
    <w:p w14:paraId="7F8C209E" w14:textId="77777777" w:rsidR="004C4D6C" w:rsidRPr="00761FF5" w:rsidRDefault="00C837DA" w:rsidP="00975853">
      <w:pPr>
        <w:suppressAutoHyphens/>
        <w:spacing w:line="360" w:lineRule="auto"/>
        <w:ind w:firstLine="709"/>
        <w:jc w:val="both"/>
        <w:rPr>
          <w:rFonts w:ascii="Times New Roman" w:eastAsia="Times New Roman" w:hAnsi="Times New Roman"/>
          <w:b/>
          <w:i/>
          <w:color w:val="000000"/>
          <w:kern w:val="1"/>
          <w:lang w:eastAsia="ar-SA"/>
        </w:rPr>
      </w:pPr>
      <w:r w:rsidRPr="00761FF5">
        <w:rPr>
          <w:rFonts w:ascii="Times New Roman" w:eastAsia="Times New Roman" w:hAnsi="Times New Roman"/>
          <w:b/>
          <w:i/>
          <w:color w:val="000000"/>
          <w:kern w:val="1"/>
          <w:lang w:eastAsia="ar-SA"/>
        </w:rPr>
        <w:t>4</w:t>
      </w:r>
      <w:r w:rsidR="00C10CEF" w:rsidRPr="00761FF5">
        <w:rPr>
          <w:rFonts w:ascii="Times New Roman" w:eastAsia="Times New Roman" w:hAnsi="Times New Roman"/>
          <w:b/>
          <w:i/>
          <w:color w:val="000000"/>
          <w:kern w:val="1"/>
          <w:lang w:eastAsia="ar-SA"/>
        </w:rPr>
        <w:t>.2. - Corruzione per l’</w:t>
      </w:r>
      <w:r w:rsidR="004C4D6C" w:rsidRPr="00761FF5">
        <w:rPr>
          <w:rFonts w:ascii="Times New Roman" w:eastAsia="Times New Roman" w:hAnsi="Times New Roman"/>
          <w:b/>
          <w:i/>
          <w:color w:val="000000"/>
          <w:kern w:val="1"/>
          <w:lang w:eastAsia="ar-SA"/>
        </w:rPr>
        <w:t>esercizio della funzione (art. 318 c.p.)</w:t>
      </w:r>
    </w:p>
    <w:p w14:paraId="3DCC5CE3"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p>
    <w:p w14:paraId="6414444F"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La norma</w:t>
      </w:r>
      <w:r w:rsidRPr="00761FF5">
        <w:rPr>
          <w:rFonts w:ascii="Times New Roman" w:eastAsia="Times New Roman" w:hAnsi="Times New Roman"/>
          <w:color w:val="000000"/>
          <w:kern w:val="1"/>
          <w:vertAlign w:val="superscript"/>
          <w:lang w:eastAsia="ar-SA"/>
        </w:rPr>
        <w:footnoteReference w:id="6"/>
      </w:r>
      <w:r w:rsidRPr="00761FF5">
        <w:rPr>
          <w:rFonts w:ascii="Times New Roman" w:eastAsia="Times New Roman" w:hAnsi="Times New Roman"/>
          <w:color w:val="000000"/>
          <w:kern w:val="1"/>
          <w:lang w:eastAsia="ar-SA"/>
        </w:rPr>
        <w:t xml:space="preserve"> incrimina </w:t>
      </w:r>
      <w:r w:rsidR="00DC1C1F" w:rsidRPr="00761FF5">
        <w:rPr>
          <w:rFonts w:ascii="Times New Roman" w:eastAsia="Times New Roman" w:hAnsi="Times New Roman"/>
          <w:color w:val="000000"/>
          <w:kern w:val="1"/>
          <w:lang w:eastAsia="ar-SA"/>
        </w:rPr>
        <w:t>“</w:t>
      </w:r>
      <w:r w:rsidRPr="00761FF5">
        <w:rPr>
          <w:rFonts w:ascii="Times New Roman" w:eastAsia="Times New Roman" w:hAnsi="Times New Roman"/>
          <w:i/>
          <w:color w:val="000000"/>
          <w:kern w:val="1"/>
          <w:lang w:eastAsia="ar-SA"/>
        </w:rPr>
        <w:t>il pubblico ufficiale che, per l'esercizio delle sue funzioni o dei suoi poteri, indebitamente riceve, per sé o per un terzo, denaro o altra utilità o ne accetta la promessa.</w:t>
      </w:r>
      <w:r w:rsidR="00DC1C1F" w:rsidRPr="00761FF5">
        <w:rPr>
          <w:rFonts w:ascii="Times New Roman" w:eastAsia="Times New Roman" w:hAnsi="Times New Roman"/>
          <w:color w:val="000000"/>
          <w:kern w:val="1"/>
          <w:lang w:eastAsia="ar-SA"/>
        </w:rPr>
        <w:t>”</w:t>
      </w:r>
    </w:p>
    <w:p w14:paraId="788D6E5A"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Il reato in esame è strutturato secondo la logica del concorso necessario di persone, per cui il delitto, al fine della sua realizzazione, presuppone il contributo sia del corruttore che del pubblico ufficiale corrotto.</w:t>
      </w:r>
    </w:p>
    <w:p w14:paraId="64CF62DC"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Oggetto materiale della condotta è un atto o un comportamento che rientri nelle competenze del pubblico ufficiale, ovvero in quella sfera di attività a cui lo stesso è preposto dalla norma attributiva della pubblica funzione.</w:t>
      </w:r>
    </w:p>
    <w:p w14:paraId="03108EFB" w14:textId="59E5588D"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Il reato si consuma, alternativamente, al momento della dazione o della promessa. Ne consegue, che ove alla promessa segua il ricevimento del denaro e dell</w:t>
      </w:r>
      <w:r w:rsidR="0075432A"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utilità, il perfezionamento del reato avverrà in quest</w:t>
      </w:r>
      <w:r w:rsidR="0075432A"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 xml:space="preserve">ultimo istante. </w:t>
      </w:r>
    </w:p>
    <w:p w14:paraId="2D49ECBB" w14:textId="1769B062" w:rsidR="00DC1C1F" w:rsidRPr="00761FF5" w:rsidRDefault="00DC1C1F"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Il reato potrebbe realizzarsi, ad esempio, in caso di offerta o promessa di denaro o altre utilità da parte di esponenti dell</w:t>
      </w:r>
      <w:r w:rsidR="0075432A" w:rsidRPr="00761FF5">
        <w:rPr>
          <w:rFonts w:ascii="Times New Roman" w:eastAsia="Times New Roman" w:hAnsi="Times New Roman"/>
          <w:color w:val="000000"/>
          <w:kern w:val="1"/>
          <w:lang w:eastAsia="ar-SA"/>
        </w:rPr>
        <w:t>a Società Sportiva</w:t>
      </w:r>
      <w:r w:rsidRPr="00761FF5">
        <w:rPr>
          <w:rFonts w:ascii="Times New Roman" w:eastAsia="Times New Roman" w:hAnsi="Times New Roman"/>
          <w:color w:val="000000"/>
          <w:kern w:val="1"/>
          <w:lang w:eastAsia="ar-SA"/>
        </w:rPr>
        <w:t xml:space="preserve"> (</w:t>
      </w:r>
      <w:r w:rsidR="00AC6105" w:rsidRPr="00761FF5">
        <w:rPr>
          <w:rFonts w:ascii="Times New Roman" w:eastAsia="Times New Roman" w:hAnsi="Times New Roman"/>
          <w:color w:val="000000"/>
          <w:kern w:val="1"/>
          <w:lang w:eastAsia="ar-SA"/>
        </w:rPr>
        <w:t xml:space="preserve">appartenenti </w:t>
      </w:r>
      <w:r w:rsidR="00A8028B">
        <w:rPr>
          <w:rFonts w:ascii="Times New Roman" w:eastAsia="Times New Roman" w:hAnsi="Times New Roman"/>
          <w:color w:val="000000"/>
          <w:kern w:val="1"/>
          <w:lang w:eastAsia="ar-SA"/>
        </w:rPr>
        <w:t>all’Assemblea dei soci</w:t>
      </w:r>
      <w:r w:rsidR="0075432A" w:rsidRPr="00761FF5">
        <w:rPr>
          <w:rFonts w:ascii="Times New Roman" w:eastAsia="Times New Roman" w:hAnsi="Times New Roman"/>
          <w:color w:val="000000"/>
          <w:kern w:val="1"/>
          <w:lang w:eastAsia="ar-SA"/>
        </w:rPr>
        <w:t xml:space="preserve">, Presidente </w:t>
      </w:r>
      <w:r w:rsidR="000D4FE3">
        <w:rPr>
          <w:rFonts w:ascii="Times New Roman" w:eastAsia="Times New Roman" w:hAnsi="Times New Roman"/>
          <w:color w:val="000000"/>
          <w:kern w:val="1"/>
          <w:lang w:eastAsia="ar-SA"/>
        </w:rPr>
        <w:lastRenderedPageBreak/>
        <w:t>dell’Assemblea dei soci</w:t>
      </w:r>
      <w:r w:rsidR="0075432A" w:rsidRPr="00761FF5">
        <w:rPr>
          <w:rFonts w:ascii="Times New Roman" w:eastAsia="Times New Roman" w:hAnsi="Times New Roman"/>
          <w:color w:val="000000"/>
          <w:kern w:val="1"/>
          <w:lang w:eastAsia="ar-SA"/>
        </w:rPr>
        <w:t>,</w:t>
      </w:r>
      <w:r w:rsidR="00AC6105" w:rsidRPr="00761FF5">
        <w:rPr>
          <w:rFonts w:ascii="Times New Roman" w:eastAsia="Times New Roman" w:hAnsi="Times New Roman"/>
          <w:color w:val="000000"/>
          <w:kern w:val="1"/>
          <w:lang w:eastAsia="ar-SA"/>
        </w:rPr>
        <w:t xml:space="preserve"> </w:t>
      </w:r>
      <w:r w:rsidRPr="00761FF5">
        <w:rPr>
          <w:rFonts w:ascii="Times New Roman" w:eastAsia="Times New Roman" w:hAnsi="Times New Roman"/>
          <w:color w:val="000000"/>
          <w:kern w:val="1"/>
          <w:lang w:eastAsia="ar-SA"/>
        </w:rPr>
        <w:t>dipendenti</w:t>
      </w:r>
      <w:r w:rsidR="0075432A" w:rsidRPr="00761FF5">
        <w:rPr>
          <w:rFonts w:ascii="Times New Roman" w:eastAsia="Times New Roman" w:hAnsi="Times New Roman"/>
          <w:color w:val="000000"/>
          <w:kern w:val="1"/>
          <w:lang w:eastAsia="ar-SA"/>
        </w:rPr>
        <w:t>, personale tecnico-amministrativo</w:t>
      </w:r>
      <w:r w:rsidRPr="00761FF5">
        <w:rPr>
          <w:rFonts w:ascii="Times New Roman" w:eastAsia="Times New Roman" w:hAnsi="Times New Roman"/>
          <w:color w:val="000000"/>
          <w:kern w:val="1"/>
          <w:lang w:eastAsia="ar-SA"/>
        </w:rPr>
        <w:t>) a pubblici ufficiali o incaricati di pubblico servizio al fine di agevolare e far ottenere all</w:t>
      </w:r>
      <w:r w:rsidR="006A2B38" w:rsidRPr="00761FF5">
        <w:rPr>
          <w:rFonts w:ascii="Times New Roman" w:eastAsia="Times New Roman" w:hAnsi="Times New Roman"/>
          <w:color w:val="000000"/>
          <w:kern w:val="1"/>
          <w:lang w:eastAsia="ar-SA"/>
        </w:rPr>
        <w:t>a Società</w:t>
      </w:r>
      <w:r w:rsidRPr="00761FF5">
        <w:rPr>
          <w:rFonts w:ascii="Times New Roman" w:eastAsia="Times New Roman" w:hAnsi="Times New Roman"/>
          <w:color w:val="000000"/>
          <w:kern w:val="1"/>
          <w:lang w:eastAsia="ar-SA"/>
        </w:rPr>
        <w:t xml:space="preserve">, a titolo esemplificativo, i vantaggi di cui sopra. </w:t>
      </w:r>
    </w:p>
    <w:p w14:paraId="3D8404B6" w14:textId="77777777" w:rsidR="004C4D6C" w:rsidRPr="00761FF5" w:rsidRDefault="004C4D6C" w:rsidP="00975853">
      <w:pPr>
        <w:suppressAutoHyphens/>
        <w:spacing w:line="360" w:lineRule="auto"/>
        <w:jc w:val="both"/>
        <w:rPr>
          <w:rFonts w:ascii="Times New Roman" w:eastAsia="Times New Roman" w:hAnsi="Times New Roman"/>
          <w:color w:val="000000"/>
          <w:kern w:val="1"/>
          <w:lang w:eastAsia="ar-SA"/>
        </w:rPr>
      </w:pPr>
    </w:p>
    <w:p w14:paraId="0CB59DA0" w14:textId="77777777" w:rsidR="004C4D6C" w:rsidRPr="00761FF5" w:rsidRDefault="00C837DA" w:rsidP="00975853">
      <w:pPr>
        <w:suppressAutoHyphens/>
        <w:spacing w:line="360" w:lineRule="auto"/>
        <w:ind w:firstLine="709"/>
        <w:jc w:val="both"/>
        <w:rPr>
          <w:rFonts w:ascii="Times New Roman" w:eastAsia="Times New Roman" w:hAnsi="Times New Roman"/>
          <w:b/>
          <w:i/>
          <w:color w:val="000000"/>
          <w:kern w:val="1"/>
          <w:lang w:eastAsia="ar-SA"/>
        </w:rPr>
      </w:pPr>
      <w:r w:rsidRPr="00761FF5">
        <w:rPr>
          <w:rFonts w:ascii="Times New Roman" w:eastAsia="Times New Roman" w:hAnsi="Times New Roman"/>
          <w:b/>
          <w:i/>
          <w:color w:val="000000"/>
          <w:kern w:val="1"/>
          <w:lang w:eastAsia="ar-SA"/>
        </w:rPr>
        <w:t>4</w:t>
      </w:r>
      <w:r w:rsidR="004C4D6C" w:rsidRPr="00761FF5">
        <w:rPr>
          <w:rFonts w:ascii="Times New Roman" w:eastAsia="Times New Roman" w:hAnsi="Times New Roman"/>
          <w:b/>
          <w:i/>
          <w:color w:val="000000"/>
          <w:kern w:val="1"/>
          <w:lang w:eastAsia="ar-SA"/>
        </w:rPr>
        <w:t>.3. - Corruzione per un atto contrario ai doveri d'ufficio (art. 319 c.p.)</w:t>
      </w:r>
    </w:p>
    <w:p w14:paraId="2E6CBEFE"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p>
    <w:p w14:paraId="1CE7F523" w14:textId="3290159C" w:rsidR="004C4D6C" w:rsidRPr="00761FF5" w:rsidRDefault="00AE2FA6"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È </w:t>
      </w:r>
      <w:r w:rsidR="004C4D6C" w:rsidRPr="00761FF5">
        <w:rPr>
          <w:rFonts w:ascii="Times New Roman" w:eastAsia="Times New Roman" w:hAnsi="Times New Roman"/>
          <w:color w:val="000000"/>
          <w:kern w:val="1"/>
          <w:lang w:eastAsia="ar-SA"/>
        </w:rPr>
        <w:t xml:space="preserve">punito </w:t>
      </w:r>
      <w:r w:rsidR="00F87779" w:rsidRPr="00761FF5">
        <w:rPr>
          <w:rFonts w:ascii="Times New Roman" w:eastAsia="Times New Roman" w:hAnsi="Times New Roman"/>
          <w:color w:val="000000"/>
          <w:kern w:val="1"/>
          <w:lang w:eastAsia="ar-SA"/>
        </w:rPr>
        <w:t>“</w:t>
      </w:r>
      <w:r w:rsidR="004C4D6C" w:rsidRPr="00761FF5">
        <w:rPr>
          <w:rFonts w:ascii="Times New Roman" w:eastAsia="Times New Roman" w:hAnsi="Times New Roman"/>
          <w:i/>
          <w:color w:val="000000"/>
          <w:kern w:val="1"/>
          <w:lang w:eastAsia="ar-SA"/>
        </w:rPr>
        <w:t>il pubblico ufficiale che, per omettere o ritardare o per aver omesso o ritardato un atto del suo ufficio, ovvero per compiere o per aver compiuto un atto contrario ai doveri d'ufficio, riceve, per sé o per un terzo, denaro o altra ut</w:t>
      </w:r>
      <w:r w:rsidR="00F87779" w:rsidRPr="00761FF5">
        <w:rPr>
          <w:rFonts w:ascii="Times New Roman" w:eastAsia="Times New Roman" w:hAnsi="Times New Roman"/>
          <w:i/>
          <w:color w:val="000000"/>
          <w:kern w:val="1"/>
          <w:lang w:eastAsia="ar-SA"/>
        </w:rPr>
        <w:t>ilità, o ne accetta la promessa</w:t>
      </w:r>
      <w:r w:rsidR="00F87779" w:rsidRPr="00761FF5">
        <w:rPr>
          <w:rFonts w:ascii="Times New Roman" w:eastAsia="Times New Roman" w:hAnsi="Times New Roman"/>
          <w:color w:val="000000"/>
          <w:kern w:val="1"/>
          <w:lang w:eastAsia="ar-SA"/>
        </w:rPr>
        <w:t>”</w:t>
      </w:r>
      <w:r w:rsidR="004C4D6C" w:rsidRPr="00761FF5">
        <w:rPr>
          <w:rFonts w:ascii="Times New Roman" w:eastAsia="Times New Roman" w:hAnsi="Times New Roman"/>
          <w:i/>
          <w:color w:val="000000"/>
          <w:kern w:val="1"/>
          <w:lang w:eastAsia="ar-SA"/>
        </w:rPr>
        <w:t>.</w:t>
      </w:r>
    </w:p>
    <w:p w14:paraId="09B3F18C"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Diversamente dalla previsione di cui al paragrafo precedente, tale ipotesi di corruzione presuppone che il </w:t>
      </w:r>
      <w:proofErr w:type="spellStart"/>
      <w:r w:rsidRPr="00761FF5">
        <w:rPr>
          <w:rFonts w:ascii="Times New Roman" w:eastAsia="Times New Roman" w:hAnsi="Times New Roman"/>
          <w:i/>
          <w:color w:val="000000"/>
          <w:kern w:val="1"/>
          <w:lang w:eastAsia="ar-SA"/>
        </w:rPr>
        <w:t>pactum</w:t>
      </w:r>
      <w:proofErr w:type="spellEnd"/>
      <w:r w:rsidRPr="00761FF5">
        <w:rPr>
          <w:rFonts w:ascii="Times New Roman" w:eastAsia="Times New Roman" w:hAnsi="Times New Roman"/>
          <w:i/>
          <w:color w:val="000000"/>
          <w:kern w:val="1"/>
          <w:lang w:eastAsia="ar-SA"/>
        </w:rPr>
        <w:t xml:space="preserve"> </w:t>
      </w:r>
      <w:proofErr w:type="spellStart"/>
      <w:r w:rsidRPr="00761FF5">
        <w:rPr>
          <w:rFonts w:ascii="Times New Roman" w:eastAsia="Times New Roman" w:hAnsi="Times New Roman"/>
          <w:i/>
          <w:color w:val="000000"/>
          <w:kern w:val="1"/>
          <w:lang w:eastAsia="ar-SA"/>
        </w:rPr>
        <w:t>sceleris</w:t>
      </w:r>
      <w:proofErr w:type="spellEnd"/>
      <w:r w:rsidRPr="00761FF5">
        <w:rPr>
          <w:rFonts w:ascii="Times New Roman" w:eastAsia="Times New Roman" w:hAnsi="Times New Roman"/>
          <w:i/>
          <w:color w:val="000000"/>
          <w:kern w:val="1"/>
          <w:lang w:eastAsia="ar-SA"/>
        </w:rPr>
        <w:t xml:space="preserve"> </w:t>
      </w:r>
      <w:r w:rsidRPr="00761FF5">
        <w:rPr>
          <w:rFonts w:ascii="Times New Roman" w:eastAsia="Times New Roman" w:hAnsi="Times New Roman"/>
          <w:color w:val="000000"/>
          <w:kern w:val="1"/>
          <w:lang w:eastAsia="ar-SA"/>
        </w:rPr>
        <w:t>tra il pubblico ufficiale e il corruttore abbia ad oggetto atti specifici di cui, a seconda che l'esercizio della pubblica funzione intervenga prima o dopo l'accordo criminoso</w:t>
      </w:r>
      <w:r w:rsidRPr="00761FF5">
        <w:rPr>
          <w:rFonts w:ascii="Times New Roman" w:eastAsia="Times New Roman" w:hAnsi="Times New Roman"/>
          <w:color w:val="000000"/>
          <w:kern w:val="1"/>
          <w:vertAlign w:val="superscript"/>
          <w:lang w:eastAsia="ar-SA"/>
        </w:rPr>
        <w:footnoteReference w:id="7"/>
      </w:r>
      <w:r w:rsidR="00F87779" w:rsidRPr="00761FF5">
        <w:rPr>
          <w:rFonts w:ascii="Times New Roman" w:eastAsia="Times New Roman" w:hAnsi="Times New Roman"/>
          <w:color w:val="000000"/>
          <w:kern w:val="1"/>
          <w:lang w:eastAsia="ar-SA"/>
        </w:rPr>
        <w:t>, se ne richiede l’</w:t>
      </w:r>
      <w:r w:rsidRPr="00761FF5">
        <w:rPr>
          <w:rFonts w:ascii="Times New Roman" w:eastAsia="Times New Roman" w:hAnsi="Times New Roman"/>
          <w:color w:val="000000"/>
          <w:kern w:val="1"/>
          <w:lang w:eastAsia="ar-SA"/>
        </w:rPr>
        <w:t>omissione, il ritardo o la contrarietà ai doveri imposti al pubblico ufficiale dalla norma attributiva del potere.</w:t>
      </w:r>
    </w:p>
    <w:p w14:paraId="57463351" w14:textId="77777777" w:rsidR="00FE3DF9"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Con riferimento al momento consumativo del delitto, valgono le medesime considerazioni esposte nel paragrafo che precede con la</w:t>
      </w:r>
      <w:r w:rsidR="00F87779" w:rsidRPr="00761FF5">
        <w:rPr>
          <w:rFonts w:ascii="Times New Roman" w:eastAsia="Times New Roman" w:hAnsi="Times New Roman"/>
          <w:color w:val="000000"/>
          <w:kern w:val="1"/>
          <w:lang w:eastAsia="ar-SA"/>
        </w:rPr>
        <w:t xml:space="preserve"> sola specificazione che, ove l’</w:t>
      </w:r>
      <w:r w:rsidRPr="00761FF5">
        <w:rPr>
          <w:rFonts w:ascii="Times New Roman" w:eastAsia="Times New Roman" w:hAnsi="Times New Roman"/>
          <w:color w:val="000000"/>
          <w:kern w:val="1"/>
          <w:lang w:eastAsia="ar-SA"/>
        </w:rPr>
        <w:t>accordo corruttivo intervenga dopo il compimento de</w:t>
      </w:r>
      <w:r w:rsidR="00F87779" w:rsidRPr="00761FF5">
        <w:rPr>
          <w:rFonts w:ascii="Times New Roman" w:eastAsia="Times New Roman" w:hAnsi="Times New Roman"/>
          <w:color w:val="000000"/>
          <w:kern w:val="1"/>
          <w:lang w:eastAsia="ar-SA"/>
        </w:rPr>
        <w:t>ll’</w:t>
      </w:r>
      <w:r w:rsidRPr="00761FF5">
        <w:rPr>
          <w:rFonts w:ascii="Times New Roman" w:eastAsia="Times New Roman" w:hAnsi="Times New Roman"/>
          <w:color w:val="000000"/>
          <w:kern w:val="1"/>
          <w:lang w:eastAsia="ar-SA"/>
        </w:rPr>
        <w:t>atto ad opera del pubblico ufficiale, il perfezionamento del reato si avrà solo se alla promessa segua la dazione.</w:t>
      </w:r>
    </w:p>
    <w:p w14:paraId="3B2B91C1" w14:textId="77777777" w:rsidR="004C4D6C" w:rsidRPr="00761FF5" w:rsidRDefault="004C4D6C" w:rsidP="00975853">
      <w:pPr>
        <w:suppressAutoHyphens/>
        <w:spacing w:line="360" w:lineRule="auto"/>
        <w:jc w:val="both"/>
        <w:rPr>
          <w:rFonts w:ascii="Times New Roman" w:eastAsia="Times New Roman" w:hAnsi="Times New Roman"/>
          <w:color w:val="000000"/>
          <w:kern w:val="1"/>
          <w:lang w:eastAsia="ar-SA"/>
        </w:rPr>
      </w:pPr>
    </w:p>
    <w:p w14:paraId="11835F19" w14:textId="77777777" w:rsidR="004C4D6C" w:rsidRPr="00761FF5" w:rsidRDefault="00C837DA" w:rsidP="00975853">
      <w:pPr>
        <w:suppressAutoHyphens/>
        <w:spacing w:line="360" w:lineRule="auto"/>
        <w:ind w:firstLine="709"/>
        <w:jc w:val="both"/>
        <w:rPr>
          <w:rFonts w:ascii="Times New Roman" w:eastAsia="Times New Roman" w:hAnsi="Times New Roman"/>
          <w:i/>
          <w:color w:val="000000"/>
          <w:kern w:val="1"/>
          <w:lang w:eastAsia="ar-SA"/>
        </w:rPr>
      </w:pPr>
      <w:r w:rsidRPr="00761FF5">
        <w:rPr>
          <w:rFonts w:ascii="Times New Roman" w:eastAsia="Times New Roman" w:hAnsi="Times New Roman"/>
          <w:b/>
          <w:i/>
          <w:color w:val="000000"/>
          <w:kern w:val="1"/>
          <w:lang w:eastAsia="ar-SA"/>
        </w:rPr>
        <w:t>4</w:t>
      </w:r>
      <w:r w:rsidR="004C4D6C" w:rsidRPr="00761FF5">
        <w:rPr>
          <w:rFonts w:ascii="Times New Roman" w:eastAsia="Times New Roman" w:hAnsi="Times New Roman"/>
          <w:b/>
          <w:i/>
          <w:color w:val="000000"/>
          <w:kern w:val="1"/>
          <w:lang w:eastAsia="ar-SA"/>
        </w:rPr>
        <w:t>.4. - Ipotesi aggravata di corruzione per un atto contrario ai doveri d'ufficio (art. 319-bis c.p.</w:t>
      </w:r>
      <w:r w:rsidR="004C4D6C" w:rsidRPr="00761FF5">
        <w:rPr>
          <w:rFonts w:ascii="Times New Roman" w:eastAsia="Times New Roman" w:hAnsi="Times New Roman"/>
          <w:i/>
          <w:color w:val="000000"/>
          <w:kern w:val="1"/>
          <w:lang w:eastAsia="ar-SA"/>
        </w:rPr>
        <w:t>)</w:t>
      </w:r>
    </w:p>
    <w:p w14:paraId="77E40E95" w14:textId="77777777" w:rsidR="004C4D6C" w:rsidRPr="00761FF5" w:rsidRDefault="004C4D6C" w:rsidP="00975853">
      <w:pPr>
        <w:suppressAutoHyphens/>
        <w:spacing w:line="360" w:lineRule="auto"/>
        <w:ind w:firstLine="709"/>
        <w:jc w:val="both"/>
        <w:rPr>
          <w:rFonts w:ascii="Times New Roman" w:eastAsia="Times New Roman" w:hAnsi="Times New Roman"/>
          <w:i/>
          <w:color w:val="000000"/>
          <w:kern w:val="1"/>
          <w:lang w:eastAsia="ar-SA"/>
        </w:rPr>
      </w:pPr>
    </w:p>
    <w:p w14:paraId="0310556E"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La norma in esame commina una pena aggravata, rispetto al reato generale di corruzione </w:t>
      </w:r>
      <w:r w:rsidRPr="00761FF5">
        <w:rPr>
          <w:rFonts w:ascii="Times New Roman" w:eastAsia="Times New Roman" w:hAnsi="Times New Roman"/>
          <w:i/>
          <w:color w:val="000000"/>
          <w:kern w:val="1"/>
          <w:lang w:eastAsia="ar-SA"/>
        </w:rPr>
        <w:t>ex</w:t>
      </w:r>
      <w:r w:rsidRPr="00761FF5">
        <w:rPr>
          <w:rFonts w:ascii="Times New Roman" w:eastAsia="Times New Roman" w:hAnsi="Times New Roman"/>
          <w:color w:val="000000"/>
          <w:kern w:val="1"/>
          <w:lang w:eastAsia="ar-SA"/>
        </w:rPr>
        <w:t xml:space="preserve"> art. 319, ove il </w:t>
      </w:r>
      <w:proofErr w:type="spellStart"/>
      <w:r w:rsidRPr="00761FF5">
        <w:rPr>
          <w:rFonts w:ascii="Times New Roman" w:eastAsia="Times New Roman" w:hAnsi="Times New Roman"/>
          <w:i/>
          <w:color w:val="000000"/>
          <w:kern w:val="1"/>
          <w:lang w:eastAsia="ar-SA"/>
        </w:rPr>
        <w:t>pactum</w:t>
      </w:r>
      <w:proofErr w:type="spellEnd"/>
      <w:r w:rsidRPr="00761FF5">
        <w:rPr>
          <w:rFonts w:ascii="Times New Roman" w:eastAsia="Times New Roman" w:hAnsi="Times New Roman"/>
          <w:i/>
          <w:color w:val="000000"/>
          <w:kern w:val="1"/>
          <w:lang w:eastAsia="ar-SA"/>
        </w:rPr>
        <w:t xml:space="preserve"> </w:t>
      </w:r>
      <w:proofErr w:type="spellStart"/>
      <w:r w:rsidRPr="00761FF5">
        <w:rPr>
          <w:rFonts w:ascii="Times New Roman" w:eastAsia="Times New Roman" w:hAnsi="Times New Roman"/>
          <w:i/>
          <w:color w:val="000000"/>
          <w:kern w:val="1"/>
          <w:lang w:eastAsia="ar-SA"/>
        </w:rPr>
        <w:t>sceleris</w:t>
      </w:r>
      <w:proofErr w:type="spellEnd"/>
      <w:r w:rsidRPr="00761FF5">
        <w:rPr>
          <w:rFonts w:ascii="Times New Roman" w:eastAsia="Times New Roman" w:hAnsi="Times New Roman"/>
          <w:color w:val="000000"/>
          <w:kern w:val="1"/>
          <w:lang w:eastAsia="ar-SA"/>
        </w:rPr>
        <w:t xml:space="preserve"> abbia ad oggetto lo specifico scopo di ottenere </w:t>
      </w:r>
      <w:r w:rsidR="00F87779" w:rsidRPr="00761FF5">
        <w:rPr>
          <w:rFonts w:ascii="Times New Roman" w:eastAsia="Times New Roman" w:hAnsi="Times New Roman"/>
          <w:color w:val="000000"/>
          <w:kern w:val="1"/>
          <w:lang w:eastAsia="ar-SA"/>
        </w:rPr>
        <w:t>“</w:t>
      </w:r>
      <w:r w:rsidRPr="00761FF5">
        <w:rPr>
          <w:rFonts w:ascii="Times New Roman" w:eastAsia="Times New Roman" w:hAnsi="Times New Roman"/>
          <w:i/>
          <w:color w:val="000000"/>
          <w:kern w:val="1"/>
          <w:lang w:eastAsia="ar-SA"/>
        </w:rPr>
        <w:t>il conferimento di pubblici impieghi o stipendi o pensioni o la stipulazione di contratti nei quali sia interessata l'amministrazione alla quale il pubblico ufficiale appartiene, nonché il pagamento o il rimborso di tributi</w:t>
      </w:r>
      <w:r w:rsidR="00F87779" w:rsidRPr="00761FF5">
        <w:rPr>
          <w:rFonts w:ascii="Times New Roman" w:eastAsia="Times New Roman" w:hAnsi="Times New Roman"/>
          <w:color w:val="000000"/>
          <w:kern w:val="1"/>
          <w:lang w:eastAsia="ar-SA"/>
        </w:rPr>
        <w:t>”.</w:t>
      </w:r>
    </w:p>
    <w:p w14:paraId="24AA14A2"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p>
    <w:p w14:paraId="2BE6631F" w14:textId="77777777" w:rsidR="004C4D6C" w:rsidRPr="00761FF5" w:rsidRDefault="00C837DA" w:rsidP="00975853">
      <w:pPr>
        <w:suppressAutoHyphens/>
        <w:spacing w:line="360" w:lineRule="auto"/>
        <w:ind w:firstLine="709"/>
        <w:jc w:val="both"/>
        <w:rPr>
          <w:rFonts w:ascii="Times New Roman" w:eastAsia="Times New Roman" w:hAnsi="Times New Roman"/>
          <w:i/>
          <w:color w:val="000000"/>
          <w:kern w:val="1"/>
          <w:lang w:eastAsia="ar-SA"/>
        </w:rPr>
      </w:pPr>
      <w:r w:rsidRPr="00761FF5">
        <w:rPr>
          <w:rFonts w:ascii="Times New Roman" w:eastAsia="Times New Roman" w:hAnsi="Times New Roman"/>
          <w:b/>
          <w:i/>
          <w:color w:val="000000"/>
          <w:kern w:val="1"/>
          <w:lang w:eastAsia="ar-SA"/>
        </w:rPr>
        <w:t>4</w:t>
      </w:r>
      <w:r w:rsidR="004C4D6C" w:rsidRPr="00761FF5">
        <w:rPr>
          <w:rFonts w:ascii="Times New Roman" w:eastAsia="Times New Roman" w:hAnsi="Times New Roman"/>
          <w:b/>
          <w:i/>
          <w:color w:val="000000"/>
          <w:kern w:val="1"/>
          <w:lang w:eastAsia="ar-SA"/>
        </w:rPr>
        <w:t>.5. - Corruzione in atti giudiziari (art. 319-ter c.p.)</w:t>
      </w:r>
    </w:p>
    <w:p w14:paraId="407565B1"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p>
    <w:p w14:paraId="72CB1170" w14:textId="77777777" w:rsidR="004C4D6C" w:rsidRPr="00761FF5" w:rsidRDefault="004C4D6C" w:rsidP="00975853">
      <w:pPr>
        <w:suppressAutoHyphens/>
        <w:spacing w:line="360" w:lineRule="auto"/>
        <w:ind w:firstLine="709"/>
        <w:jc w:val="both"/>
        <w:rPr>
          <w:rFonts w:ascii="Times New Roman" w:eastAsia="Times New Roman" w:hAnsi="Times New Roman"/>
          <w:i/>
          <w:color w:val="000000"/>
          <w:kern w:val="1"/>
          <w:lang w:eastAsia="ar-SA"/>
        </w:rPr>
      </w:pPr>
      <w:r w:rsidRPr="00761FF5">
        <w:rPr>
          <w:rFonts w:ascii="Times New Roman" w:eastAsia="Times New Roman" w:hAnsi="Times New Roman"/>
          <w:color w:val="000000"/>
          <w:kern w:val="1"/>
          <w:lang w:eastAsia="ar-SA"/>
        </w:rPr>
        <w:lastRenderedPageBreak/>
        <w:t xml:space="preserve">Tale ipotesi di reato ricorre quando la condotta corruttiva di cui agli artt. 318 e 319 c.p. viene commessa dal pubblico ufficiale </w:t>
      </w:r>
      <w:r w:rsidR="00F87779" w:rsidRPr="00761FF5">
        <w:rPr>
          <w:rFonts w:ascii="Times New Roman" w:eastAsia="Times New Roman" w:hAnsi="Times New Roman"/>
          <w:color w:val="000000"/>
          <w:kern w:val="1"/>
          <w:lang w:eastAsia="ar-SA"/>
        </w:rPr>
        <w:t>“</w:t>
      </w:r>
      <w:r w:rsidRPr="00761FF5">
        <w:rPr>
          <w:rFonts w:ascii="Times New Roman" w:eastAsia="Times New Roman" w:hAnsi="Times New Roman"/>
          <w:i/>
          <w:color w:val="000000"/>
          <w:kern w:val="1"/>
          <w:lang w:eastAsia="ar-SA"/>
        </w:rPr>
        <w:t>per favorire o danneggiare una parte in un processo civile, penale o amministrativo</w:t>
      </w:r>
      <w:r w:rsidR="00F87779"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w:t>
      </w:r>
    </w:p>
    <w:p w14:paraId="7368E33B" w14:textId="10CA10D3" w:rsidR="004C4D6C" w:rsidRPr="00761FF5" w:rsidRDefault="00064062"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È</w:t>
      </w:r>
      <w:r w:rsidR="004C4D6C" w:rsidRPr="00761FF5">
        <w:rPr>
          <w:rFonts w:ascii="Times New Roman" w:eastAsia="Times New Roman" w:hAnsi="Times New Roman"/>
          <w:color w:val="000000"/>
          <w:kern w:val="1"/>
          <w:lang w:eastAsia="ar-SA"/>
        </w:rPr>
        <w:t xml:space="preserve"> prevista, al secondo comma, una pena aggravata quando dal reato derivi l</w:t>
      </w:r>
      <w:r w:rsidRPr="00761FF5">
        <w:rPr>
          <w:rFonts w:ascii="Times New Roman" w:eastAsia="Times New Roman" w:hAnsi="Times New Roman"/>
          <w:color w:val="000000"/>
          <w:kern w:val="1"/>
          <w:lang w:eastAsia="ar-SA"/>
        </w:rPr>
        <w:t>’</w:t>
      </w:r>
      <w:r w:rsidR="004C4D6C" w:rsidRPr="00761FF5">
        <w:rPr>
          <w:rFonts w:ascii="Times New Roman" w:eastAsia="Times New Roman" w:hAnsi="Times New Roman"/>
          <w:color w:val="000000"/>
          <w:kern w:val="1"/>
          <w:lang w:eastAsia="ar-SA"/>
        </w:rPr>
        <w:t>ingiusta condanna di taluno.</w:t>
      </w:r>
    </w:p>
    <w:p w14:paraId="19E23DDB" w14:textId="32F438AF" w:rsidR="00F87779"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Quanto al momento consumativo, si rinvia alle considerazioni espresse ne</w:t>
      </w:r>
      <w:r w:rsidR="00AC6105" w:rsidRPr="00761FF5">
        <w:rPr>
          <w:rFonts w:ascii="Times New Roman" w:eastAsia="Times New Roman" w:hAnsi="Times New Roman"/>
          <w:color w:val="000000"/>
          <w:kern w:val="1"/>
          <w:lang w:eastAsia="ar-SA"/>
        </w:rPr>
        <w:t>i paragrafi che precedono</w:t>
      </w:r>
      <w:r w:rsidRPr="00761FF5">
        <w:rPr>
          <w:rFonts w:ascii="Times New Roman" w:eastAsia="Times New Roman" w:hAnsi="Times New Roman"/>
          <w:color w:val="000000"/>
          <w:kern w:val="1"/>
          <w:lang w:eastAsia="ar-SA"/>
        </w:rPr>
        <w:t xml:space="preserve">, essendo ammessa la fattispecie di corruzione in atti giudiziari, sia nella forma cd. antecedente, che susseguente. </w:t>
      </w:r>
    </w:p>
    <w:p w14:paraId="176BB1EF" w14:textId="1731B164" w:rsidR="004C4D6C" w:rsidRPr="00761FF5" w:rsidRDefault="00F87779"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Il reato si potrebbe configurare nel caso in cui </w:t>
      </w:r>
      <w:r w:rsidR="001A3FEF" w:rsidRPr="00761FF5">
        <w:rPr>
          <w:rFonts w:ascii="Times New Roman" w:eastAsia="Times New Roman" w:hAnsi="Times New Roman"/>
          <w:color w:val="000000"/>
          <w:kern w:val="1"/>
          <w:lang w:eastAsia="ar-SA"/>
        </w:rPr>
        <w:t>la Società</w:t>
      </w:r>
      <w:r w:rsidRPr="00761FF5">
        <w:rPr>
          <w:rFonts w:ascii="Times New Roman" w:eastAsia="Times New Roman" w:hAnsi="Times New Roman"/>
          <w:color w:val="000000"/>
          <w:kern w:val="1"/>
          <w:lang w:eastAsia="ar-SA"/>
        </w:rPr>
        <w:t xml:space="preserve"> sia parte di un procedimento giudiziario e, al fine di ottenere un vantaggio nel procedimento stesso, corrompa un pubblico ufficiale (quale, ad esempio, un magistrato, un cancelliere, un consulente tecnico o altro ausiliario o incaricato dal Giudice).</w:t>
      </w:r>
    </w:p>
    <w:p w14:paraId="1995DA38" w14:textId="77777777" w:rsidR="00FE3DF9" w:rsidRPr="00761FF5" w:rsidRDefault="00FE3DF9" w:rsidP="00975853">
      <w:pPr>
        <w:suppressAutoHyphens/>
        <w:spacing w:line="360" w:lineRule="auto"/>
        <w:ind w:firstLine="709"/>
        <w:jc w:val="both"/>
        <w:rPr>
          <w:rFonts w:ascii="Times New Roman" w:eastAsia="Times New Roman" w:hAnsi="Times New Roman"/>
          <w:color w:val="000000"/>
          <w:kern w:val="1"/>
          <w:lang w:eastAsia="ar-SA"/>
        </w:rPr>
      </w:pPr>
    </w:p>
    <w:p w14:paraId="24E15942" w14:textId="77777777" w:rsidR="004C4D6C" w:rsidRPr="00761FF5" w:rsidRDefault="00C837DA" w:rsidP="00975853">
      <w:pPr>
        <w:suppressAutoHyphens/>
        <w:spacing w:line="360" w:lineRule="auto"/>
        <w:ind w:firstLine="709"/>
        <w:jc w:val="both"/>
        <w:rPr>
          <w:rFonts w:ascii="Times New Roman" w:eastAsia="Times New Roman" w:hAnsi="Times New Roman"/>
          <w:b/>
          <w:i/>
          <w:color w:val="000000"/>
          <w:kern w:val="1"/>
          <w:lang w:eastAsia="ar-SA"/>
        </w:rPr>
      </w:pPr>
      <w:r w:rsidRPr="00761FF5">
        <w:rPr>
          <w:rFonts w:ascii="Times New Roman" w:eastAsia="Times New Roman" w:hAnsi="Times New Roman"/>
          <w:b/>
          <w:i/>
          <w:color w:val="000000"/>
          <w:kern w:val="1"/>
          <w:lang w:eastAsia="ar-SA"/>
        </w:rPr>
        <w:t>4</w:t>
      </w:r>
      <w:r w:rsidR="004C4D6C" w:rsidRPr="00761FF5">
        <w:rPr>
          <w:rFonts w:ascii="Times New Roman" w:eastAsia="Times New Roman" w:hAnsi="Times New Roman"/>
          <w:b/>
          <w:i/>
          <w:color w:val="000000"/>
          <w:kern w:val="1"/>
          <w:lang w:eastAsia="ar-SA"/>
        </w:rPr>
        <w:t>.6. - Induzione indebita a dare o promettere utilità (art. 319-quater c.p.)</w:t>
      </w:r>
    </w:p>
    <w:p w14:paraId="7429F451"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p>
    <w:p w14:paraId="088EC23D"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La norma punisce, salvo che il fatto costituisca più grave reato,</w:t>
      </w:r>
      <w:r w:rsidR="00F87779" w:rsidRPr="00761FF5">
        <w:rPr>
          <w:rFonts w:ascii="Times New Roman" w:eastAsia="Times New Roman" w:hAnsi="Times New Roman"/>
          <w:i/>
          <w:color w:val="000000"/>
          <w:kern w:val="1"/>
          <w:lang w:eastAsia="ar-SA"/>
        </w:rPr>
        <w:t xml:space="preserve"> “</w:t>
      </w:r>
      <w:r w:rsidRPr="00761FF5">
        <w:rPr>
          <w:rFonts w:ascii="Times New Roman" w:eastAsia="Times New Roman" w:hAnsi="Times New Roman"/>
          <w:i/>
          <w:color w:val="000000"/>
          <w:kern w:val="1"/>
          <w:lang w:eastAsia="ar-SA"/>
        </w:rPr>
        <w:t>il pubblico ufficiale o l'incaricato di pubblico servizio che, abusando della sua qualità o dei suoi poteri, induce taluno a dare o promettere indebitamente, a lui o a un terzo, denaro o altra utilità</w:t>
      </w:r>
      <w:r w:rsidR="00F87779" w:rsidRPr="00761FF5">
        <w:rPr>
          <w:rFonts w:ascii="Times New Roman" w:eastAsia="Times New Roman" w:hAnsi="Times New Roman"/>
          <w:color w:val="000000"/>
          <w:kern w:val="1"/>
          <w:lang w:eastAsia="ar-SA"/>
        </w:rPr>
        <w:t>”.</w:t>
      </w:r>
    </w:p>
    <w:p w14:paraId="67BE468B" w14:textId="5FEF06A5" w:rsidR="004C4D6C" w:rsidRPr="00761FF5" w:rsidRDefault="001A3FEF"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È</w:t>
      </w:r>
      <w:r w:rsidR="004C4D6C" w:rsidRPr="00761FF5">
        <w:rPr>
          <w:rFonts w:ascii="Times New Roman" w:eastAsia="Times New Roman" w:hAnsi="Times New Roman"/>
          <w:color w:val="000000"/>
          <w:kern w:val="1"/>
          <w:lang w:eastAsia="ar-SA"/>
        </w:rPr>
        <w:t xml:space="preserve"> punito, altresì, nei casi previsti dal primo comma</w:t>
      </w:r>
      <w:r w:rsidR="00F87779" w:rsidRPr="00761FF5">
        <w:rPr>
          <w:rFonts w:ascii="Times New Roman" w:eastAsia="Times New Roman" w:hAnsi="Times New Roman"/>
          <w:i/>
          <w:color w:val="000000"/>
          <w:kern w:val="1"/>
          <w:lang w:eastAsia="ar-SA"/>
        </w:rPr>
        <w:t>, “</w:t>
      </w:r>
      <w:r w:rsidR="004C4D6C" w:rsidRPr="00761FF5">
        <w:rPr>
          <w:rFonts w:ascii="Times New Roman" w:eastAsia="Times New Roman" w:hAnsi="Times New Roman"/>
          <w:i/>
          <w:color w:val="000000"/>
          <w:kern w:val="1"/>
          <w:lang w:eastAsia="ar-SA"/>
        </w:rPr>
        <w:t>chi dà o promette denaro o altra utilità</w:t>
      </w:r>
      <w:r w:rsidR="00F87779" w:rsidRPr="00761FF5">
        <w:rPr>
          <w:rFonts w:ascii="Times New Roman" w:eastAsia="Times New Roman" w:hAnsi="Times New Roman"/>
          <w:i/>
          <w:color w:val="000000"/>
          <w:kern w:val="1"/>
          <w:lang w:eastAsia="ar-SA"/>
        </w:rPr>
        <w:t>”.</w:t>
      </w:r>
    </w:p>
    <w:p w14:paraId="09A53F08"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La fattispecie in esame sostituisce la vecchia previsione del reato di concussione per induzione </w:t>
      </w:r>
      <w:r w:rsidRPr="00761FF5">
        <w:rPr>
          <w:rFonts w:ascii="Times New Roman" w:eastAsia="Times New Roman" w:hAnsi="Times New Roman"/>
          <w:i/>
          <w:iCs/>
          <w:color w:val="000000"/>
          <w:kern w:val="1"/>
          <w:lang w:eastAsia="ar-SA"/>
        </w:rPr>
        <w:t>ex</w:t>
      </w:r>
      <w:r w:rsidRPr="00761FF5">
        <w:rPr>
          <w:rFonts w:ascii="Times New Roman" w:eastAsia="Times New Roman" w:hAnsi="Times New Roman"/>
          <w:color w:val="000000"/>
          <w:kern w:val="1"/>
          <w:lang w:eastAsia="ar-SA"/>
        </w:rPr>
        <w:t xml:space="preserve"> art. 317 c.p., assumendo il rango di norma autonoma a seguito della novella legislativa della legge anti-corruzione (L. n.190/2012).</w:t>
      </w:r>
    </w:p>
    <w:p w14:paraId="236FC50A"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Per quanto concerne gli aspetti generali, si rinvia al paragrafo dedicato al reato di concussione </w:t>
      </w:r>
      <w:r w:rsidRPr="00761FF5">
        <w:rPr>
          <w:rFonts w:ascii="Times New Roman" w:eastAsia="Times New Roman" w:hAnsi="Times New Roman"/>
          <w:i/>
          <w:iCs/>
          <w:color w:val="000000"/>
          <w:kern w:val="1"/>
          <w:lang w:eastAsia="ar-SA"/>
        </w:rPr>
        <w:t>ex</w:t>
      </w:r>
      <w:r w:rsidR="00AC6105" w:rsidRPr="00761FF5">
        <w:rPr>
          <w:rFonts w:ascii="Times New Roman" w:eastAsia="Times New Roman" w:hAnsi="Times New Roman"/>
          <w:color w:val="000000"/>
          <w:kern w:val="1"/>
          <w:lang w:eastAsia="ar-SA"/>
        </w:rPr>
        <w:t xml:space="preserve"> art. 317 (cfr. par. 4</w:t>
      </w:r>
      <w:r w:rsidRPr="00761FF5">
        <w:rPr>
          <w:rFonts w:ascii="Times New Roman" w:eastAsia="Times New Roman" w:hAnsi="Times New Roman"/>
          <w:color w:val="000000"/>
          <w:kern w:val="1"/>
          <w:lang w:eastAsia="ar-SA"/>
        </w:rPr>
        <w:t xml:space="preserve">.1.), dovendo, però, specificare il significato del termine </w:t>
      </w:r>
      <w:r w:rsidR="00F87779" w:rsidRPr="00761FF5">
        <w:rPr>
          <w:rFonts w:ascii="Times New Roman" w:eastAsia="Times New Roman" w:hAnsi="Times New Roman"/>
          <w:color w:val="000000"/>
          <w:kern w:val="1"/>
          <w:lang w:eastAsia="ar-SA"/>
        </w:rPr>
        <w:t>“</w:t>
      </w:r>
      <w:r w:rsidRPr="00761FF5">
        <w:rPr>
          <w:rFonts w:ascii="Times New Roman" w:eastAsia="Times New Roman" w:hAnsi="Times New Roman"/>
          <w:i/>
          <w:color w:val="000000"/>
          <w:kern w:val="1"/>
          <w:lang w:eastAsia="ar-SA"/>
        </w:rPr>
        <w:t>induzione</w:t>
      </w:r>
      <w:r w:rsidR="00F87779"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w:t>
      </w:r>
    </w:p>
    <w:p w14:paraId="11E6CDC7"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Il re</w:t>
      </w:r>
      <w:r w:rsidR="00F87779" w:rsidRPr="00761FF5">
        <w:rPr>
          <w:rFonts w:ascii="Times New Roman" w:eastAsia="Times New Roman" w:hAnsi="Times New Roman"/>
          <w:color w:val="000000"/>
          <w:kern w:val="1"/>
          <w:lang w:eastAsia="ar-SA"/>
        </w:rPr>
        <w:t>ato in rubrica presuppone che l’</w:t>
      </w:r>
      <w:r w:rsidRPr="00761FF5">
        <w:rPr>
          <w:rFonts w:ascii="Times New Roman" w:eastAsia="Times New Roman" w:hAnsi="Times New Roman"/>
          <w:color w:val="000000"/>
          <w:kern w:val="1"/>
          <w:lang w:eastAsia="ar-SA"/>
        </w:rPr>
        <w:t>abuso della qualità o dei poteri del pubblico ufficiale siano idonei ad indurre nel soggetto passivo la convinzione di dover dare o promettere denaro o altra utilità.</w:t>
      </w:r>
    </w:p>
    <w:p w14:paraId="5E710729"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Tale illecita influenz</w:t>
      </w:r>
      <w:r w:rsidR="00F87779" w:rsidRPr="00761FF5">
        <w:rPr>
          <w:rFonts w:ascii="Times New Roman" w:eastAsia="Times New Roman" w:hAnsi="Times New Roman"/>
          <w:color w:val="000000"/>
          <w:kern w:val="1"/>
          <w:lang w:eastAsia="ar-SA"/>
        </w:rPr>
        <w:t>a, però, dispiega un’</w:t>
      </w:r>
      <w:r w:rsidRPr="00761FF5">
        <w:rPr>
          <w:rFonts w:ascii="Times New Roman" w:eastAsia="Times New Roman" w:hAnsi="Times New Roman"/>
          <w:color w:val="000000"/>
          <w:kern w:val="1"/>
          <w:lang w:eastAsia="ar-SA"/>
        </w:rPr>
        <w:t xml:space="preserve">efficacia meno pregnante rispetto alla </w:t>
      </w:r>
      <w:r w:rsidR="00F87779" w:rsidRPr="00761FF5">
        <w:rPr>
          <w:rFonts w:ascii="Times New Roman" w:eastAsia="Times New Roman" w:hAnsi="Times New Roman"/>
          <w:color w:val="000000"/>
          <w:kern w:val="1"/>
          <w:lang w:eastAsia="ar-SA"/>
        </w:rPr>
        <w:t>“</w:t>
      </w:r>
      <w:r w:rsidRPr="00761FF5">
        <w:rPr>
          <w:rFonts w:ascii="Times New Roman" w:eastAsia="Times New Roman" w:hAnsi="Times New Roman"/>
          <w:i/>
          <w:color w:val="000000"/>
          <w:kern w:val="1"/>
          <w:lang w:eastAsia="ar-SA"/>
        </w:rPr>
        <w:t>costrizion</w:t>
      </w:r>
      <w:r w:rsidR="00F87779" w:rsidRPr="00761FF5">
        <w:rPr>
          <w:rFonts w:ascii="Times New Roman" w:eastAsia="Times New Roman" w:hAnsi="Times New Roman"/>
          <w:i/>
          <w:color w:val="000000"/>
          <w:kern w:val="1"/>
          <w:lang w:eastAsia="ar-SA"/>
        </w:rPr>
        <w:t>e</w:t>
      </w:r>
      <w:r w:rsidR="00F87779"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 in quanto la vittima non sarebbe totalmente coartata, ma manterrebbe spazi per autodeterminarsi in senso contrario rispetto alla prestazione richiesta dal pubblico ufficiale.</w:t>
      </w:r>
    </w:p>
    <w:p w14:paraId="156D5A4F" w14:textId="6C02C857" w:rsidR="00F87779" w:rsidRPr="00761FF5" w:rsidRDefault="00F87779"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Il delitto potrebbe configurarsi, ad esempio, laddove un esponente d</w:t>
      </w:r>
      <w:r w:rsidR="001A3FEF" w:rsidRPr="00761FF5">
        <w:rPr>
          <w:rFonts w:ascii="Times New Roman" w:eastAsia="Times New Roman" w:hAnsi="Times New Roman"/>
          <w:color w:val="000000"/>
          <w:kern w:val="1"/>
          <w:lang w:eastAsia="ar-SA"/>
        </w:rPr>
        <w:t xml:space="preserve">ella EFFEDUE GROUP </w:t>
      </w:r>
      <w:r w:rsidRPr="00761FF5">
        <w:rPr>
          <w:rFonts w:ascii="Times New Roman" w:eastAsia="Times New Roman" w:hAnsi="Times New Roman"/>
          <w:color w:val="000000"/>
          <w:kern w:val="1"/>
          <w:lang w:eastAsia="ar-SA"/>
        </w:rPr>
        <w:t>sia il soggetto che dia o prometta denaro o altra utilità. Infatti, ai sensi dell</w:t>
      </w:r>
      <w:r w:rsidR="005D2928"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 xml:space="preserve">art .319 </w:t>
      </w:r>
      <w:r w:rsidRPr="00761FF5">
        <w:rPr>
          <w:rFonts w:ascii="Times New Roman" w:eastAsia="Times New Roman" w:hAnsi="Times New Roman"/>
          <w:i/>
          <w:color w:val="000000"/>
          <w:kern w:val="1"/>
          <w:lang w:eastAsia="ar-SA"/>
        </w:rPr>
        <w:t>quater</w:t>
      </w:r>
      <w:r w:rsidRPr="00761FF5">
        <w:rPr>
          <w:rFonts w:ascii="Times New Roman" w:eastAsia="Times New Roman" w:hAnsi="Times New Roman"/>
          <w:color w:val="000000"/>
          <w:kern w:val="1"/>
          <w:lang w:eastAsia="ar-SA"/>
        </w:rPr>
        <w:t>, è punibile anche il soggetto passivo del reato.</w:t>
      </w:r>
    </w:p>
    <w:p w14:paraId="1F2E3429" w14:textId="552F5011"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In ragione di tale requisito, la novella del 2012 ha disposto la punibilità anche del soggetto passivo che po</w:t>
      </w:r>
      <w:r w:rsidR="005D2928" w:rsidRPr="00761FF5">
        <w:rPr>
          <w:rFonts w:ascii="Times New Roman" w:eastAsia="Times New Roman" w:hAnsi="Times New Roman"/>
          <w:color w:val="000000"/>
          <w:kern w:val="1"/>
          <w:lang w:eastAsia="ar-SA"/>
        </w:rPr>
        <w:t xml:space="preserve">ne </w:t>
      </w:r>
      <w:r w:rsidRPr="00761FF5">
        <w:rPr>
          <w:rFonts w:ascii="Times New Roman" w:eastAsia="Times New Roman" w:hAnsi="Times New Roman"/>
          <w:color w:val="000000"/>
          <w:kern w:val="1"/>
          <w:lang w:eastAsia="ar-SA"/>
        </w:rPr>
        <w:t>in essere la dazione o la promessa.</w:t>
      </w:r>
    </w:p>
    <w:p w14:paraId="4A93C9DB" w14:textId="0F458E2B"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lastRenderedPageBreak/>
        <w:t>Infine, sarà imputabile all</w:t>
      </w:r>
      <w:r w:rsidR="005D2928" w:rsidRPr="00761FF5">
        <w:rPr>
          <w:rFonts w:ascii="Times New Roman" w:eastAsia="Times New Roman" w:hAnsi="Times New Roman"/>
          <w:color w:val="000000"/>
          <w:kern w:val="1"/>
          <w:lang w:eastAsia="ar-SA"/>
        </w:rPr>
        <w:t xml:space="preserve">a Società </w:t>
      </w:r>
      <w:r w:rsidRPr="00761FF5">
        <w:rPr>
          <w:rFonts w:ascii="Times New Roman" w:eastAsia="Times New Roman" w:hAnsi="Times New Roman"/>
          <w:color w:val="000000"/>
          <w:kern w:val="1"/>
          <w:lang w:eastAsia="ar-SA"/>
        </w:rPr>
        <w:t>la responsabilità per il reato in esame ove si accertasse che la condotta indebita del privato abbia soddisfatto un interesse, o prodotto un vantaggio</w:t>
      </w:r>
      <w:r w:rsidR="00C2636C" w:rsidRPr="00761FF5">
        <w:rPr>
          <w:rFonts w:ascii="Times New Roman" w:eastAsia="Times New Roman" w:hAnsi="Times New Roman"/>
          <w:color w:val="000000"/>
          <w:kern w:val="1"/>
          <w:lang w:eastAsia="ar-SA"/>
        </w:rPr>
        <w:t xml:space="preserve"> per l</w:t>
      </w:r>
      <w:r w:rsidR="005D2928" w:rsidRPr="00761FF5">
        <w:rPr>
          <w:rFonts w:ascii="Times New Roman" w:eastAsia="Times New Roman" w:hAnsi="Times New Roman"/>
          <w:color w:val="000000"/>
          <w:kern w:val="1"/>
          <w:lang w:eastAsia="ar-SA"/>
        </w:rPr>
        <w:t>a Società</w:t>
      </w:r>
      <w:r w:rsidR="00C2636C" w:rsidRPr="00761FF5">
        <w:rPr>
          <w:rFonts w:ascii="Times New Roman" w:eastAsia="Times New Roman" w:hAnsi="Times New Roman"/>
          <w:color w:val="000000"/>
          <w:kern w:val="1"/>
          <w:lang w:eastAsia="ar-SA"/>
        </w:rPr>
        <w:t>.</w:t>
      </w:r>
    </w:p>
    <w:p w14:paraId="22B3C2E8" w14:textId="77777777" w:rsidR="004C4D6C" w:rsidRPr="00761FF5" w:rsidRDefault="004C4D6C" w:rsidP="00975853">
      <w:pPr>
        <w:suppressAutoHyphens/>
        <w:spacing w:line="360" w:lineRule="auto"/>
        <w:jc w:val="both"/>
        <w:rPr>
          <w:rFonts w:ascii="Times New Roman" w:eastAsia="Times New Roman" w:hAnsi="Times New Roman"/>
          <w:color w:val="000000"/>
          <w:kern w:val="1"/>
          <w:lang w:eastAsia="ar-SA"/>
        </w:rPr>
      </w:pPr>
    </w:p>
    <w:p w14:paraId="65490AC8" w14:textId="77777777" w:rsidR="004C4D6C" w:rsidRPr="00761FF5" w:rsidRDefault="00C837DA" w:rsidP="00975853">
      <w:pPr>
        <w:suppressAutoHyphens/>
        <w:spacing w:line="360" w:lineRule="auto"/>
        <w:ind w:firstLine="709"/>
        <w:jc w:val="both"/>
        <w:rPr>
          <w:rFonts w:ascii="Times New Roman" w:eastAsia="Times New Roman" w:hAnsi="Times New Roman"/>
          <w:b/>
          <w:i/>
          <w:color w:val="000000"/>
          <w:kern w:val="1"/>
          <w:lang w:eastAsia="ar-SA"/>
        </w:rPr>
      </w:pPr>
      <w:r w:rsidRPr="00761FF5">
        <w:rPr>
          <w:rFonts w:ascii="Times New Roman" w:eastAsia="Times New Roman" w:hAnsi="Times New Roman"/>
          <w:b/>
          <w:i/>
          <w:color w:val="000000"/>
          <w:kern w:val="1"/>
          <w:lang w:eastAsia="ar-SA"/>
        </w:rPr>
        <w:t>4</w:t>
      </w:r>
      <w:r w:rsidR="004C4D6C" w:rsidRPr="00761FF5">
        <w:rPr>
          <w:rFonts w:ascii="Times New Roman" w:eastAsia="Times New Roman" w:hAnsi="Times New Roman"/>
          <w:b/>
          <w:i/>
          <w:color w:val="000000"/>
          <w:kern w:val="1"/>
          <w:lang w:eastAsia="ar-SA"/>
        </w:rPr>
        <w:t>.7. - Corruzione di persona incaricata di un pubblico servizio (art. 320 c.p.)</w:t>
      </w:r>
    </w:p>
    <w:p w14:paraId="3E2F85F4"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p>
    <w:p w14:paraId="4032BFAD" w14:textId="76498E2F"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Tale norma ha solo lo scopo di chiarire che le fattispecie di corruzione di cui agli artt. 318 e 319 c.p. si applicano anche all</w:t>
      </w:r>
      <w:r w:rsidR="005D2928"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incaricato di pubblico servizio, disponendo, altresì, una pena ridotta in misura non superiore ad un terzo.</w:t>
      </w:r>
    </w:p>
    <w:p w14:paraId="75F0281C" w14:textId="77777777" w:rsidR="004C4D6C" w:rsidRPr="00761FF5" w:rsidRDefault="004C4D6C" w:rsidP="00975853">
      <w:pPr>
        <w:suppressAutoHyphens/>
        <w:spacing w:line="360" w:lineRule="auto"/>
        <w:jc w:val="both"/>
        <w:rPr>
          <w:rFonts w:ascii="Times New Roman" w:eastAsia="Times New Roman" w:hAnsi="Times New Roman"/>
          <w:color w:val="000000"/>
          <w:kern w:val="1"/>
          <w:lang w:eastAsia="ar-SA"/>
        </w:rPr>
      </w:pPr>
    </w:p>
    <w:p w14:paraId="193FB954" w14:textId="77777777" w:rsidR="004C4D6C" w:rsidRPr="00761FF5" w:rsidRDefault="00C837DA" w:rsidP="00975853">
      <w:pPr>
        <w:suppressAutoHyphens/>
        <w:spacing w:line="360" w:lineRule="auto"/>
        <w:ind w:firstLine="709"/>
        <w:jc w:val="both"/>
        <w:rPr>
          <w:rFonts w:ascii="Times New Roman" w:eastAsia="Times New Roman" w:hAnsi="Times New Roman"/>
          <w:b/>
          <w:i/>
          <w:color w:val="000000"/>
          <w:kern w:val="1"/>
          <w:lang w:eastAsia="ar-SA"/>
        </w:rPr>
      </w:pPr>
      <w:r w:rsidRPr="00761FF5">
        <w:rPr>
          <w:rFonts w:ascii="Times New Roman" w:eastAsia="Times New Roman" w:hAnsi="Times New Roman"/>
          <w:b/>
          <w:i/>
          <w:color w:val="000000"/>
          <w:kern w:val="1"/>
          <w:lang w:eastAsia="ar-SA"/>
        </w:rPr>
        <w:t>4</w:t>
      </w:r>
      <w:r w:rsidR="004C4D6C" w:rsidRPr="00761FF5">
        <w:rPr>
          <w:rFonts w:ascii="Times New Roman" w:eastAsia="Times New Roman" w:hAnsi="Times New Roman"/>
          <w:b/>
          <w:i/>
          <w:color w:val="000000"/>
          <w:kern w:val="1"/>
          <w:lang w:eastAsia="ar-SA"/>
        </w:rPr>
        <w:t>.8. - Pene per il corruttore (art. 321 c.p.)</w:t>
      </w:r>
    </w:p>
    <w:p w14:paraId="3CB5886F"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p>
    <w:p w14:paraId="1B3FD7A7" w14:textId="4FB0961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Con riferimento alle pene stabilite agli artt. 318, comma I, 319, 319-</w:t>
      </w:r>
      <w:r w:rsidRPr="00761FF5">
        <w:rPr>
          <w:rFonts w:ascii="Times New Roman" w:eastAsia="Times New Roman" w:hAnsi="Times New Roman"/>
          <w:i/>
          <w:color w:val="000000"/>
          <w:kern w:val="1"/>
          <w:lang w:eastAsia="ar-SA"/>
        </w:rPr>
        <w:t>bis</w:t>
      </w:r>
      <w:r w:rsidRPr="00761FF5">
        <w:rPr>
          <w:rFonts w:ascii="Times New Roman" w:eastAsia="Times New Roman" w:hAnsi="Times New Roman"/>
          <w:color w:val="000000"/>
          <w:kern w:val="1"/>
          <w:lang w:eastAsia="ar-SA"/>
        </w:rPr>
        <w:t>, 319-</w:t>
      </w:r>
      <w:r w:rsidRPr="00761FF5">
        <w:rPr>
          <w:rFonts w:ascii="Times New Roman" w:eastAsia="Times New Roman" w:hAnsi="Times New Roman"/>
          <w:i/>
          <w:color w:val="000000"/>
          <w:kern w:val="1"/>
          <w:lang w:eastAsia="ar-SA"/>
        </w:rPr>
        <w:t xml:space="preserve">ter </w:t>
      </w:r>
      <w:r w:rsidRPr="00761FF5">
        <w:rPr>
          <w:rFonts w:ascii="Times New Roman" w:eastAsia="Times New Roman" w:hAnsi="Times New Roman"/>
          <w:color w:val="000000"/>
          <w:kern w:val="1"/>
          <w:lang w:eastAsia="ar-SA"/>
        </w:rPr>
        <w:t>e 320 c.p., le stesse si applicano anche al corruttore, ovvero a chi dà o promette denaro a altra utilità al pubblico ufficiale o all</w:t>
      </w:r>
      <w:r w:rsidR="00656C53"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incaricato di pubblico servizio.</w:t>
      </w:r>
    </w:p>
    <w:p w14:paraId="7B40E686" w14:textId="77777777" w:rsidR="004C4D6C" w:rsidRPr="00761FF5" w:rsidRDefault="004C4D6C" w:rsidP="00975853">
      <w:pPr>
        <w:suppressAutoHyphens/>
        <w:spacing w:line="360" w:lineRule="auto"/>
        <w:ind w:firstLine="709"/>
        <w:jc w:val="both"/>
        <w:rPr>
          <w:rFonts w:ascii="Times New Roman" w:eastAsia="Times New Roman" w:hAnsi="Times New Roman"/>
          <w:i/>
          <w:color w:val="000000"/>
          <w:kern w:val="1"/>
          <w:lang w:eastAsia="ar-SA"/>
        </w:rPr>
      </w:pPr>
    </w:p>
    <w:p w14:paraId="03D8A01D" w14:textId="77777777" w:rsidR="004C4D6C" w:rsidRPr="00761FF5" w:rsidRDefault="00C837DA" w:rsidP="00975853">
      <w:pPr>
        <w:suppressAutoHyphens/>
        <w:spacing w:line="360" w:lineRule="auto"/>
        <w:ind w:firstLine="709"/>
        <w:jc w:val="both"/>
        <w:rPr>
          <w:rFonts w:ascii="Times New Roman" w:eastAsia="Times New Roman" w:hAnsi="Times New Roman"/>
          <w:b/>
          <w:i/>
          <w:color w:val="000000"/>
          <w:kern w:val="1"/>
          <w:lang w:eastAsia="ar-SA"/>
        </w:rPr>
      </w:pPr>
      <w:r w:rsidRPr="00761FF5">
        <w:rPr>
          <w:rFonts w:ascii="Times New Roman" w:eastAsia="Times New Roman" w:hAnsi="Times New Roman"/>
          <w:b/>
          <w:i/>
          <w:color w:val="000000"/>
          <w:kern w:val="1"/>
          <w:lang w:eastAsia="ar-SA"/>
        </w:rPr>
        <w:t>4</w:t>
      </w:r>
      <w:r w:rsidR="004C4D6C" w:rsidRPr="00761FF5">
        <w:rPr>
          <w:rFonts w:ascii="Times New Roman" w:eastAsia="Times New Roman" w:hAnsi="Times New Roman"/>
          <w:b/>
          <w:i/>
          <w:color w:val="000000"/>
          <w:kern w:val="1"/>
          <w:lang w:eastAsia="ar-SA"/>
        </w:rPr>
        <w:t>.9. - Istigazione alla corruzione (art. 322 c.p.)</w:t>
      </w:r>
    </w:p>
    <w:p w14:paraId="28832EB6" w14:textId="77777777" w:rsidR="004C4D6C" w:rsidRPr="00761FF5" w:rsidRDefault="004C4D6C" w:rsidP="00975853">
      <w:pPr>
        <w:suppressAutoHyphens/>
        <w:spacing w:line="360" w:lineRule="auto"/>
        <w:ind w:firstLine="709"/>
        <w:jc w:val="both"/>
        <w:rPr>
          <w:rFonts w:ascii="Times New Roman" w:eastAsia="Times New Roman" w:hAnsi="Times New Roman"/>
          <w:i/>
          <w:color w:val="000000"/>
          <w:kern w:val="1"/>
          <w:lang w:eastAsia="ar-SA"/>
        </w:rPr>
      </w:pPr>
    </w:p>
    <w:p w14:paraId="4BA3BC1B"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È punito </w:t>
      </w:r>
      <w:r w:rsidR="00F87779" w:rsidRPr="00761FF5">
        <w:rPr>
          <w:rFonts w:ascii="Times New Roman" w:eastAsia="Times New Roman" w:hAnsi="Times New Roman"/>
          <w:color w:val="000000"/>
          <w:kern w:val="1"/>
          <w:lang w:eastAsia="ar-SA"/>
        </w:rPr>
        <w:t>“</w:t>
      </w:r>
      <w:r w:rsidRPr="00761FF5">
        <w:rPr>
          <w:rFonts w:ascii="Times New Roman" w:eastAsia="Times New Roman" w:hAnsi="Times New Roman"/>
          <w:i/>
          <w:color w:val="000000"/>
          <w:kern w:val="1"/>
          <w:lang w:eastAsia="ar-SA"/>
        </w:rPr>
        <w:t>chiunque offre o promette denaro o altra utilità non dovuti, a un pubblico ufficiale o a un incaricato di pubblico servizio, per l'esercizio delle sue funzioni o dei suoi poteri, qualora l'offerta o la promessa non siano accettate</w:t>
      </w:r>
      <w:r w:rsidR="00F87779" w:rsidRPr="00761FF5">
        <w:rPr>
          <w:rFonts w:ascii="Times New Roman" w:eastAsia="Times New Roman" w:hAnsi="Times New Roman"/>
          <w:color w:val="000000"/>
          <w:kern w:val="1"/>
          <w:lang w:eastAsia="ar-SA"/>
        </w:rPr>
        <w:t>”.</w:t>
      </w:r>
    </w:p>
    <w:p w14:paraId="6374364B" w14:textId="47C9BDD8"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Sono, altresì, sanzionate le offerte o promesse corruttive finalizzate all</w:t>
      </w:r>
      <w:r w:rsidR="00656C53"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omissione o al ritardo di un atto proprio dell’ufficio, nonché all’ emissione di un atto contrario ai doveri d</w:t>
      </w:r>
      <w:r w:rsidR="00656C53"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ufficio imposti al pubblico ufficiale o all</w:t>
      </w:r>
      <w:r w:rsidR="00656C53"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incaricato di pubblico servizio. Questi ultimi, inoltre, sono punibili ove abbiano sollecitato l</w:t>
      </w:r>
      <w:r w:rsidR="00656C53"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offerta o la promessa.</w:t>
      </w:r>
    </w:p>
    <w:p w14:paraId="7C53B6F4"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La condotta di reato consiste nella c.d. proposta corruttiva non accettata, la quale, al fine dell'integrazione della fattispecie in esame, deve essere seria, concreta e determinata, ovvero idonea a generare la concreta possibilità che il destinatario possa accettarla.</w:t>
      </w:r>
    </w:p>
    <w:p w14:paraId="329EBB6F" w14:textId="16C02116" w:rsidR="004C4D6C" w:rsidRPr="00761FF5" w:rsidRDefault="00F87779"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w:t>
      </w:r>
      <w:r w:rsidR="004C4D6C" w:rsidRPr="00761FF5">
        <w:rPr>
          <w:rFonts w:ascii="Times New Roman" w:eastAsia="Times New Roman" w:hAnsi="Times New Roman"/>
          <w:color w:val="000000"/>
          <w:kern w:val="1"/>
          <w:lang w:eastAsia="ar-SA"/>
        </w:rPr>
        <w:t>istigazione è consumata anche quando l</w:t>
      </w:r>
      <w:r w:rsidR="00656C53" w:rsidRPr="00761FF5">
        <w:rPr>
          <w:rFonts w:ascii="Times New Roman" w:eastAsia="Times New Roman" w:hAnsi="Times New Roman"/>
          <w:color w:val="000000"/>
          <w:kern w:val="1"/>
          <w:lang w:eastAsia="ar-SA"/>
        </w:rPr>
        <w:t>’</w:t>
      </w:r>
      <w:r w:rsidR="004C4D6C" w:rsidRPr="00761FF5">
        <w:rPr>
          <w:rFonts w:ascii="Times New Roman" w:eastAsia="Times New Roman" w:hAnsi="Times New Roman"/>
          <w:color w:val="000000"/>
          <w:kern w:val="1"/>
          <w:lang w:eastAsia="ar-SA"/>
        </w:rPr>
        <w:t>offerta è indeterminata, ma è rimesso al ricevente la facoltà di fissarne i punti essenziali</w:t>
      </w:r>
      <w:r w:rsidR="004C4D6C" w:rsidRPr="00761FF5">
        <w:rPr>
          <w:rFonts w:ascii="Times New Roman" w:eastAsia="Times New Roman" w:hAnsi="Times New Roman"/>
          <w:color w:val="000000"/>
          <w:kern w:val="1"/>
          <w:vertAlign w:val="superscript"/>
          <w:lang w:eastAsia="ar-SA"/>
        </w:rPr>
        <w:footnoteReference w:id="8"/>
      </w:r>
      <w:r w:rsidR="004C4D6C" w:rsidRPr="00761FF5">
        <w:rPr>
          <w:rFonts w:ascii="Times New Roman" w:eastAsia="Times New Roman" w:hAnsi="Times New Roman"/>
          <w:color w:val="000000"/>
          <w:kern w:val="1"/>
          <w:lang w:eastAsia="ar-SA"/>
        </w:rPr>
        <w:t>.</w:t>
      </w:r>
    </w:p>
    <w:p w14:paraId="0E89507E" w14:textId="77777777" w:rsidR="004C4D6C" w:rsidRPr="00761FF5" w:rsidRDefault="004C4D6C" w:rsidP="00975853">
      <w:pPr>
        <w:suppressAutoHyphens/>
        <w:spacing w:line="360" w:lineRule="auto"/>
        <w:jc w:val="both"/>
        <w:rPr>
          <w:rFonts w:ascii="Times New Roman" w:eastAsia="Times New Roman" w:hAnsi="Times New Roman"/>
          <w:color w:val="000000"/>
          <w:kern w:val="1"/>
          <w:lang w:eastAsia="ar-SA"/>
        </w:rPr>
      </w:pPr>
    </w:p>
    <w:p w14:paraId="44E1A9F8" w14:textId="77777777" w:rsidR="004C4D6C" w:rsidRPr="00761FF5" w:rsidRDefault="00C837DA" w:rsidP="00975853">
      <w:pPr>
        <w:suppressAutoHyphens/>
        <w:spacing w:line="360" w:lineRule="auto"/>
        <w:ind w:firstLine="709"/>
        <w:jc w:val="both"/>
        <w:rPr>
          <w:rFonts w:ascii="Times New Roman" w:eastAsia="Times New Roman" w:hAnsi="Times New Roman"/>
          <w:i/>
          <w:color w:val="000000"/>
          <w:kern w:val="1"/>
          <w:lang w:eastAsia="ar-SA"/>
        </w:rPr>
      </w:pPr>
      <w:r w:rsidRPr="00761FF5">
        <w:rPr>
          <w:rFonts w:ascii="Times New Roman" w:eastAsia="Times New Roman" w:hAnsi="Times New Roman"/>
          <w:b/>
          <w:i/>
          <w:color w:val="000000"/>
          <w:kern w:val="1"/>
          <w:lang w:eastAsia="ar-SA"/>
        </w:rPr>
        <w:lastRenderedPageBreak/>
        <w:t>4</w:t>
      </w:r>
      <w:r w:rsidR="004C4D6C" w:rsidRPr="00761FF5">
        <w:rPr>
          <w:rFonts w:ascii="Times New Roman" w:eastAsia="Times New Roman" w:hAnsi="Times New Roman"/>
          <w:b/>
          <w:i/>
          <w:color w:val="000000"/>
          <w:kern w:val="1"/>
          <w:lang w:eastAsia="ar-SA"/>
        </w:rPr>
        <w:t>.10. - Peculato, concussione, induzione indebita a dare o promettere utilità, corruzione e istigazione alla corruzione di membri della Corte Penale internazionale o degli organi delle Comunità europee e di funzionari delle Comunità europee e di Stati esteri (art. 322-bis c.p.</w:t>
      </w:r>
      <w:r w:rsidR="004C4D6C" w:rsidRPr="00761FF5">
        <w:rPr>
          <w:rFonts w:ascii="Times New Roman" w:eastAsia="Times New Roman" w:hAnsi="Times New Roman"/>
          <w:i/>
          <w:color w:val="000000"/>
          <w:kern w:val="1"/>
          <w:lang w:eastAsia="ar-SA"/>
        </w:rPr>
        <w:t>)</w:t>
      </w:r>
    </w:p>
    <w:p w14:paraId="204271C7"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p>
    <w:p w14:paraId="30139B3D" w14:textId="01FDC4BC"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Le fattispecie di reato di cui agli artt. 317 e ss. c.p. e sopra analizzate, per l</w:t>
      </w:r>
      <w:r w:rsidR="00656C53"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espresso richiamo che l</w:t>
      </w:r>
      <w:r w:rsidR="00656C53"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art. 25 del Decreto opera in relazione all</w:t>
      </w:r>
      <w:r w:rsidR="00656C53"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art. 322-</w:t>
      </w:r>
      <w:r w:rsidRPr="00761FF5">
        <w:rPr>
          <w:rFonts w:ascii="Times New Roman" w:eastAsia="Times New Roman" w:hAnsi="Times New Roman"/>
          <w:i/>
          <w:color w:val="000000"/>
          <w:kern w:val="1"/>
          <w:lang w:eastAsia="ar-SA"/>
        </w:rPr>
        <w:t xml:space="preserve">bis </w:t>
      </w:r>
      <w:r w:rsidRPr="00761FF5">
        <w:rPr>
          <w:rFonts w:ascii="Times New Roman" w:eastAsia="Times New Roman" w:hAnsi="Times New Roman"/>
          <w:color w:val="000000"/>
          <w:kern w:val="1"/>
          <w:lang w:eastAsia="ar-SA"/>
        </w:rPr>
        <w:t>c.p., si applicano anche nell</w:t>
      </w:r>
      <w:r w:rsidR="00656C53"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ipotesi in cui il denaro o altra utilità è dato, offerto o promesso (anche a seguito di induzione o istigazione a farlo):</w:t>
      </w:r>
    </w:p>
    <w:p w14:paraId="7B37329F" w14:textId="77777777" w:rsidR="004C4D6C" w:rsidRPr="00761FF5" w:rsidRDefault="004C4D6C" w:rsidP="00EB493F">
      <w:pPr>
        <w:numPr>
          <w:ilvl w:val="0"/>
          <w:numId w:val="5"/>
        </w:numPr>
        <w:tabs>
          <w:tab w:val="left" w:pos="0"/>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ai membri della Commissione delle Comunità europee, del Parlamento europeo, della Corte di Giustizia e della Corte dei Conti delle Comunità europee;</w:t>
      </w:r>
    </w:p>
    <w:p w14:paraId="0F9DF833" w14:textId="77777777" w:rsidR="004C4D6C" w:rsidRPr="00761FF5" w:rsidRDefault="004C4D6C" w:rsidP="00EB493F">
      <w:pPr>
        <w:numPr>
          <w:ilvl w:val="0"/>
          <w:numId w:val="5"/>
        </w:numPr>
        <w:tabs>
          <w:tab w:val="left" w:pos="0"/>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ai funzionari e agli agenti assunti per contratto a norma dello statuto dei funzionari delle Comunità europee o del regime applicabile agli agenti delle Comunità europee;</w:t>
      </w:r>
    </w:p>
    <w:p w14:paraId="3A476883" w14:textId="77777777" w:rsidR="004C4D6C" w:rsidRPr="00761FF5" w:rsidRDefault="004C4D6C" w:rsidP="00EB493F">
      <w:pPr>
        <w:numPr>
          <w:ilvl w:val="0"/>
          <w:numId w:val="5"/>
        </w:numPr>
        <w:tabs>
          <w:tab w:val="left" w:pos="0"/>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alle persone comandate dagli Stati membri o da qualsiasi ente pubblico o privato presso le Comunità europee, che esercitino funzioni corrispondenti a quelle dei funzionari o agenti delle Comunità europee;</w:t>
      </w:r>
    </w:p>
    <w:p w14:paraId="608134F7" w14:textId="77777777" w:rsidR="004C4D6C" w:rsidRPr="00761FF5" w:rsidRDefault="004C4D6C" w:rsidP="00EB493F">
      <w:pPr>
        <w:numPr>
          <w:ilvl w:val="0"/>
          <w:numId w:val="5"/>
        </w:numPr>
        <w:tabs>
          <w:tab w:val="left" w:pos="0"/>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ai membri e agli addetti a enti costituiti sulla base dei Trattati che istituiscono le Comunità europee;</w:t>
      </w:r>
    </w:p>
    <w:p w14:paraId="57D9DD97" w14:textId="0629AD6F" w:rsidR="004C4D6C" w:rsidRPr="00761FF5" w:rsidRDefault="004C4D6C" w:rsidP="00EB493F">
      <w:pPr>
        <w:numPr>
          <w:ilvl w:val="0"/>
          <w:numId w:val="5"/>
        </w:numPr>
        <w:tabs>
          <w:tab w:val="left" w:pos="0"/>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a coloro che, nell</w:t>
      </w:r>
      <w:r w:rsidR="00656C53"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ambito di altri Stati membri dell</w:t>
      </w:r>
      <w:r w:rsidR="00656C53"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Unione Europea, svolgono funzioni o attività corrispondenti a quelle di pubblici ufficiali e incaricati di pubblico servizio;</w:t>
      </w:r>
    </w:p>
    <w:p w14:paraId="5C16DF57" w14:textId="77777777" w:rsidR="004C4D6C" w:rsidRPr="00761FF5" w:rsidRDefault="004C4D6C" w:rsidP="00EB493F">
      <w:pPr>
        <w:numPr>
          <w:ilvl w:val="0"/>
          <w:numId w:val="5"/>
        </w:numPr>
        <w:spacing w:after="200" w:line="360" w:lineRule="auto"/>
        <w:ind w:firstLine="349"/>
        <w:contextualSpacing/>
        <w:jc w:val="both"/>
        <w:rPr>
          <w:rFonts w:ascii="Times New Roman" w:eastAsia="Times New Roman" w:hAnsi="Times New Roman"/>
          <w:color w:val="000000"/>
          <w:kern w:val="1"/>
          <w:lang w:eastAsia="ar-SA"/>
        </w:rPr>
      </w:pPr>
      <w:r w:rsidRPr="00761FF5">
        <w:rPr>
          <w:rFonts w:ascii="Times New Roman" w:eastAsia="Times New Roman" w:hAnsi="Times New Roman"/>
          <w:color w:val="000000"/>
          <w:shd w:val="clear" w:color="auto" w:fill="FFFFFF"/>
        </w:rPr>
        <w:t xml:space="preserve">ai giudici, al procuratore, ai procuratori aggiunti, ai funzionari e agli agenti della Corte penale internazionale, alle persone comandate dagli Stati parte del Trattato istitutivo della Corte penale internazionale le quali esercitino funzioni corrispondenti a quelle dei funzionari o agenti della Corte stessa, ai membri ed agli addetti a enti costituiti sulla base del Trattato istitutivo della Corte penale internazionale; </w:t>
      </w:r>
      <w:r w:rsidRPr="00761FF5">
        <w:rPr>
          <w:rFonts w:ascii="Times New Roman" w:eastAsia="Times New Roman" w:hAnsi="Times New Roman"/>
          <w:color w:val="000000"/>
          <w:shd w:val="clear" w:color="auto" w:fill="FFFFFF"/>
          <w:vertAlign w:val="superscript"/>
        </w:rPr>
        <w:footnoteReference w:id="9"/>
      </w:r>
    </w:p>
    <w:p w14:paraId="7483059D" w14:textId="73B5C4D0" w:rsidR="004C4D6C" w:rsidRPr="00761FF5" w:rsidRDefault="004C4D6C" w:rsidP="00EB493F">
      <w:pPr>
        <w:numPr>
          <w:ilvl w:val="0"/>
          <w:numId w:val="5"/>
        </w:numPr>
        <w:tabs>
          <w:tab w:val="left" w:pos="0"/>
        </w:tabs>
        <w:suppressAutoHyphens/>
        <w:spacing w:after="200" w:line="360" w:lineRule="auto"/>
        <w:ind w:left="0"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alle persone che esercitano funzioni o attività corrispondenti a quelle di pubblici ufficiali e degli incaricati di pubblico servizio nell</w:t>
      </w:r>
      <w:r w:rsidR="00656C53"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ambito degli Stati esteri o organizzazioni pubbliche internazionali, qualora il fatto sia commesso per procurare a sé o ad altri un indebito vantaggio in operazioni economiche internazionali ovvero al fine di ottenere o di mantenere un'attività economica o finanziaria.</w:t>
      </w:r>
    </w:p>
    <w:p w14:paraId="617B3F49"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p>
    <w:p w14:paraId="5037B90C" w14:textId="77777777" w:rsidR="004C4D6C" w:rsidRPr="00761FF5" w:rsidRDefault="00C837DA" w:rsidP="00975853">
      <w:pPr>
        <w:suppressAutoHyphens/>
        <w:spacing w:line="360" w:lineRule="auto"/>
        <w:ind w:firstLine="709"/>
        <w:jc w:val="both"/>
        <w:rPr>
          <w:rFonts w:ascii="Times New Roman" w:eastAsia="Times New Roman" w:hAnsi="Times New Roman"/>
          <w:b/>
          <w:i/>
          <w:color w:val="000000"/>
          <w:kern w:val="1"/>
          <w:lang w:eastAsia="ar-SA"/>
        </w:rPr>
      </w:pPr>
      <w:r w:rsidRPr="00761FF5">
        <w:rPr>
          <w:rFonts w:ascii="Times New Roman" w:eastAsia="Times New Roman" w:hAnsi="Times New Roman"/>
          <w:b/>
          <w:i/>
          <w:color w:val="000000"/>
          <w:kern w:val="1"/>
          <w:lang w:eastAsia="ar-SA"/>
        </w:rPr>
        <w:t>4</w:t>
      </w:r>
      <w:r w:rsidR="004C4D6C" w:rsidRPr="00761FF5">
        <w:rPr>
          <w:rFonts w:ascii="Times New Roman" w:eastAsia="Times New Roman" w:hAnsi="Times New Roman"/>
          <w:b/>
          <w:i/>
          <w:color w:val="000000"/>
          <w:kern w:val="1"/>
          <w:lang w:eastAsia="ar-SA"/>
        </w:rPr>
        <w:t>.11. - Trattamento sanzionatorio dei reati di cui all'art. 25 del Decreto</w:t>
      </w:r>
    </w:p>
    <w:p w14:paraId="04C2DFEC"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p>
    <w:p w14:paraId="43151D0D" w14:textId="40B90B20"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Ove venisse riscontrata la responsabilità in capo </w:t>
      </w:r>
      <w:r w:rsidR="00104D21" w:rsidRPr="00761FF5">
        <w:rPr>
          <w:rFonts w:ascii="Times New Roman" w:eastAsia="Times New Roman" w:hAnsi="Times New Roman"/>
          <w:color w:val="000000"/>
          <w:kern w:val="1"/>
          <w:lang w:eastAsia="ar-SA"/>
        </w:rPr>
        <w:t>alla Società</w:t>
      </w:r>
      <w:r w:rsidRPr="00761FF5">
        <w:rPr>
          <w:rFonts w:ascii="Times New Roman" w:eastAsia="Times New Roman" w:hAnsi="Times New Roman"/>
          <w:color w:val="000000"/>
          <w:kern w:val="1"/>
          <w:lang w:eastAsia="ar-SA"/>
        </w:rPr>
        <w:t>, il relativo trattamento sanzionatorio è così ripartito per ciascuna ipotesi di reato prevista all</w:t>
      </w:r>
      <w:r w:rsidR="00104D21"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art. 25 del Decreto:</w:t>
      </w:r>
    </w:p>
    <w:p w14:paraId="1C085E08" w14:textId="77777777" w:rsidR="004C4D6C" w:rsidRPr="00761FF5" w:rsidRDefault="004C4D6C" w:rsidP="00975853">
      <w:pPr>
        <w:suppressAutoHyphens/>
        <w:spacing w:line="360" w:lineRule="auto"/>
        <w:ind w:left="709"/>
        <w:jc w:val="both"/>
        <w:rPr>
          <w:rFonts w:ascii="Times New Roman" w:eastAsia="Times New Roman" w:hAnsi="Times New Roman"/>
          <w:color w:val="000000"/>
          <w:kern w:val="1"/>
          <w:lang w:eastAsia="ar-SA"/>
        </w:rPr>
      </w:pPr>
      <w:r w:rsidRPr="00150F0E">
        <w:rPr>
          <w:rFonts w:ascii="Times New Roman" w:eastAsia="Times New Roman" w:hAnsi="Times New Roman"/>
          <w:i/>
          <w:iCs/>
          <w:color w:val="000000"/>
          <w:kern w:val="1"/>
          <w:lang w:eastAsia="ar-SA"/>
        </w:rPr>
        <w:t>i</w:t>
      </w:r>
      <w:r w:rsidRPr="00761FF5">
        <w:rPr>
          <w:rFonts w:ascii="Times New Roman" w:eastAsia="Times New Roman" w:hAnsi="Times New Roman"/>
          <w:color w:val="000000"/>
          <w:kern w:val="1"/>
          <w:lang w:eastAsia="ar-SA"/>
        </w:rPr>
        <w:t>) per i delitti di cui agli artt. 318, 321 e 322, commi I e III c.p., si applica la sanzione pecuniaria fino a 200 quote;</w:t>
      </w:r>
    </w:p>
    <w:p w14:paraId="080C1860" w14:textId="77777777" w:rsidR="004C4D6C" w:rsidRPr="00761FF5" w:rsidRDefault="004C4D6C" w:rsidP="00975853">
      <w:pPr>
        <w:suppressAutoHyphens/>
        <w:spacing w:line="360" w:lineRule="auto"/>
        <w:ind w:left="709"/>
        <w:jc w:val="both"/>
        <w:rPr>
          <w:rFonts w:ascii="Times New Roman" w:eastAsia="Times New Roman" w:hAnsi="Times New Roman"/>
          <w:color w:val="000000"/>
          <w:kern w:val="1"/>
          <w:lang w:eastAsia="ar-SA"/>
        </w:rPr>
      </w:pPr>
      <w:r w:rsidRPr="00150F0E">
        <w:rPr>
          <w:rFonts w:ascii="Times New Roman" w:eastAsia="Times New Roman" w:hAnsi="Times New Roman"/>
          <w:i/>
          <w:iCs/>
          <w:color w:val="000000"/>
          <w:kern w:val="1"/>
          <w:lang w:eastAsia="ar-SA"/>
        </w:rPr>
        <w:t>ii</w:t>
      </w:r>
      <w:r w:rsidRPr="00761FF5">
        <w:rPr>
          <w:rFonts w:ascii="Times New Roman" w:eastAsia="Times New Roman" w:hAnsi="Times New Roman"/>
          <w:color w:val="000000"/>
          <w:kern w:val="1"/>
          <w:lang w:eastAsia="ar-SA"/>
        </w:rPr>
        <w:t xml:space="preserve">) per le fattispecie </w:t>
      </w:r>
      <w:r w:rsidRPr="00761FF5">
        <w:rPr>
          <w:rFonts w:ascii="Times New Roman" w:eastAsia="Times New Roman" w:hAnsi="Times New Roman"/>
          <w:i/>
          <w:color w:val="000000"/>
          <w:kern w:val="1"/>
          <w:lang w:eastAsia="ar-SA"/>
        </w:rPr>
        <w:t>ex</w:t>
      </w:r>
      <w:r w:rsidRPr="00761FF5">
        <w:rPr>
          <w:rFonts w:ascii="Times New Roman" w:eastAsia="Times New Roman" w:hAnsi="Times New Roman"/>
          <w:color w:val="000000"/>
          <w:kern w:val="1"/>
          <w:lang w:eastAsia="ar-SA"/>
        </w:rPr>
        <w:t xml:space="preserve"> artt. 319, 319-</w:t>
      </w:r>
      <w:r w:rsidRPr="00761FF5">
        <w:rPr>
          <w:rFonts w:ascii="Times New Roman" w:eastAsia="Times New Roman" w:hAnsi="Times New Roman"/>
          <w:i/>
          <w:color w:val="000000"/>
          <w:kern w:val="1"/>
          <w:lang w:eastAsia="ar-SA"/>
        </w:rPr>
        <w:t>ter</w:t>
      </w:r>
      <w:r w:rsidRPr="00761FF5">
        <w:rPr>
          <w:rFonts w:ascii="Times New Roman" w:eastAsia="Times New Roman" w:hAnsi="Times New Roman"/>
          <w:color w:val="000000"/>
          <w:kern w:val="1"/>
          <w:lang w:eastAsia="ar-SA"/>
        </w:rPr>
        <w:t>, comma I, 321, 322, commi II e IV c.p. si applica la sanzione pecuniaria da 200 a 600 quote;</w:t>
      </w:r>
    </w:p>
    <w:p w14:paraId="530FC895" w14:textId="6902C8A2"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150F0E">
        <w:rPr>
          <w:rFonts w:ascii="Times New Roman" w:eastAsia="Times New Roman" w:hAnsi="Times New Roman"/>
          <w:i/>
          <w:iCs/>
          <w:color w:val="000000"/>
          <w:kern w:val="1"/>
          <w:lang w:eastAsia="ar-SA"/>
        </w:rPr>
        <w:t>iii</w:t>
      </w:r>
      <w:r w:rsidRPr="00761FF5">
        <w:rPr>
          <w:rFonts w:ascii="Times New Roman" w:eastAsia="Times New Roman" w:hAnsi="Times New Roman"/>
          <w:color w:val="000000"/>
          <w:kern w:val="1"/>
          <w:lang w:eastAsia="ar-SA"/>
        </w:rPr>
        <w:t>) per i reati previsti agli artt. 317, 319, aggravato ai sensi del 319-</w:t>
      </w:r>
      <w:r w:rsidRPr="00761FF5">
        <w:rPr>
          <w:rFonts w:ascii="Times New Roman" w:eastAsia="Times New Roman" w:hAnsi="Times New Roman"/>
          <w:i/>
          <w:color w:val="000000"/>
          <w:kern w:val="1"/>
          <w:lang w:eastAsia="ar-SA"/>
        </w:rPr>
        <w:t>bis</w:t>
      </w:r>
      <w:r w:rsidR="00542970" w:rsidRPr="00761FF5">
        <w:rPr>
          <w:rFonts w:ascii="Times New Roman" w:eastAsia="Times New Roman" w:hAnsi="Times New Roman"/>
          <w:color w:val="000000"/>
          <w:kern w:val="1"/>
          <w:lang w:eastAsia="ar-SA"/>
        </w:rPr>
        <w:t xml:space="preserve"> quando dal fatto </w:t>
      </w:r>
      <w:r w:rsidR="00104D21" w:rsidRPr="00761FF5">
        <w:rPr>
          <w:rFonts w:ascii="Times New Roman" w:eastAsia="Times New Roman" w:hAnsi="Times New Roman"/>
          <w:color w:val="000000"/>
          <w:kern w:val="1"/>
          <w:lang w:eastAsia="ar-SA"/>
        </w:rPr>
        <w:t>la Società</w:t>
      </w:r>
      <w:r w:rsidRPr="00761FF5">
        <w:rPr>
          <w:rFonts w:ascii="Times New Roman" w:eastAsia="Times New Roman" w:hAnsi="Times New Roman"/>
          <w:color w:val="000000"/>
          <w:kern w:val="1"/>
          <w:lang w:eastAsia="ar-SA"/>
        </w:rPr>
        <w:t xml:space="preserve"> ha conseguito un profitto di rilevante entità, 319-</w:t>
      </w:r>
      <w:r w:rsidRPr="00761FF5">
        <w:rPr>
          <w:rFonts w:ascii="Times New Roman" w:eastAsia="Times New Roman" w:hAnsi="Times New Roman"/>
          <w:i/>
          <w:color w:val="000000"/>
          <w:kern w:val="1"/>
          <w:lang w:eastAsia="ar-SA"/>
        </w:rPr>
        <w:t>ter</w:t>
      </w:r>
      <w:r w:rsidRPr="00761FF5">
        <w:rPr>
          <w:rFonts w:ascii="Times New Roman" w:eastAsia="Times New Roman" w:hAnsi="Times New Roman"/>
          <w:color w:val="000000"/>
          <w:kern w:val="1"/>
          <w:lang w:eastAsia="ar-SA"/>
        </w:rPr>
        <w:t>, comma II, 319-</w:t>
      </w:r>
      <w:r w:rsidRPr="00761FF5">
        <w:rPr>
          <w:rFonts w:ascii="Times New Roman" w:eastAsia="Times New Roman" w:hAnsi="Times New Roman"/>
          <w:i/>
          <w:color w:val="000000"/>
          <w:kern w:val="1"/>
          <w:lang w:eastAsia="ar-SA"/>
        </w:rPr>
        <w:t>quater</w:t>
      </w:r>
      <w:r w:rsidRPr="00761FF5">
        <w:rPr>
          <w:rFonts w:ascii="Times New Roman" w:eastAsia="Times New Roman" w:hAnsi="Times New Roman"/>
          <w:color w:val="000000"/>
          <w:kern w:val="1"/>
          <w:lang w:eastAsia="ar-SA"/>
        </w:rPr>
        <w:t xml:space="preserve"> e 321 c.p. si applica la sanzione pecuniaria da 300 a 800 quote.</w:t>
      </w:r>
    </w:p>
    <w:p w14:paraId="1F8ECE54" w14:textId="7BABA786"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Inoltre, le sanz</w:t>
      </w:r>
      <w:r w:rsidR="00542970" w:rsidRPr="00761FF5">
        <w:rPr>
          <w:rFonts w:ascii="Times New Roman" w:eastAsia="Times New Roman" w:hAnsi="Times New Roman"/>
          <w:color w:val="000000"/>
          <w:kern w:val="1"/>
          <w:lang w:eastAsia="ar-SA"/>
        </w:rPr>
        <w:t xml:space="preserve">ioni predette si applicano </w:t>
      </w:r>
      <w:r w:rsidR="00104D21" w:rsidRPr="00761FF5">
        <w:rPr>
          <w:rFonts w:ascii="Times New Roman" w:eastAsia="Times New Roman" w:hAnsi="Times New Roman"/>
          <w:color w:val="000000"/>
          <w:kern w:val="1"/>
          <w:lang w:eastAsia="ar-SA"/>
        </w:rPr>
        <w:t>al</w:t>
      </w:r>
      <w:r w:rsidR="00542970" w:rsidRPr="00761FF5">
        <w:rPr>
          <w:rFonts w:ascii="Times New Roman" w:eastAsia="Times New Roman" w:hAnsi="Times New Roman"/>
          <w:color w:val="000000"/>
          <w:kern w:val="1"/>
          <w:lang w:eastAsia="ar-SA"/>
        </w:rPr>
        <w:t>l</w:t>
      </w:r>
      <w:r w:rsidR="00104D21" w:rsidRPr="00761FF5">
        <w:rPr>
          <w:rFonts w:ascii="Times New Roman" w:eastAsia="Times New Roman" w:hAnsi="Times New Roman"/>
          <w:color w:val="000000"/>
          <w:kern w:val="1"/>
          <w:lang w:eastAsia="ar-SA"/>
        </w:rPr>
        <w:t>a Società</w:t>
      </w:r>
      <w:r w:rsidRPr="00761FF5">
        <w:rPr>
          <w:rFonts w:ascii="Times New Roman" w:eastAsia="Times New Roman" w:hAnsi="Times New Roman"/>
          <w:color w:val="000000"/>
          <w:kern w:val="1"/>
          <w:lang w:eastAsia="ar-SA"/>
        </w:rPr>
        <w:t xml:space="preserve"> anche quando tali delitti sono stati commessi dalle persone indicate agli artt. 320 e 322-</w:t>
      </w:r>
      <w:r w:rsidRPr="00761FF5">
        <w:rPr>
          <w:rFonts w:ascii="Times New Roman" w:eastAsia="Times New Roman" w:hAnsi="Times New Roman"/>
          <w:i/>
          <w:color w:val="000000"/>
          <w:kern w:val="1"/>
          <w:lang w:eastAsia="ar-SA"/>
        </w:rPr>
        <w:t>bis</w:t>
      </w:r>
      <w:r w:rsidRPr="00761FF5">
        <w:rPr>
          <w:rFonts w:ascii="Times New Roman" w:eastAsia="Times New Roman" w:hAnsi="Times New Roman"/>
          <w:color w:val="000000"/>
          <w:kern w:val="1"/>
          <w:lang w:eastAsia="ar-SA"/>
        </w:rPr>
        <w:t xml:space="preserve"> c.p.</w:t>
      </w:r>
    </w:p>
    <w:p w14:paraId="448E29F5" w14:textId="0C1A4C0E" w:rsidR="004975AF" w:rsidRPr="00761FF5" w:rsidRDefault="004C4D6C" w:rsidP="004975AF">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Ove ven</w:t>
      </w:r>
      <w:r w:rsidR="00542970" w:rsidRPr="00761FF5">
        <w:rPr>
          <w:rFonts w:ascii="Times New Roman" w:eastAsia="Times New Roman" w:hAnsi="Times New Roman"/>
          <w:color w:val="000000"/>
          <w:kern w:val="1"/>
          <w:lang w:eastAsia="ar-SA"/>
        </w:rPr>
        <w:t>isse disposta la condanna dell</w:t>
      </w:r>
      <w:r w:rsidR="00104D21" w:rsidRPr="00761FF5">
        <w:rPr>
          <w:rFonts w:ascii="Times New Roman" w:eastAsia="Times New Roman" w:hAnsi="Times New Roman"/>
          <w:color w:val="000000"/>
          <w:kern w:val="1"/>
          <w:lang w:eastAsia="ar-SA"/>
        </w:rPr>
        <w:t>a Società</w:t>
      </w:r>
      <w:r w:rsidRPr="00761FF5">
        <w:rPr>
          <w:rFonts w:ascii="Times New Roman" w:eastAsia="Times New Roman" w:hAnsi="Times New Roman"/>
          <w:color w:val="000000"/>
          <w:kern w:val="1"/>
          <w:lang w:eastAsia="ar-SA"/>
        </w:rPr>
        <w:t xml:space="preserve"> per uno dei reati di cui ai </w:t>
      </w:r>
      <w:proofErr w:type="spellStart"/>
      <w:r w:rsidRPr="00761FF5">
        <w:rPr>
          <w:rFonts w:ascii="Times New Roman" w:eastAsia="Times New Roman" w:hAnsi="Times New Roman"/>
          <w:color w:val="000000"/>
          <w:kern w:val="1"/>
          <w:lang w:eastAsia="ar-SA"/>
        </w:rPr>
        <w:t>nn</w:t>
      </w:r>
      <w:proofErr w:type="spellEnd"/>
      <w:r w:rsidRPr="00761FF5">
        <w:rPr>
          <w:rFonts w:ascii="Times New Roman" w:eastAsia="Times New Roman" w:hAnsi="Times New Roman"/>
          <w:color w:val="000000"/>
          <w:kern w:val="1"/>
          <w:lang w:eastAsia="ar-SA"/>
        </w:rPr>
        <w:t>. 2 e 3 sopra indicati, saranno applicate anche le sanzioni interdittive previste all</w:t>
      </w:r>
      <w:r w:rsidR="00104D21"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 xml:space="preserve">art. 9, comma II, del Decreto. </w:t>
      </w:r>
    </w:p>
    <w:p w14:paraId="1CEC73BF" w14:textId="77777777" w:rsidR="004975AF" w:rsidRPr="00761FF5" w:rsidRDefault="004975AF" w:rsidP="004975AF">
      <w:pPr>
        <w:suppressAutoHyphens/>
        <w:spacing w:line="360" w:lineRule="auto"/>
        <w:ind w:firstLine="709"/>
        <w:jc w:val="both"/>
        <w:rPr>
          <w:rFonts w:ascii="Times New Roman" w:eastAsia="Times New Roman" w:hAnsi="Times New Roman"/>
          <w:color w:val="000000"/>
          <w:kern w:val="1"/>
          <w:lang w:eastAsia="ar-SA"/>
        </w:rPr>
      </w:pPr>
    </w:p>
    <w:p w14:paraId="362134C3" w14:textId="220A63A6" w:rsidR="004C4D6C" w:rsidRPr="00761FF5" w:rsidRDefault="00C837DA" w:rsidP="004975AF">
      <w:pPr>
        <w:suppressAutoHyphens/>
        <w:spacing w:line="360" w:lineRule="auto"/>
        <w:ind w:firstLine="709"/>
        <w:jc w:val="both"/>
        <w:rPr>
          <w:rFonts w:ascii="Times New Roman" w:eastAsia="Times New Roman" w:hAnsi="Times New Roman"/>
          <w:b/>
          <w:color w:val="000000"/>
          <w:kern w:val="1"/>
          <w:lang w:eastAsia="ar-SA"/>
        </w:rPr>
      </w:pPr>
      <w:r w:rsidRPr="00761FF5">
        <w:rPr>
          <w:rFonts w:ascii="Times New Roman" w:eastAsia="Times New Roman" w:hAnsi="Times New Roman"/>
          <w:b/>
          <w:color w:val="000000"/>
          <w:kern w:val="1"/>
          <w:lang w:eastAsia="ar-SA"/>
        </w:rPr>
        <w:t>5</w:t>
      </w:r>
      <w:r w:rsidR="004C4D6C" w:rsidRPr="00761FF5">
        <w:rPr>
          <w:rFonts w:ascii="Times New Roman" w:eastAsia="Times New Roman" w:hAnsi="Times New Roman"/>
          <w:b/>
          <w:color w:val="000000"/>
          <w:kern w:val="1"/>
          <w:lang w:eastAsia="ar-SA"/>
        </w:rPr>
        <w:t>. - Reati contro l’amministrazione della giustizia di cui all</w:t>
      </w:r>
      <w:r w:rsidR="00104D21" w:rsidRPr="00761FF5">
        <w:rPr>
          <w:rFonts w:ascii="Times New Roman" w:eastAsia="Times New Roman" w:hAnsi="Times New Roman"/>
          <w:b/>
          <w:color w:val="000000"/>
          <w:kern w:val="1"/>
          <w:lang w:eastAsia="ar-SA"/>
        </w:rPr>
        <w:t>’</w:t>
      </w:r>
      <w:r w:rsidR="004C4D6C" w:rsidRPr="00761FF5">
        <w:rPr>
          <w:rFonts w:ascii="Times New Roman" w:eastAsia="Times New Roman" w:hAnsi="Times New Roman"/>
          <w:b/>
          <w:color w:val="000000"/>
          <w:kern w:val="1"/>
          <w:lang w:eastAsia="ar-SA"/>
        </w:rPr>
        <w:t>art. 25-</w:t>
      </w:r>
      <w:r w:rsidR="004C4D6C" w:rsidRPr="00761FF5">
        <w:rPr>
          <w:rFonts w:ascii="Times New Roman" w:eastAsia="Times New Roman" w:hAnsi="Times New Roman"/>
          <w:b/>
          <w:i/>
          <w:color w:val="000000"/>
          <w:kern w:val="1"/>
          <w:lang w:eastAsia="ar-SA"/>
        </w:rPr>
        <w:t>decies</w:t>
      </w:r>
      <w:r w:rsidR="004C4D6C" w:rsidRPr="00761FF5">
        <w:rPr>
          <w:rFonts w:ascii="Times New Roman" w:eastAsia="Times New Roman" w:hAnsi="Times New Roman"/>
          <w:b/>
          <w:color w:val="000000"/>
          <w:kern w:val="1"/>
          <w:lang w:eastAsia="ar-SA"/>
        </w:rPr>
        <w:t xml:space="preserve"> del Decreto</w:t>
      </w:r>
    </w:p>
    <w:p w14:paraId="32F1F688"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p>
    <w:p w14:paraId="078B8325" w14:textId="685867D3"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Di seguito verrà analizzata l</w:t>
      </w:r>
      <w:r w:rsidR="00104D21"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unica fattispecie di reato contro l</w:t>
      </w:r>
      <w:r w:rsidR="00104D21"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amministrazione della giustizia - tra quelle previste dal codice penale - richiamata dal Decreto all'art. 25-</w:t>
      </w:r>
      <w:r w:rsidRPr="00761FF5">
        <w:rPr>
          <w:rFonts w:ascii="Times New Roman" w:eastAsia="Times New Roman" w:hAnsi="Times New Roman"/>
          <w:i/>
          <w:color w:val="000000"/>
          <w:kern w:val="1"/>
          <w:lang w:eastAsia="ar-SA"/>
        </w:rPr>
        <w:t>decies</w:t>
      </w:r>
      <w:r w:rsidRPr="00761FF5">
        <w:rPr>
          <w:rFonts w:ascii="Times New Roman" w:eastAsia="Times New Roman" w:hAnsi="Times New Roman"/>
          <w:color w:val="000000"/>
          <w:kern w:val="1"/>
          <w:lang w:eastAsia="ar-SA"/>
        </w:rPr>
        <w:t xml:space="preserve">. </w:t>
      </w:r>
    </w:p>
    <w:p w14:paraId="0E32DDB7" w14:textId="77777777" w:rsidR="004C4D6C" w:rsidRPr="00761FF5" w:rsidRDefault="004C4D6C" w:rsidP="00975853">
      <w:pPr>
        <w:suppressAutoHyphens/>
        <w:spacing w:line="360" w:lineRule="auto"/>
        <w:ind w:firstLine="709"/>
        <w:jc w:val="both"/>
        <w:rPr>
          <w:rFonts w:ascii="Times New Roman" w:eastAsia="Times New Roman" w:hAnsi="Times New Roman"/>
          <w:i/>
          <w:color w:val="000000"/>
          <w:kern w:val="1"/>
          <w:lang w:eastAsia="ar-SA"/>
        </w:rPr>
      </w:pPr>
    </w:p>
    <w:p w14:paraId="50705C98" w14:textId="77777777" w:rsidR="004C4D6C" w:rsidRPr="00761FF5" w:rsidRDefault="00C837DA" w:rsidP="00975853">
      <w:pPr>
        <w:suppressAutoHyphens/>
        <w:spacing w:line="360" w:lineRule="auto"/>
        <w:ind w:firstLine="709"/>
        <w:jc w:val="both"/>
        <w:rPr>
          <w:rFonts w:ascii="Times New Roman" w:eastAsia="Times New Roman" w:hAnsi="Times New Roman"/>
          <w:b/>
          <w:i/>
          <w:color w:val="000000"/>
          <w:kern w:val="1"/>
          <w:lang w:eastAsia="ar-SA"/>
        </w:rPr>
      </w:pPr>
      <w:r w:rsidRPr="00761FF5">
        <w:rPr>
          <w:rFonts w:ascii="Times New Roman" w:eastAsia="Times New Roman" w:hAnsi="Times New Roman"/>
          <w:b/>
          <w:i/>
          <w:color w:val="000000"/>
          <w:kern w:val="1"/>
          <w:lang w:eastAsia="ar-SA"/>
        </w:rPr>
        <w:t>5</w:t>
      </w:r>
      <w:r w:rsidR="004C4D6C" w:rsidRPr="00761FF5">
        <w:rPr>
          <w:rFonts w:ascii="Times New Roman" w:eastAsia="Times New Roman" w:hAnsi="Times New Roman"/>
          <w:b/>
          <w:i/>
          <w:color w:val="000000"/>
          <w:kern w:val="1"/>
          <w:lang w:eastAsia="ar-SA"/>
        </w:rPr>
        <w:t>.1. - Induzione a non rendere dichiarazioni o a rendere dichiarazioni mendaci all'Autorità Giudiziaria (art. 377-bis c.p.)</w:t>
      </w:r>
    </w:p>
    <w:p w14:paraId="019D0605" w14:textId="77777777" w:rsidR="004C4D6C" w:rsidRPr="00761FF5" w:rsidRDefault="004C4D6C" w:rsidP="00975853">
      <w:pPr>
        <w:suppressAutoHyphens/>
        <w:spacing w:line="360" w:lineRule="auto"/>
        <w:ind w:firstLine="709"/>
        <w:jc w:val="both"/>
        <w:rPr>
          <w:rFonts w:ascii="Times New Roman" w:eastAsia="Times New Roman" w:hAnsi="Times New Roman"/>
          <w:b/>
          <w:color w:val="000000"/>
          <w:kern w:val="1"/>
          <w:lang w:eastAsia="ar-SA"/>
        </w:rPr>
      </w:pPr>
    </w:p>
    <w:p w14:paraId="7FFC9646" w14:textId="77777777" w:rsidR="004C4D6C" w:rsidRPr="00761FF5" w:rsidRDefault="004C4D6C" w:rsidP="00975853">
      <w:pPr>
        <w:suppressAutoHyphens/>
        <w:spacing w:line="360" w:lineRule="auto"/>
        <w:ind w:firstLine="709"/>
        <w:jc w:val="both"/>
        <w:rPr>
          <w:rFonts w:ascii="Times New Roman" w:eastAsia="Times New Roman" w:hAnsi="Times New Roman"/>
          <w:b/>
          <w:color w:val="000000"/>
          <w:kern w:val="1"/>
          <w:lang w:eastAsia="ar-SA"/>
        </w:rPr>
      </w:pPr>
      <w:r w:rsidRPr="00761FF5">
        <w:rPr>
          <w:rFonts w:ascii="Times New Roman" w:eastAsia="Times New Roman" w:hAnsi="Times New Roman"/>
          <w:color w:val="000000"/>
          <w:kern w:val="1"/>
          <w:lang w:eastAsia="ar-SA"/>
        </w:rPr>
        <w:t xml:space="preserve">Salvo che il fatto costituisca più grave reato, è punito </w:t>
      </w:r>
      <w:r w:rsidR="00F87779" w:rsidRPr="00761FF5">
        <w:rPr>
          <w:rFonts w:ascii="Times New Roman" w:eastAsia="Times New Roman" w:hAnsi="Times New Roman"/>
          <w:color w:val="000000"/>
          <w:kern w:val="1"/>
          <w:lang w:eastAsia="ar-SA"/>
        </w:rPr>
        <w:t>“</w:t>
      </w:r>
      <w:r w:rsidRPr="00761FF5">
        <w:rPr>
          <w:rFonts w:ascii="Times New Roman" w:eastAsia="Times New Roman" w:hAnsi="Times New Roman"/>
          <w:i/>
          <w:color w:val="000000"/>
          <w:kern w:val="1"/>
          <w:lang w:eastAsia="ar-SA"/>
        </w:rPr>
        <w:t xml:space="preserve">chiunque, con violenza o minaccia, o con offerta o promessa di denaro o di altra utilità, induce a non rendere dichiarazioni o a rendere dichiarazioni mendaci la persona chiamata a rendere davanti alla autorità giudiziaria dichiarazioni utilizzabili in un procedimento penale, quando questa </w:t>
      </w:r>
      <w:r w:rsidR="00F87779" w:rsidRPr="00761FF5">
        <w:rPr>
          <w:rFonts w:ascii="Times New Roman" w:eastAsia="Times New Roman" w:hAnsi="Times New Roman"/>
          <w:i/>
          <w:color w:val="000000"/>
          <w:kern w:val="1"/>
          <w:lang w:eastAsia="ar-SA"/>
        </w:rPr>
        <w:t>ha la facoltà di non rispondere”</w:t>
      </w:r>
      <w:r w:rsidRPr="00761FF5">
        <w:rPr>
          <w:rFonts w:ascii="Times New Roman" w:eastAsia="Times New Roman" w:hAnsi="Times New Roman"/>
          <w:i/>
          <w:color w:val="000000"/>
          <w:kern w:val="1"/>
          <w:lang w:eastAsia="ar-SA"/>
        </w:rPr>
        <w:t>.</w:t>
      </w:r>
    </w:p>
    <w:p w14:paraId="181DFEEF" w14:textId="106EDF2D"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La norma è posta a presidio del corretto svolgimento dell</w:t>
      </w:r>
      <w:r w:rsidR="00104D21"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amministrazione della giustizia contro qualsiasi tipo di ingerenza indebita.</w:t>
      </w:r>
    </w:p>
    <w:p w14:paraId="51C9CD72" w14:textId="132B624A"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Soggetto passivo del reato deve necessariamente essere taluno che sia stato chiamato a rendere dichiarazioni all</w:t>
      </w:r>
      <w:r w:rsidR="00104D21"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Autorità Giudiziaria.</w:t>
      </w:r>
    </w:p>
    <w:p w14:paraId="45DB7836" w14:textId="18A16BA1"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w:t>
      </w:r>
      <w:r w:rsidR="00104D21"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interferenza illecita deve essere idonea a consentire che vengano rilasciate informazioni mendaci, ovvero a indurre l'indagato/imputato ad avvalersi della facoltà di non rispondere, potendo, contrariamente, rilasciare la propria ricostruzione dei fatti.</w:t>
      </w:r>
    </w:p>
    <w:p w14:paraId="0F9F9BBE" w14:textId="77777777" w:rsidR="00FE3DF9"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lastRenderedPageBreak/>
        <w:t>Il delitto si perfeziona nel momento in cui taluno, chiamato a rendere le dichiarazioni dinnanzi l’Autorità Giudiziaria, pronunci il falso o si avvalga del diritto al silenzio.</w:t>
      </w:r>
    </w:p>
    <w:p w14:paraId="79267F9E" w14:textId="77777777" w:rsidR="004C4D6C" w:rsidRPr="00761FF5" w:rsidRDefault="004C4D6C" w:rsidP="00975853">
      <w:pPr>
        <w:suppressAutoHyphens/>
        <w:spacing w:line="360" w:lineRule="auto"/>
        <w:jc w:val="both"/>
        <w:rPr>
          <w:rFonts w:ascii="Times New Roman" w:eastAsia="Times New Roman" w:hAnsi="Times New Roman"/>
          <w:color w:val="000000"/>
          <w:kern w:val="1"/>
          <w:lang w:eastAsia="ar-SA"/>
        </w:rPr>
      </w:pPr>
    </w:p>
    <w:p w14:paraId="54FAC80F" w14:textId="77777777" w:rsidR="004C4D6C" w:rsidRPr="00761FF5" w:rsidRDefault="00C837DA" w:rsidP="00975853">
      <w:pPr>
        <w:suppressAutoHyphens/>
        <w:spacing w:line="360" w:lineRule="auto"/>
        <w:ind w:firstLine="709"/>
        <w:jc w:val="both"/>
        <w:rPr>
          <w:rFonts w:ascii="Times New Roman" w:eastAsia="Times New Roman" w:hAnsi="Times New Roman"/>
          <w:b/>
          <w:i/>
          <w:color w:val="000000"/>
          <w:kern w:val="1"/>
          <w:lang w:eastAsia="ar-SA"/>
        </w:rPr>
      </w:pPr>
      <w:r w:rsidRPr="00761FF5">
        <w:rPr>
          <w:rFonts w:ascii="Times New Roman" w:eastAsia="Times New Roman" w:hAnsi="Times New Roman"/>
          <w:b/>
          <w:i/>
          <w:color w:val="000000"/>
          <w:kern w:val="1"/>
          <w:lang w:eastAsia="ar-SA"/>
        </w:rPr>
        <w:t>5</w:t>
      </w:r>
      <w:r w:rsidR="004C4D6C" w:rsidRPr="00761FF5">
        <w:rPr>
          <w:rFonts w:ascii="Times New Roman" w:eastAsia="Times New Roman" w:hAnsi="Times New Roman"/>
          <w:b/>
          <w:i/>
          <w:color w:val="000000"/>
          <w:kern w:val="1"/>
          <w:lang w:eastAsia="ar-SA"/>
        </w:rPr>
        <w:t>.2. - Trattamento sanzionatorio di cui all'art. 25-decies del Decreto</w:t>
      </w:r>
    </w:p>
    <w:p w14:paraId="33D9C470"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p>
    <w:p w14:paraId="4451C01F" w14:textId="584D39AB" w:rsidR="004975AF" w:rsidRPr="00761FF5" w:rsidRDefault="004C4D6C" w:rsidP="004975AF">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Con riferimento al delitto di induzione a non rendere dichiarazioni o a rendere dichiarazioni mendaci a</w:t>
      </w:r>
      <w:r w:rsidR="00542970" w:rsidRPr="00761FF5">
        <w:rPr>
          <w:rFonts w:ascii="Times New Roman" w:eastAsia="Times New Roman" w:hAnsi="Times New Roman"/>
          <w:color w:val="000000"/>
          <w:kern w:val="1"/>
          <w:lang w:eastAsia="ar-SA"/>
        </w:rPr>
        <w:t>ll</w:t>
      </w:r>
      <w:r w:rsidR="00104D21" w:rsidRPr="00761FF5">
        <w:rPr>
          <w:rFonts w:ascii="Times New Roman" w:eastAsia="Times New Roman" w:hAnsi="Times New Roman"/>
          <w:color w:val="000000"/>
          <w:kern w:val="1"/>
          <w:lang w:eastAsia="ar-SA"/>
        </w:rPr>
        <w:t>’</w:t>
      </w:r>
      <w:r w:rsidR="00542970" w:rsidRPr="00761FF5">
        <w:rPr>
          <w:rFonts w:ascii="Times New Roman" w:eastAsia="Times New Roman" w:hAnsi="Times New Roman"/>
          <w:color w:val="000000"/>
          <w:kern w:val="1"/>
          <w:lang w:eastAsia="ar-SA"/>
        </w:rPr>
        <w:t>Autorità Giudiziaria, ove l</w:t>
      </w:r>
      <w:r w:rsidR="00104D21" w:rsidRPr="00761FF5">
        <w:rPr>
          <w:rFonts w:ascii="Times New Roman" w:eastAsia="Times New Roman" w:hAnsi="Times New Roman"/>
          <w:color w:val="000000"/>
          <w:kern w:val="1"/>
          <w:lang w:eastAsia="ar-SA"/>
        </w:rPr>
        <w:t>’</w:t>
      </w:r>
      <w:r w:rsidR="00542970" w:rsidRPr="00761FF5">
        <w:rPr>
          <w:rFonts w:ascii="Times New Roman" w:eastAsia="Times New Roman" w:hAnsi="Times New Roman"/>
          <w:color w:val="000000"/>
          <w:kern w:val="1"/>
          <w:lang w:eastAsia="ar-SA"/>
        </w:rPr>
        <w:t>E</w:t>
      </w:r>
      <w:r w:rsidRPr="00761FF5">
        <w:rPr>
          <w:rFonts w:ascii="Times New Roman" w:eastAsia="Times New Roman" w:hAnsi="Times New Roman"/>
          <w:color w:val="000000"/>
          <w:kern w:val="1"/>
          <w:lang w:eastAsia="ar-SA"/>
        </w:rPr>
        <w:t>nte venisse condannato, si applicherà la pena pecuniaria fino a 500 quote.</w:t>
      </w:r>
    </w:p>
    <w:p w14:paraId="0F445163" w14:textId="77777777" w:rsidR="004975AF" w:rsidRPr="00761FF5" w:rsidRDefault="004975AF" w:rsidP="004975AF">
      <w:pPr>
        <w:suppressAutoHyphens/>
        <w:spacing w:line="360" w:lineRule="auto"/>
        <w:ind w:firstLine="709"/>
        <w:jc w:val="both"/>
        <w:rPr>
          <w:rFonts w:ascii="Times New Roman" w:eastAsia="Times New Roman" w:hAnsi="Times New Roman"/>
          <w:color w:val="000000"/>
          <w:kern w:val="1"/>
          <w:lang w:eastAsia="ar-SA"/>
        </w:rPr>
      </w:pPr>
    </w:p>
    <w:p w14:paraId="4AF2FA90" w14:textId="77777777" w:rsidR="004C4D6C" w:rsidRPr="00761FF5" w:rsidRDefault="00C837DA" w:rsidP="004975AF">
      <w:pPr>
        <w:suppressAutoHyphens/>
        <w:spacing w:line="360" w:lineRule="auto"/>
        <w:ind w:firstLine="709"/>
        <w:jc w:val="both"/>
        <w:rPr>
          <w:rFonts w:ascii="Times New Roman" w:eastAsia="Times New Roman" w:hAnsi="Times New Roman"/>
          <w:b/>
          <w:color w:val="000000"/>
          <w:kern w:val="1"/>
          <w:lang w:eastAsia="ar-SA"/>
        </w:rPr>
      </w:pPr>
      <w:r w:rsidRPr="00761FF5">
        <w:rPr>
          <w:rFonts w:ascii="Times New Roman" w:eastAsia="Times New Roman" w:hAnsi="Times New Roman"/>
          <w:b/>
          <w:color w:val="000000"/>
          <w:kern w:val="1"/>
          <w:lang w:eastAsia="ar-SA"/>
        </w:rPr>
        <w:t>6</w:t>
      </w:r>
      <w:r w:rsidR="004C4D6C" w:rsidRPr="00761FF5">
        <w:rPr>
          <w:rFonts w:ascii="Times New Roman" w:eastAsia="Times New Roman" w:hAnsi="Times New Roman"/>
          <w:b/>
          <w:color w:val="000000"/>
          <w:kern w:val="1"/>
          <w:lang w:eastAsia="ar-SA"/>
        </w:rPr>
        <w:t>. - Aree a rischio</w:t>
      </w:r>
    </w:p>
    <w:p w14:paraId="6683379C" w14:textId="77777777" w:rsidR="004975AF" w:rsidRPr="00761FF5" w:rsidRDefault="004975AF" w:rsidP="004975AF">
      <w:pPr>
        <w:suppressAutoHyphens/>
        <w:spacing w:line="360" w:lineRule="auto"/>
        <w:ind w:firstLine="709"/>
        <w:jc w:val="both"/>
        <w:rPr>
          <w:rFonts w:ascii="Times New Roman" w:eastAsia="Times New Roman" w:hAnsi="Times New Roman"/>
          <w:b/>
          <w:color w:val="000000"/>
          <w:kern w:val="1"/>
          <w:lang w:eastAsia="ar-SA"/>
        </w:rPr>
      </w:pPr>
    </w:p>
    <w:p w14:paraId="52F93895" w14:textId="3F6E353D" w:rsidR="00D4587F" w:rsidRDefault="00CC5192" w:rsidP="00975853">
      <w:pPr>
        <w:tabs>
          <w:tab w:val="left" w:pos="1140"/>
        </w:tabs>
        <w:spacing w:line="360" w:lineRule="auto"/>
        <w:ind w:firstLine="709"/>
        <w:jc w:val="both"/>
        <w:rPr>
          <w:rFonts w:ascii="Times New Roman" w:eastAsia="Calibri" w:hAnsi="Times New Roman"/>
        </w:rPr>
      </w:pPr>
      <w:r w:rsidRPr="00761FF5">
        <w:rPr>
          <w:rFonts w:ascii="Times New Roman" w:eastAsia="Calibri" w:hAnsi="Times New Roman"/>
        </w:rPr>
        <w:t>I reati di cui alla presente Sezione potrebbero verificarsi,</w:t>
      </w:r>
      <w:r w:rsidR="00D4587F" w:rsidRPr="00761FF5">
        <w:rPr>
          <w:rFonts w:ascii="Times New Roman" w:eastAsia="Calibri" w:hAnsi="Times New Roman"/>
        </w:rPr>
        <w:t xml:space="preserve"> ad esempio</w:t>
      </w:r>
      <w:r w:rsidRPr="00761FF5">
        <w:rPr>
          <w:rFonts w:ascii="Times New Roman" w:eastAsia="Calibri" w:hAnsi="Times New Roman"/>
        </w:rPr>
        <w:t xml:space="preserve">, </w:t>
      </w:r>
      <w:r w:rsidR="00D4587F" w:rsidRPr="00761FF5">
        <w:rPr>
          <w:rFonts w:ascii="Times New Roman" w:eastAsia="Calibri" w:hAnsi="Times New Roman"/>
        </w:rPr>
        <w:t xml:space="preserve">con riguardo </w:t>
      </w:r>
      <w:r w:rsidR="00D4587F" w:rsidRPr="00F1122F">
        <w:rPr>
          <w:rFonts w:ascii="Times New Roman" w:eastAsia="Calibri" w:hAnsi="Times New Roman"/>
        </w:rPr>
        <w:t xml:space="preserve">ai processi / sottoprocessi </w:t>
      </w:r>
      <w:r w:rsidR="00D4587F" w:rsidRPr="00761FF5">
        <w:rPr>
          <w:rFonts w:ascii="Times New Roman" w:eastAsia="Calibri" w:hAnsi="Times New Roman"/>
        </w:rPr>
        <w:t xml:space="preserve">inerenti a: </w:t>
      </w:r>
    </w:p>
    <w:p w14:paraId="01FD4DEA" w14:textId="77777777" w:rsidR="00F1122F" w:rsidRPr="00761FF5" w:rsidRDefault="00F1122F" w:rsidP="00975853">
      <w:pPr>
        <w:tabs>
          <w:tab w:val="left" w:pos="1140"/>
        </w:tabs>
        <w:spacing w:line="360" w:lineRule="auto"/>
        <w:ind w:firstLine="709"/>
        <w:jc w:val="both"/>
        <w:rPr>
          <w:rFonts w:ascii="Times New Roman" w:eastAsia="Calibri" w:hAnsi="Times New Roman"/>
        </w:rPr>
      </w:pPr>
    </w:p>
    <w:p w14:paraId="3DFC8EF6" w14:textId="77777777" w:rsidR="00D4587F" w:rsidRPr="00761FF5" w:rsidRDefault="00D4587F" w:rsidP="00975853">
      <w:pPr>
        <w:numPr>
          <w:ilvl w:val="0"/>
          <w:numId w:val="1"/>
        </w:numPr>
        <w:tabs>
          <w:tab w:val="left" w:pos="1140"/>
        </w:tabs>
        <w:spacing w:line="360" w:lineRule="auto"/>
        <w:jc w:val="both"/>
        <w:rPr>
          <w:rFonts w:ascii="Times New Roman" w:eastAsia="Calibri" w:hAnsi="Times New Roman"/>
          <w:b/>
        </w:rPr>
      </w:pPr>
      <w:r w:rsidRPr="00761FF5">
        <w:rPr>
          <w:rFonts w:ascii="Times New Roman" w:eastAsia="Calibri" w:hAnsi="Times New Roman"/>
          <w:b/>
        </w:rPr>
        <w:t>accreditamento;</w:t>
      </w:r>
    </w:p>
    <w:p w14:paraId="1D053D40" w14:textId="17DEDA76" w:rsidR="00D4587F" w:rsidRPr="00761FF5" w:rsidRDefault="00BA2DDF" w:rsidP="00975853">
      <w:pPr>
        <w:numPr>
          <w:ilvl w:val="0"/>
          <w:numId w:val="1"/>
        </w:numPr>
        <w:tabs>
          <w:tab w:val="left" w:pos="1140"/>
        </w:tabs>
        <w:spacing w:line="360" w:lineRule="auto"/>
        <w:jc w:val="both"/>
        <w:rPr>
          <w:rFonts w:ascii="Times New Roman" w:eastAsia="Calibri" w:hAnsi="Times New Roman"/>
          <w:b/>
        </w:rPr>
      </w:pPr>
      <w:r w:rsidRPr="00761FF5">
        <w:rPr>
          <w:rFonts w:ascii="Times New Roman" w:eastAsia="Calibri" w:hAnsi="Times New Roman"/>
          <w:b/>
        </w:rPr>
        <w:t xml:space="preserve">gestione rapporti Pubblica </w:t>
      </w:r>
      <w:r w:rsidR="00D4587F" w:rsidRPr="00761FF5">
        <w:rPr>
          <w:rFonts w:ascii="Times New Roman" w:eastAsia="Calibri" w:hAnsi="Times New Roman"/>
          <w:b/>
        </w:rPr>
        <w:t>A</w:t>
      </w:r>
      <w:r w:rsidRPr="00761FF5">
        <w:rPr>
          <w:rFonts w:ascii="Times New Roman" w:eastAsia="Calibri" w:hAnsi="Times New Roman"/>
          <w:b/>
        </w:rPr>
        <w:t>mministrazione</w:t>
      </w:r>
      <w:r w:rsidR="00D4587F" w:rsidRPr="00761FF5">
        <w:rPr>
          <w:rFonts w:ascii="Times New Roman" w:eastAsia="Calibri" w:hAnsi="Times New Roman"/>
          <w:b/>
        </w:rPr>
        <w:t xml:space="preserve"> / enti finanziatori;</w:t>
      </w:r>
    </w:p>
    <w:p w14:paraId="6D0B7778" w14:textId="77777777" w:rsidR="00D4587F" w:rsidRPr="00761FF5" w:rsidRDefault="00D4587F" w:rsidP="00975853">
      <w:pPr>
        <w:numPr>
          <w:ilvl w:val="0"/>
          <w:numId w:val="1"/>
        </w:numPr>
        <w:tabs>
          <w:tab w:val="left" w:pos="1140"/>
        </w:tabs>
        <w:spacing w:line="360" w:lineRule="auto"/>
        <w:jc w:val="both"/>
        <w:rPr>
          <w:rFonts w:ascii="Times New Roman" w:eastAsia="Calibri" w:hAnsi="Times New Roman"/>
          <w:b/>
        </w:rPr>
      </w:pPr>
      <w:r w:rsidRPr="00761FF5">
        <w:rPr>
          <w:rFonts w:ascii="Times New Roman" w:eastAsia="Calibri" w:hAnsi="Times New Roman"/>
          <w:b/>
        </w:rPr>
        <w:t>gestione visite ispettive;</w:t>
      </w:r>
    </w:p>
    <w:p w14:paraId="6BF331C6" w14:textId="77777777" w:rsidR="00D4587F" w:rsidRPr="00761FF5" w:rsidRDefault="00D4587F" w:rsidP="00975853">
      <w:pPr>
        <w:numPr>
          <w:ilvl w:val="0"/>
          <w:numId w:val="1"/>
        </w:numPr>
        <w:tabs>
          <w:tab w:val="left" w:pos="1140"/>
        </w:tabs>
        <w:spacing w:after="240" w:line="360" w:lineRule="auto"/>
        <w:jc w:val="both"/>
        <w:rPr>
          <w:rFonts w:ascii="Times New Roman" w:eastAsia="Calibri" w:hAnsi="Times New Roman"/>
          <w:b/>
        </w:rPr>
      </w:pPr>
      <w:r w:rsidRPr="00761FF5">
        <w:rPr>
          <w:rFonts w:ascii="Times New Roman" w:eastAsia="Calibri" w:hAnsi="Times New Roman"/>
          <w:b/>
        </w:rPr>
        <w:t>finanziamenti pubblici.</w:t>
      </w:r>
    </w:p>
    <w:p w14:paraId="6BC96A72" w14:textId="48A519E9" w:rsidR="005873AC" w:rsidRPr="00761FF5" w:rsidRDefault="00456A66" w:rsidP="00975853">
      <w:pPr>
        <w:tabs>
          <w:tab w:val="left" w:pos="1140"/>
        </w:tabs>
        <w:spacing w:line="360" w:lineRule="auto"/>
        <w:ind w:firstLine="709"/>
        <w:jc w:val="both"/>
        <w:rPr>
          <w:rFonts w:ascii="Times New Roman" w:eastAsia="Calibri" w:hAnsi="Times New Roman"/>
        </w:rPr>
      </w:pPr>
      <w:r w:rsidRPr="00761FF5">
        <w:rPr>
          <w:rFonts w:ascii="Times New Roman" w:eastAsia="Calibri" w:hAnsi="Times New Roman"/>
        </w:rPr>
        <w:t>Si è proceduto ad una classificazione dei rischi come di seguito esposta in funzione dell’impatto e della probabilità</w:t>
      </w:r>
      <w:r w:rsidR="002742C9" w:rsidRPr="00761FF5">
        <w:rPr>
          <w:rFonts w:ascii="Times New Roman" w:eastAsia="Calibri" w:hAnsi="Times New Roman"/>
        </w:rPr>
        <w:t xml:space="preserve"> di verificazione dell’</w:t>
      </w:r>
      <w:r w:rsidR="00CC5192" w:rsidRPr="00761FF5">
        <w:rPr>
          <w:rFonts w:ascii="Times New Roman" w:eastAsia="Calibri" w:hAnsi="Times New Roman"/>
        </w:rPr>
        <w:t xml:space="preserve"> “</w:t>
      </w:r>
      <w:r w:rsidR="002742C9" w:rsidRPr="00761FF5">
        <w:rPr>
          <w:rFonts w:ascii="Times New Roman" w:eastAsia="Calibri" w:hAnsi="Times New Roman"/>
        </w:rPr>
        <w:t xml:space="preserve">evento”. </w:t>
      </w:r>
    </w:p>
    <w:p w14:paraId="29057873" w14:textId="2EEA804C" w:rsidR="005873AC" w:rsidRPr="00761FF5" w:rsidRDefault="005873AC" w:rsidP="00975853">
      <w:pPr>
        <w:tabs>
          <w:tab w:val="left" w:pos="1140"/>
        </w:tabs>
        <w:spacing w:line="360" w:lineRule="auto"/>
        <w:ind w:firstLine="709"/>
        <w:jc w:val="both"/>
        <w:rPr>
          <w:rFonts w:ascii="Times New Roman" w:eastAsia="Calibri" w:hAnsi="Times New Roman"/>
        </w:rPr>
      </w:pPr>
      <w:r w:rsidRPr="00761FF5">
        <w:rPr>
          <w:rFonts w:ascii="Times New Roman" w:eastAsia="Calibri" w:hAnsi="Times New Roman"/>
        </w:rPr>
        <w:t>Giova sottolineare come, con riferimento a questa specifica categoria di reati, abbia speciale peso anche il piano dell’impatto mediatico, oltrech</w:t>
      </w:r>
      <w:r w:rsidR="00F1122F">
        <w:rPr>
          <w:rFonts w:ascii="Times New Roman" w:eastAsia="Calibri" w:hAnsi="Times New Roman"/>
        </w:rPr>
        <w:t xml:space="preserve">é </w:t>
      </w:r>
      <w:r w:rsidRPr="00761FF5">
        <w:rPr>
          <w:rFonts w:ascii="Times New Roman" w:eastAsia="Calibri" w:hAnsi="Times New Roman"/>
        </w:rPr>
        <w:t>giudiziario di una eventuale violazione oggetto di procedimento penale</w:t>
      </w:r>
      <w:r w:rsidR="00CC5192" w:rsidRPr="00761FF5">
        <w:rPr>
          <w:rFonts w:ascii="Times New Roman" w:eastAsia="Calibri" w:hAnsi="Times New Roman"/>
        </w:rPr>
        <w:t xml:space="preserve">. </w:t>
      </w:r>
      <w:r w:rsidRPr="00761FF5">
        <w:rPr>
          <w:rFonts w:ascii="Times New Roman" w:eastAsia="Calibri" w:hAnsi="Times New Roman"/>
        </w:rPr>
        <w:t>Ai fini</w:t>
      </w:r>
      <w:r w:rsidR="00BA2DDF" w:rsidRPr="00761FF5">
        <w:rPr>
          <w:rFonts w:ascii="Times New Roman" w:eastAsia="Calibri" w:hAnsi="Times New Roman"/>
        </w:rPr>
        <w:t>,</w:t>
      </w:r>
      <w:r w:rsidRPr="00761FF5">
        <w:rPr>
          <w:rFonts w:ascii="Times New Roman" w:eastAsia="Calibri" w:hAnsi="Times New Roman"/>
        </w:rPr>
        <w:t xml:space="preserve"> infatti</w:t>
      </w:r>
      <w:r w:rsidR="00BA2DDF" w:rsidRPr="00761FF5">
        <w:rPr>
          <w:rFonts w:ascii="Times New Roman" w:eastAsia="Calibri" w:hAnsi="Times New Roman"/>
        </w:rPr>
        <w:t>,</w:t>
      </w:r>
      <w:r w:rsidRPr="00761FF5">
        <w:rPr>
          <w:rFonts w:ascii="Times New Roman" w:eastAsia="Calibri" w:hAnsi="Times New Roman"/>
        </w:rPr>
        <w:t xml:space="preserve"> della valutazione dell’impatto si è tenuto conto anche del danno reputazionale che ne potrebbe derivare. </w:t>
      </w:r>
    </w:p>
    <w:p w14:paraId="51EA8FF2" w14:textId="24D8A7DD" w:rsidR="004C4D6C" w:rsidRPr="002D3362" w:rsidRDefault="00456A66" w:rsidP="00975853">
      <w:pPr>
        <w:tabs>
          <w:tab w:val="left" w:pos="1140"/>
        </w:tabs>
        <w:spacing w:after="240" w:line="360" w:lineRule="auto"/>
        <w:ind w:firstLine="709"/>
        <w:jc w:val="both"/>
        <w:rPr>
          <w:rFonts w:ascii="Times New Roman" w:eastAsia="Calibri" w:hAnsi="Times New Roman"/>
        </w:rPr>
      </w:pPr>
      <w:r w:rsidRPr="00761FF5">
        <w:rPr>
          <w:rFonts w:ascii="Times New Roman" w:eastAsia="Calibri" w:hAnsi="Times New Roman"/>
        </w:rPr>
        <w:t xml:space="preserve">La valutazione del rischio di controllo, come già precedentemente descritto, è stata formalizzata attraverso apposita </w:t>
      </w:r>
      <w:r w:rsidRPr="00F1122F">
        <w:rPr>
          <w:rFonts w:ascii="Times New Roman" w:eastAsia="Calibri" w:hAnsi="Times New Roman"/>
        </w:rPr>
        <w:t>matrice dei rischi</w:t>
      </w:r>
      <w:r w:rsidRPr="00761FF5">
        <w:rPr>
          <w:rFonts w:ascii="Times New Roman" w:eastAsia="Calibri" w:hAnsi="Times New Roman"/>
        </w:rPr>
        <w:t xml:space="preserve"> mediante la quale è stata </w:t>
      </w:r>
      <w:r w:rsidRPr="002D3362">
        <w:rPr>
          <w:rFonts w:ascii="Times New Roman" w:eastAsia="Calibri" w:hAnsi="Times New Roman"/>
        </w:rPr>
        <w:t xml:space="preserve">rappresentata la correlazione tra processo sensibile e </w:t>
      </w:r>
      <w:r w:rsidR="008C2AD7" w:rsidRPr="002D3362">
        <w:rPr>
          <w:rFonts w:ascii="Times New Roman" w:eastAsia="Calibri" w:hAnsi="Times New Roman"/>
        </w:rPr>
        <w:t xml:space="preserve">aree di reato </w:t>
      </w:r>
      <w:r w:rsidRPr="002D3362">
        <w:rPr>
          <w:rFonts w:ascii="Times New Roman" w:eastAsia="Calibri" w:hAnsi="Times New Roman"/>
        </w:rPr>
        <w:t xml:space="preserve">censito con relativa evidenza del grado di adeguatezza dei presidi previsti dal sistema di controllo interno </w:t>
      </w:r>
      <w:r w:rsidR="002742C9" w:rsidRPr="002D3362">
        <w:rPr>
          <w:rFonts w:ascii="Times New Roman" w:eastAsia="Calibri" w:hAnsi="Times New Roman"/>
        </w:rPr>
        <w:t>sviluppati in ragione del</w:t>
      </w:r>
      <w:r w:rsidRPr="002D3362">
        <w:rPr>
          <w:rFonts w:ascii="Times New Roman" w:eastAsia="Calibri" w:hAnsi="Times New Roman"/>
        </w:rPr>
        <w:t xml:space="preserve"> grado di rischio </w:t>
      </w:r>
      <w:r w:rsidR="002742C9" w:rsidRPr="002D3362">
        <w:rPr>
          <w:rFonts w:ascii="Times New Roman" w:eastAsia="Calibri" w:hAnsi="Times New Roman"/>
        </w:rPr>
        <w:t xml:space="preserve">valutato </w:t>
      </w:r>
      <w:r w:rsidRPr="002D3362">
        <w:rPr>
          <w:rFonts w:ascii="Times New Roman" w:eastAsia="Calibri" w:hAnsi="Times New Roman"/>
        </w:rPr>
        <w:t>in termini</w:t>
      </w:r>
      <w:r w:rsidR="008C2AD7" w:rsidRPr="002D3362">
        <w:rPr>
          <w:rFonts w:ascii="Times New Roman" w:eastAsia="Calibri" w:hAnsi="Times New Roman"/>
        </w:rPr>
        <w:t xml:space="preserve"> sia</w:t>
      </w:r>
      <w:r w:rsidRPr="002D3362">
        <w:rPr>
          <w:rFonts w:ascii="Times New Roman" w:eastAsia="Calibri" w:hAnsi="Times New Roman"/>
        </w:rPr>
        <w:t xml:space="preserve"> di probabilità</w:t>
      </w:r>
      <w:r w:rsidR="008C2AD7" w:rsidRPr="002D3362">
        <w:rPr>
          <w:rFonts w:ascii="Times New Roman" w:eastAsia="Calibri" w:hAnsi="Times New Roman"/>
        </w:rPr>
        <w:t xml:space="preserve"> sia di </w:t>
      </w:r>
      <w:r w:rsidRPr="002D3362">
        <w:rPr>
          <w:rFonts w:ascii="Times New Roman" w:eastAsia="Calibri" w:hAnsi="Times New Roman"/>
        </w:rPr>
        <w:t>impatto</w:t>
      </w:r>
      <w:r w:rsidR="00C10CEF" w:rsidRPr="002D3362">
        <w:rPr>
          <w:rFonts w:ascii="Times New Roman" w:eastAsia="Calibri" w:hAnsi="Times New Roman"/>
        </w:rPr>
        <w:t xml:space="preserve"> (Parte </w:t>
      </w:r>
      <w:r w:rsidR="002D3362">
        <w:rPr>
          <w:rFonts w:ascii="Times New Roman" w:eastAsia="Calibri" w:hAnsi="Times New Roman"/>
        </w:rPr>
        <w:t>G</w:t>
      </w:r>
      <w:r w:rsidR="00C10CEF" w:rsidRPr="002D3362">
        <w:rPr>
          <w:rFonts w:ascii="Times New Roman" w:eastAsia="Calibri" w:hAnsi="Times New Roman"/>
        </w:rPr>
        <w:t>enerale</w:t>
      </w:r>
      <w:r w:rsidR="002D3362">
        <w:rPr>
          <w:rFonts w:ascii="Times New Roman" w:eastAsia="Calibri" w:hAnsi="Times New Roman"/>
        </w:rPr>
        <w:t>, paragrafo 9</w:t>
      </w:r>
      <w:r w:rsidR="00C10CEF" w:rsidRPr="002D3362">
        <w:rPr>
          <w:rFonts w:ascii="Times New Roman" w:eastAsia="Calibri" w:hAnsi="Times New Roman"/>
        </w:rPr>
        <w:t>)</w:t>
      </w:r>
      <w:r w:rsidRPr="002D3362">
        <w:rPr>
          <w:rFonts w:ascii="Times New Roman" w:eastAsia="Calibri" w:hAnsi="Times New Roman"/>
        </w:rPr>
        <w:t>.</w:t>
      </w:r>
    </w:p>
    <w:p w14:paraId="2EA10B49" w14:textId="75F0AE46" w:rsidR="002742C9" w:rsidRPr="00761FF5" w:rsidRDefault="002742C9" w:rsidP="00975853">
      <w:pPr>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Ciò premesso e tenuto conto dello specifico settore in cui </w:t>
      </w:r>
      <w:r w:rsidR="00CC5192" w:rsidRPr="00761FF5">
        <w:rPr>
          <w:rFonts w:ascii="Times New Roman" w:eastAsia="Times New Roman" w:hAnsi="Times New Roman"/>
          <w:color w:val="000000"/>
          <w:kern w:val="1"/>
          <w:lang w:eastAsia="ar-SA"/>
        </w:rPr>
        <w:t>la Società Sportiva</w:t>
      </w:r>
      <w:r w:rsidRPr="00761FF5">
        <w:rPr>
          <w:rFonts w:ascii="Times New Roman" w:eastAsia="Times New Roman" w:hAnsi="Times New Roman"/>
          <w:color w:val="000000"/>
          <w:kern w:val="1"/>
          <w:lang w:eastAsia="ar-SA"/>
        </w:rPr>
        <w:t xml:space="preserve"> opera, sono state individuate le aree a rischio con riferimento alle </w:t>
      </w:r>
      <w:r w:rsidR="00E17221" w:rsidRPr="00761FF5">
        <w:rPr>
          <w:rFonts w:ascii="Times New Roman" w:eastAsia="Times New Roman" w:hAnsi="Times New Roman"/>
          <w:color w:val="000000"/>
          <w:kern w:val="1"/>
          <w:lang w:eastAsia="ar-SA"/>
        </w:rPr>
        <w:t xml:space="preserve">citate </w:t>
      </w:r>
      <w:r w:rsidRPr="00761FF5">
        <w:rPr>
          <w:rFonts w:ascii="Times New Roman" w:eastAsia="Times New Roman" w:hAnsi="Times New Roman"/>
          <w:color w:val="000000"/>
          <w:kern w:val="1"/>
          <w:lang w:eastAsia="ar-SA"/>
        </w:rPr>
        <w:t>diverse tipologie di reati.</w:t>
      </w:r>
    </w:p>
    <w:p w14:paraId="733AB739" w14:textId="4B624CDE" w:rsidR="002742C9" w:rsidRPr="00761FF5" w:rsidRDefault="002742C9" w:rsidP="00975853">
      <w:pPr>
        <w:suppressAutoHyphens/>
        <w:spacing w:after="240"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Le aree che saranno di seguito indicate assumono rilevanza anche nelle ipotesi in cui le attività predette siano eseguite, in tutto o in parte, da persone fisiche o giuridiche in nome o per conto dell</w:t>
      </w:r>
      <w:r w:rsidR="00CC5192" w:rsidRPr="00761FF5">
        <w:rPr>
          <w:rFonts w:ascii="Times New Roman" w:eastAsia="Times New Roman" w:hAnsi="Times New Roman"/>
          <w:color w:val="000000"/>
          <w:kern w:val="1"/>
          <w:lang w:eastAsia="ar-SA"/>
        </w:rPr>
        <w:t xml:space="preserve">a </w:t>
      </w:r>
      <w:r w:rsidR="00CC5192" w:rsidRPr="00761FF5">
        <w:rPr>
          <w:rFonts w:ascii="Times New Roman" w:eastAsia="Times New Roman" w:hAnsi="Times New Roman"/>
          <w:color w:val="000000"/>
          <w:kern w:val="1"/>
          <w:lang w:eastAsia="ar-SA"/>
        </w:rPr>
        <w:lastRenderedPageBreak/>
        <w:t>Società</w:t>
      </w:r>
      <w:r w:rsidRPr="00761FF5">
        <w:rPr>
          <w:rFonts w:ascii="Times New Roman" w:eastAsia="Times New Roman" w:hAnsi="Times New Roman"/>
          <w:color w:val="000000"/>
          <w:kern w:val="1"/>
          <w:lang w:eastAsia="ar-SA"/>
        </w:rPr>
        <w:t>, in virtù di apposite deleghe, o per la sottoscrizione di specifici rapporti contrattuali dei quali deve essere tempestivamente informato l</w:t>
      </w:r>
      <w:r w:rsidR="00CC5192" w:rsidRPr="00761FF5">
        <w:rPr>
          <w:rFonts w:ascii="Times New Roman" w:eastAsia="Times New Roman" w:hAnsi="Times New Roman"/>
          <w:color w:val="000000"/>
          <w:kern w:val="1"/>
          <w:lang w:eastAsia="ar-SA"/>
        </w:rPr>
        <w:t>’</w:t>
      </w:r>
      <w:proofErr w:type="spellStart"/>
      <w:r w:rsidRPr="00761FF5">
        <w:rPr>
          <w:rFonts w:ascii="Times New Roman" w:eastAsia="Times New Roman" w:hAnsi="Times New Roman"/>
          <w:color w:val="000000"/>
          <w:kern w:val="1"/>
          <w:lang w:eastAsia="ar-SA"/>
        </w:rPr>
        <w:t>OdV</w:t>
      </w:r>
      <w:proofErr w:type="spellEnd"/>
      <w:r w:rsidRPr="00761FF5">
        <w:rPr>
          <w:rFonts w:ascii="Times New Roman" w:eastAsia="Times New Roman" w:hAnsi="Times New Roman"/>
          <w:color w:val="000000"/>
          <w:kern w:val="1"/>
          <w:lang w:eastAsia="ar-SA"/>
        </w:rPr>
        <w:t>.</w:t>
      </w:r>
    </w:p>
    <w:p w14:paraId="2E93FF64" w14:textId="00660CA1" w:rsidR="002742C9" w:rsidRPr="00761FF5" w:rsidRDefault="00420E50" w:rsidP="00975853">
      <w:pPr>
        <w:tabs>
          <w:tab w:val="left" w:pos="0"/>
        </w:tabs>
        <w:suppressAutoHyphens/>
        <w:spacing w:after="200"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All’interno d</w:t>
      </w:r>
      <w:r w:rsidR="003C50FF" w:rsidRPr="00761FF5">
        <w:rPr>
          <w:rFonts w:ascii="Times New Roman" w:eastAsia="Times New Roman" w:hAnsi="Times New Roman"/>
          <w:color w:val="000000"/>
          <w:kern w:val="1"/>
          <w:lang w:eastAsia="ar-SA"/>
        </w:rPr>
        <w:t xml:space="preserve">ella Società </w:t>
      </w:r>
      <w:r w:rsidRPr="00761FF5">
        <w:rPr>
          <w:rFonts w:ascii="Times New Roman" w:eastAsia="Times New Roman" w:hAnsi="Times New Roman"/>
          <w:color w:val="000000"/>
          <w:kern w:val="1"/>
          <w:lang w:eastAsia="ar-SA"/>
        </w:rPr>
        <w:t>i</w:t>
      </w:r>
      <w:r w:rsidR="002742C9" w:rsidRPr="00761FF5">
        <w:rPr>
          <w:rFonts w:ascii="Times New Roman" w:eastAsia="Times New Roman" w:hAnsi="Times New Roman"/>
          <w:color w:val="000000"/>
          <w:kern w:val="1"/>
          <w:lang w:eastAsia="ar-SA"/>
        </w:rPr>
        <w:t xml:space="preserve">l rischio di commissione di reati contro la Pubblica Amministrazione è strettamente correlato alle seguenti </w:t>
      </w:r>
      <w:r w:rsidR="002742C9" w:rsidRPr="002D3362">
        <w:rPr>
          <w:rFonts w:ascii="Times New Roman" w:eastAsia="Times New Roman" w:hAnsi="Times New Roman"/>
          <w:bCs/>
          <w:color w:val="000000"/>
          <w:kern w:val="1"/>
          <w:lang w:eastAsia="ar-SA"/>
        </w:rPr>
        <w:t>aree di attività:</w:t>
      </w:r>
    </w:p>
    <w:p w14:paraId="0FCB1FAA" w14:textId="77777777"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b/>
          <w:color w:val="000000"/>
          <w:kern w:val="1"/>
          <w:lang w:eastAsia="ar-SA"/>
        </w:rPr>
      </w:pPr>
      <w:r w:rsidRPr="00761FF5">
        <w:rPr>
          <w:rFonts w:ascii="Times New Roman" w:eastAsia="Times New Roman" w:hAnsi="Times New Roman"/>
          <w:b/>
          <w:color w:val="000000"/>
          <w:kern w:val="1"/>
          <w:lang w:eastAsia="ar-SA"/>
        </w:rPr>
        <w:t>rapporti con la pubblica amministrazione;</w:t>
      </w:r>
    </w:p>
    <w:p w14:paraId="7E8A6F8E" w14:textId="77777777"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b/>
          <w:color w:val="000000"/>
          <w:kern w:val="1"/>
          <w:lang w:eastAsia="ar-SA"/>
        </w:rPr>
        <w:t>reclutamento, selezione e gestione del personale</w:t>
      </w:r>
      <w:r w:rsidRPr="00761FF5">
        <w:rPr>
          <w:rFonts w:ascii="Times New Roman" w:eastAsia="Times New Roman" w:hAnsi="Times New Roman"/>
          <w:color w:val="000000"/>
          <w:kern w:val="1"/>
          <w:lang w:eastAsia="ar-SA"/>
        </w:rPr>
        <w:t>;</w:t>
      </w:r>
    </w:p>
    <w:p w14:paraId="1FE6A0A3" w14:textId="77777777"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b/>
          <w:color w:val="000000"/>
          <w:kern w:val="1"/>
          <w:lang w:eastAsia="ar-SA"/>
        </w:rPr>
      </w:pPr>
      <w:r w:rsidRPr="00761FF5">
        <w:rPr>
          <w:rFonts w:ascii="Times New Roman" w:eastAsia="Times New Roman" w:hAnsi="Times New Roman"/>
          <w:b/>
          <w:color w:val="000000"/>
          <w:kern w:val="1"/>
          <w:lang w:eastAsia="ar-SA"/>
        </w:rPr>
        <w:t>gestione acquisti;</w:t>
      </w:r>
    </w:p>
    <w:p w14:paraId="6DAD3F0A" w14:textId="77777777"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b/>
          <w:color w:val="000000"/>
          <w:kern w:val="1"/>
          <w:lang w:eastAsia="ar-SA"/>
        </w:rPr>
      </w:pPr>
      <w:r w:rsidRPr="00761FF5">
        <w:rPr>
          <w:rFonts w:ascii="Times New Roman" w:eastAsia="Times New Roman" w:hAnsi="Times New Roman"/>
          <w:b/>
          <w:color w:val="000000"/>
          <w:kern w:val="1"/>
          <w:lang w:eastAsia="ar-SA"/>
        </w:rPr>
        <w:t>emissione fatture;</w:t>
      </w:r>
    </w:p>
    <w:p w14:paraId="2A585AD2" w14:textId="77777777"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b/>
          <w:color w:val="000000"/>
          <w:kern w:val="1"/>
          <w:lang w:eastAsia="ar-SA"/>
        </w:rPr>
      </w:pPr>
      <w:r w:rsidRPr="00761FF5">
        <w:rPr>
          <w:rFonts w:ascii="Times New Roman" w:eastAsia="Times New Roman" w:hAnsi="Times New Roman"/>
          <w:b/>
          <w:color w:val="000000"/>
          <w:kern w:val="1"/>
          <w:lang w:eastAsia="ar-SA"/>
        </w:rPr>
        <w:t>finanziamenti pubblici;</w:t>
      </w:r>
    </w:p>
    <w:p w14:paraId="1AA0EB41" w14:textId="77777777"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b/>
          <w:color w:val="000000"/>
          <w:kern w:val="1"/>
          <w:lang w:eastAsia="ar-SA"/>
        </w:rPr>
        <w:t>accreditamento</w:t>
      </w:r>
      <w:r w:rsidR="00420E50" w:rsidRPr="00761FF5">
        <w:rPr>
          <w:rFonts w:ascii="Times New Roman" w:eastAsia="Times New Roman" w:hAnsi="Times New Roman"/>
          <w:b/>
          <w:color w:val="000000"/>
          <w:kern w:val="1"/>
          <w:lang w:eastAsia="ar-SA"/>
        </w:rPr>
        <w:t>.</w:t>
      </w:r>
    </w:p>
    <w:p w14:paraId="2A6DE299" w14:textId="77777777" w:rsidR="002742C9" w:rsidRPr="00761FF5" w:rsidRDefault="002742C9" w:rsidP="00975853">
      <w:pPr>
        <w:tabs>
          <w:tab w:val="left" w:pos="0"/>
        </w:tabs>
        <w:suppressAutoHyphens/>
        <w:spacing w:after="200"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In particolare, </w:t>
      </w:r>
      <w:r w:rsidRPr="002D3362">
        <w:rPr>
          <w:rFonts w:ascii="Times New Roman" w:eastAsia="Times New Roman" w:hAnsi="Times New Roman"/>
          <w:color w:val="000000"/>
          <w:kern w:val="1"/>
          <w:lang w:eastAsia="ar-SA"/>
        </w:rPr>
        <w:t>i processi e le attività soggette a maggiore sensibilità</w:t>
      </w:r>
      <w:r w:rsidRPr="00761FF5">
        <w:rPr>
          <w:rFonts w:ascii="Times New Roman" w:eastAsia="Times New Roman" w:hAnsi="Times New Roman"/>
          <w:color w:val="000000"/>
          <w:kern w:val="1"/>
          <w:lang w:eastAsia="ar-SA"/>
        </w:rPr>
        <w:t xml:space="preserve"> sono le seguenti:</w:t>
      </w:r>
    </w:p>
    <w:p w14:paraId="549AD415" w14:textId="1B791C3F"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Gestione dei rapporti di </w:t>
      </w:r>
      <w:r w:rsidR="00681BE7"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alto profilo</w:t>
      </w:r>
      <w:r w:rsidR="00681BE7"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 xml:space="preserve"> con </w:t>
      </w:r>
      <w:r w:rsidR="00681BE7" w:rsidRPr="00761FF5">
        <w:rPr>
          <w:rFonts w:ascii="Times New Roman" w:eastAsia="Times New Roman" w:hAnsi="Times New Roman"/>
          <w:color w:val="000000"/>
          <w:kern w:val="1"/>
          <w:lang w:eastAsia="ar-SA"/>
        </w:rPr>
        <w:t>s</w:t>
      </w:r>
      <w:r w:rsidRPr="00761FF5">
        <w:rPr>
          <w:rFonts w:ascii="Times New Roman" w:eastAsia="Times New Roman" w:hAnsi="Times New Roman"/>
          <w:color w:val="000000"/>
          <w:kern w:val="1"/>
          <w:lang w:eastAsia="ar-SA"/>
        </w:rPr>
        <w:t xml:space="preserve">oggetti </w:t>
      </w:r>
      <w:r w:rsidR="00681BE7" w:rsidRPr="00761FF5">
        <w:rPr>
          <w:rFonts w:ascii="Times New Roman" w:eastAsia="Times New Roman" w:hAnsi="Times New Roman"/>
          <w:color w:val="000000"/>
          <w:kern w:val="1"/>
          <w:lang w:eastAsia="ar-SA"/>
        </w:rPr>
        <w:t>i</w:t>
      </w:r>
      <w:r w:rsidRPr="00761FF5">
        <w:rPr>
          <w:rFonts w:ascii="Times New Roman" w:eastAsia="Times New Roman" w:hAnsi="Times New Roman"/>
          <w:color w:val="000000"/>
          <w:kern w:val="1"/>
          <w:lang w:eastAsia="ar-SA"/>
        </w:rPr>
        <w:t xml:space="preserve">stituzionali e/o altri </w:t>
      </w:r>
      <w:r w:rsidR="00681BE7" w:rsidRPr="00761FF5">
        <w:rPr>
          <w:rFonts w:ascii="Times New Roman" w:eastAsia="Times New Roman" w:hAnsi="Times New Roman"/>
          <w:color w:val="000000"/>
          <w:kern w:val="1"/>
          <w:lang w:eastAsia="ar-SA"/>
        </w:rPr>
        <w:t>s</w:t>
      </w:r>
      <w:r w:rsidRPr="00761FF5">
        <w:rPr>
          <w:rFonts w:ascii="Times New Roman" w:eastAsia="Times New Roman" w:hAnsi="Times New Roman"/>
          <w:color w:val="000000"/>
          <w:kern w:val="1"/>
          <w:lang w:eastAsia="ar-SA"/>
        </w:rPr>
        <w:t xml:space="preserve">oggetti appartenenti a </w:t>
      </w:r>
      <w:r w:rsidR="00681BE7" w:rsidRPr="00761FF5">
        <w:rPr>
          <w:rFonts w:ascii="Times New Roman" w:eastAsia="Times New Roman" w:hAnsi="Times New Roman"/>
          <w:color w:val="000000"/>
          <w:kern w:val="1"/>
          <w:lang w:eastAsia="ar-SA"/>
        </w:rPr>
        <w:t>E</w:t>
      </w:r>
      <w:r w:rsidRPr="00761FF5">
        <w:rPr>
          <w:rFonts w:ascii="Times New Roman" w:eastAsia="Times New Roman" w:hAnsi="Times New Roman"/>
          <w:color w:val="000000"/>
          <w:kern w:val="1"/>
          <w:lang w:eastAsia="ar-SA"/>
        </w:rPr>
        <w:t>nti pubblici per realizzare canali di comunicazione preferenziali volti alla identificazione di nuove opportunità di business</w:t>
      </w:r>
      <w:r w:rsidR="00AC6105" w:rsidRPr="00761FF5">
        <w:rPr>
          <w:rFonts w:ascii="Times New Roman" w:eastAsia="Times New Roman" w:hAnsi="Times New Roman"/>
          <w:color w:val="000000"/>
          <w:kern w:val="1"/>
          <w:lang w:eastAsia="ar-SA"/>
        </w:rPr>
        <w:t xml:space="preserve"> per l</w:t>
      </w:r>
      <w:r w:rsidR="00A3530D" w:rsidRPr="00761FF5">
        <w:rPr>
          <w:rFonts w:ascii="Times New Roman" w:eastAsia="Times New Roman" w:hAnsi="Times New Roman"/>
          <w:color w:val="000000"/>
          <w:kern w:val="1"/>
          <w:lang w:eastAsia="ar-SA"/>
        </w:rPr>
        <w:t>a Società Sportiva</w:t>
      </w:r>
      <w:r w:rsidR="00AC6105" w:rsidRPr="00761FF5">
        <w:rPr>
          <w:rFonts w:ascii="Times New Roman" w:eastAsia="Times New Roman" w:hAnsi="Times New Roman"/>
          <w:color w:val="000000"/>
          <w:kern w:val="1"/>
          <w:lang w:eastAsia="ar-SA"/>
        </w:rPr>
        <w:t>;</w:t>
      </w:r>
    </w:p>
    <w:p w14:paraId="52C714ED" w14:textId="1C6BB717"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Gestione dei rapporti con Funzionari degli Enti Pubblici finanziatori, nazionali e sovranazionali per il conseguimento di finanziamenti finalizzati all</w:t>
      </w:r>
      <w:r w:rsidR="00A3530D"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attuazi</w:t>
      </w:r>
      <w:r w:rsidR="0064758E" w:rsidRPr="00761FF5">
        <w:rPr>
          <w:rFonts w:ascii="Times New Roman" w:eastAsia="Times New Roman" w:hAnsi="Times New Roman"/>
          <w:color w:val="000000"/>
          <w:kern w:val="1"/>
          <w:lang w:eastAsia="ar-SA"/>
        </w:rPr>
        <w:t xml:space="preserve">one di piani formativi </w:t>
      </w:r>
      <w:r w:rsidRPr="00761FF5">
        <w:rPr>
          <w:rFonts w:ascii="Times New Roman" w:eastAsia="Times New Roman" w:hAnsi="Times New Roman"/>
          <w:color w:val="000000"/>
          <w:kern w:val="1"/>
          <w:lang w:eastAsia="ar-SA"/>
        </w:rPr>
        <w:t>o finalizzati a progetti di ricerca e sviluppo</w:t>
      </w:r>
      <w:r w:rsidR="00AC6105" w:rsidRPr="00761FF5">
        <w:rPr>
          <w:rFonts w:ascii="Times New Roman" w:eastAsia="Times New Roman" w:hAnsi="Times New Roman"/>
          <w:color w:val="000000"/>
          <w:kern w:val="1"/>
          <w:lang w:eastAsia="ar-SA"/>
        </w:rPr>
        <w:t>;</w:t>
      </w:r>
    </w:p>
    <w:p w14:paraId="3A7AA622" w14:textId="77777777"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Gestione dei rapporti con Funzionari degli Enti Pubblici finanziatori, nazionali e sovranazionali per il conseguimento di finanziamenti</w:t>
      </w:r>
      <w:r w:rsidR="00AC6105" w:rsidRPr="00761FF5">
        <w:rPr>
          <w:rFonts w:ascii="Times New Roman" w:eastAsia="Times New Roman" w:hAnsi="Times New Roman"/>
          <w:color w:val="000000"/>
          <w:kern w:val="1"/>
          <w:lang w:eastAsia="ar-SA"/>
        </w:rPr>
        <w:t>;</w:t>
      </w:r>
    </w:p>
    <w:p w14:paraId="0E443E9F" w14:textId="77777777"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Gestione del finanziamento conseguito in termini di utilizzo dello stesso (rispetto delle modalità previste per la realizzazione del progetto e la veridicità di quanto dichiar</w:t>
      </w:r>
      <w:r w:rsidR="00AC6105" w:rsidRPr="00761FF5">
        <w:rPr>
          <w:rFonts w:ascii="Times New Roman" w:eastAsia="Times New Roman" w:hAnsi="Times New Roman"/>
          <w:color w:val="000000"/>
          <w:kern w:val="1"/>
          <w:lang w:eastAsia="ar-SA"/>
        </w:rPr>
        <w:t>ato in fase di rendicontazione);</w:t>
      </w:r>
    </w:p>
    <w:p w14:paraId="6B230C30" w14:textId="77777777"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Predisposizione, sottoscrizione e trasmissione della documentazione richiesta di ottenimento di un finanziamento pubblico</w:t>
      </w:r>
      <w:r w:rsidR="00AC6105" w:rsidRPr="00761FF5">
        <w:rPr>
          <w:rFonts w:ascii="Times New Roman" w:eastAsia="Times New Roman" w:hAnsi="Times New Roman"/>
          <w:color w:val="000000"/>
          <w:kern w:val="1"/>
          <w:lang w:eastAsia="ar-SA"/>
        </w:rPr>
        <w:t>;</w:t>
      </w:r>
    </w:p>
    <w:p w14:paraId="3A9770A5" w14:textId="188EE7F8"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Gestione della documentazione richiesta dai funzionari pubblici in occasione delle attività di verifica ispettiva anche al fine del mantenimento/rispetto/rinnovo delle autorizzazioni e degli accreditamenti</w:t>
      </w:r>
      <w:r w:rsidR="00AC6105" w:rsidRPr="00761FF5">
        <w:rPr>
          <w:rFonts w:ascii="Times New Roman" w:eastAsia="Times New Roman" w:hAnsi="Times New Roman"/>
          <w:color w:val="000000"/>
          <w:kern w:val="1"/>
          <w:lang w:eastAsia="ar-SA"/>
        </w:rPr>
        <w:t xml:space="preserve"> a favore dell</w:t>
      </w:r>
      <w:r w:rsidR="00A3530D" w:rsidRPr="00761FF5">
        <w:rPr>
          <w:rFonts w:ascii="Times New Roman" w:eastAsia="Times New Roman" w:hAnsi="Times New Roman"/>
          <w:color w:val="000000"/>
          <w:kern w:val="1"/>
          <w:lang w:eastAsia="ar-SA"/>
        </w:rPr>
        <w:t>a Società</w:t>
      </w:r>
      <w:r w:rsidR="00AC6105" w:rsidRPr="00761FF5">
        <w:rPr>
          <w:rFonts w:ascii="Times New Roman" w:eastAsia="Times New Roman" w:hAnsi="Times New Roman"/>
          <w:color w:val="000000"/>
          <w:kern w:val="1"/>
          <w:lang w:eastAsia="ar-SA"/>
        </w:rPr>
        <w:t>;</w:t>
      </w:r>
    </w:p>
    <w:p w14:paraId="5EC9304C" w14:textId="77777777"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lastRenderedPageBreak/>
        <w:t>Partecipazione a Conferenze di Servizi con rappresentanti di Enti Pubblici</w:t>
      </w:r>
      <w:r w:rsidR="00AC6105" w:rsidRPr="00761FF5">
        <w:rPr>
          <w:rFonts w:ascii="Times New Roman" w:eastAsia="Times New Roman" w:hAnsi="Times New Roman"/>
          <w:color w:val="000000"/>
          <w:kern w:val="1"/>
          <w:lang w:eastAsia="ar-SA"/>
        </w:rPr>
        <w:t>;</w:t>
      </w:r>
    </w:p>
    <w:p w14:paraId="674EC2F3" w14:textId="77777777"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Gestione dei rapporti con le autorità di controllo in materia di tutela della salute e sicurezza sul lavoro, anche in sede di verifiche ispettive</w:t>
      </w:r>
      <w:r w:rsidR="00AC6105" w:rsidRPr="00761FF5">
        <w:rPr>
          <w:rFonts w:ascii="Times New Roman" w:eastAsia="Times New Roman" w:hAnsi="Times New Roman"/>
          <w:color w:val="000000"/>
          <w:kern w:val="1"/>
          <w:lang w:eastAsia="ar-SA"/>
        </w:rPr>
        <w:t>;</w:t>
      </w:r>
    </w:p>
    <w:p w14:paraId="5399E155" w14:textId="101DD521"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Gestione dei rapporti con i funzionari pubblici per il rilascio dei certificati </w:t>
      </w:r>
      <w:r w:rsidR="00890FF9" w:rsidRPr="00761FF5">
        <w:rPr>
          <w:rFonts w:ascii="Times New Roman" w:eastAsia="Times New Roman" w:hAnsi="Times New Roman"/>
          <w:color w:val="000000"/>
          <w:kern w:val="1"/>
          <w:lang w:eastAsia="ar-SA"/>
        </w:rPr>
        <w:t>attestanti la</w:t>
      </w:r>
      <w:r w:rsidRPr="00761FF5">
        <w:rPr>
          <w:rFonts w:ascii="Times New Roman" w:eastAsia="Times New Roman" w:hAnsi="Times New Roman"/>
          <w:color w:val="000000"/>
          <w:kern w:val="1"/>
          <w:lang w:eastAsia="ar-SA"/>
        </w:rPr>
        <w:t xml:space="preserve"> conformità </w:t>
      </w:r>
      <w:r w:rsidR="00890FF9" w:rsidRPr="00761FF5">
        <w:rPr>
          <w:rFonts w:ascii="Times New Roman" w:eastAsia="Times New Roman" w:hAnsi="Times New Roman"/>
          <w:color w:val="000000"/>
          <w:kern w:val="1"/>
          <w:lang w:eastAsia="ar-SA"/>
        </w:rPr>
        <w:t xml:space="preserve">degli impianti collocati presso </w:t>
      </w:r>
      <w:r w:rsidR="00A3530D" w:rsidRPr="00761FF5">
        <w:rPr>
          <w:rFonts w:ascii="Times New Roman" w:eastAsia="Times New Roman" w:hAnsi="Times New Roman"/>
          <w:color w:val="000000"/>
          <w:kern w:val="1"/>
          <w:lang w:eastAsia="ar-SA"/>
        </w:rPr>
        <w:t>la EFFEDUE GROUP</w:t>
      </w:r>
      <w:r w:rsidR="00890FF9" w:rsidRPr="00761FF5">
        <w:rPr>
          <w:rFonts w:ascii="Times New Roman" w:eastAsia="Times New Roman" w:hAnsi="Times New Roman"/>
          <w:color w:val="000000"/>
          <w:kern w:val="1"/>
          <w:lang w:eastAsia="ar-SA"/>
        </w:rPr>
        <w:t xml:space="preserve"> </w:t>
      </w:r>
      <w:r w:rsidRPr="00761FF5">
        <w:rPr>
          <w:rFonts w:ascii="Times New Roman" w:eastAsia="Times New Roman" w:hAnsi="Times New Roman"/>
          <w:color w:val="000000"/>
          <w:kern w:val="1"/>
          <w:lang w:eastAsia="ar-SA"/>
        </w:rPr>
        <w:t>alla normativa di riferimento</w:t>
      </w:r>
      <w:r w:rsidR="00890FF9" w:rsidRPr="00761FF5">
        <w:rPr>
          <w:rFonts w:ascii="Times New Roman" w:eastAsia="Times New Roman" w:hAnsi="Times New Roman"/>
          <w:color w:val="000000"/>
          <w:kern w:val="1"/>
          <w:lang w:eastAsia="ar-SA"/>
        </w:rPr>
        <w:t>;</w:t>
      </w:r>
    </w:p>
    <w:p w14:paraId="5E8F610A" w14:textId="5FF15E2C"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Gestione dei rapporti con gli Enti Pubblici competenti in caso di verifiche</w:t>
      </w:r>
      <w:r w:rsidR="00890FF9" w:rsidRPr="00761FF5">
        <w:rPr>
          <w:rFonts w:ascii="Times New Roman" w:eastAsia="Times New Roman" w:hAnsi="Times New Roman"/>
          <w:color w:val="000000"/>
          <w:kern w:val="1"/>
          <w:lang w:eastAsia="ar-SA"/>
        </w:rPr>
        <w:t xml:space="preserve"> ispettive nei locali dell</w:t>
      </w:r>
      <w:r w:rsidR="00A3530D" w:rsidRPr="00761FF5">
        <w:rPr>
          <w:rFonts w:ascii="Times New Roman" w:eastAsia="Times New Roman" w:hAnsi="Times New Roman"/>
          <w:color w:val="000000"/>
          <w:kern w:val="1"/>
          <w:lang w:eastAsia="ar-SA"/>
        </w:rPr>
        <w:t>a Società</w:t>
      </w:r>
      <w:r w:rsidR="00890FF9" w:rsidRPr="00761FF5">
        <w:rPr>
          <w:rFonts w:ascii="Times New Roman" w:eastAsia="Times New Roman" w:hAnsi="Times New Roman"/>
          <w:color w:val="000000"/>
          <w:kern w:val="1"/>
          <w:lang w:eastAsia="ar-SA"/>
        </w:rPr>
        <w:t>;</w:t>
      </w:r>
    </w:p>
    <w:p w14:paraId="3D8AA17D" w14:textId="34DB8316"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Gestione dei rapporti con i funzionari della Guardia di Finanza, l</w:t>
      </w:r>
      <w:r w:rsidR="00A3530D"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Agenzia delle Entrate e gli altri Enti competenti in materia fiscale e tributaria, anche in occasione di verifiche, ispezioni e accertamenti</w:t>
      </w:r>
      <w:r w:rsidR="00890FF9" w:rsidRPr="00761FF5">
        <w:rPr>
          <w:rFonts w:ascii="Times New Roman" w:eastAsia="Times New Roman" w:hAnsi="Times New Roman"/>
          <w:color w:val="000000"/>
          <w:kern w:val="1"/>
          <w:lang w:eastAsia="ar-SA"/>
        </w:rPr>
        <w:t xml:space="preserve"> presso l</w:t>
      </w:r>
      <w:r w:rsidR="00A3530D" w:rsidRPr="00761FF5">
        <w:rPr>
          <w:rFonts w:ascii="Times New Roman" w:eastAsia="Times New Roman" w:hAnsi="Times New Roman"/>
          <w:color w:val="000000"/>
          <w:kern w:val="1"/>
          <w:lang w:eastAsia="ar-SA"/>
        </w:rPr>
        <w:t>a Società;</w:t>
      </w:r>
    </w:p>
    <w:p w14:paraId="0A61FE9F" w14:textId="77777777"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Gestione dei rapporti e delle informazioni dirette alle Autorità Amministrative Indipendenti e/o altri Ministeri o altri Enti vigilanti, anche in occasione di verifiche, ispezioni ed accertamenti</w:t>
      </w:r>
      <w:r w:rsidR="00890FF9" w:rsidRPr="00761FF5">
        <w:rPr>
          <w:rFonts w:ascii="Times New Roman" w:eastAsia="Times New Roman" w:hAnsi="Times New Roman"/>
          <w:color w:val="000000"/>
          <w:kern w:val="1"/>
          <w:lang w:eastAsia="ar-SA"/>
        </w:rPr>
        <w:t>;</w:t>
      </w:r>
    </w:p>
    <w:p w14:paraId="6C71D4CE" w14:textId="455FC929"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Gestione dei rapporti con Funziona</w:t>
      </w:r>
      <w:r w:rsidR="00890FF9" w:rsidRPr="00761FF5">
        <w:rPr>
          <w:rFonts w:ascii="Times New Roman" w:eastAsia="Times New Roman" w:hAnsi="Times New Roman"/>
          <w:color w:val="000000"/>
          <w:kern w:val="1"/>
          <w:lang w:eastAsia="ar-SA"/>
        </w:rPr>
        <w:t>ri competenti (INPS, INAIL, ASL ecc.)</w:t>
      </w:r>
      <w:r w:rsidRPr="00761FF5">
        <w:rPr>
          <w:rFonts w:ascii="Times New Roman" w:eastAsia="Times New Roman" w:hAnsi="Times New Roman"/>
          <w:color w:val="000000"/>
          <w:kern w:val="1"/>
          <w:lang w:eastAsia="ar-SA"/>
        </w:rPr>
        <w:t xml:space="preserve"> per l</w:t>
      </w:r>
      <w:r w:rsidR="00A3530D"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osservanza degli obblighi previsti dalla normativa di riferimento</w:t>
      </w:r>
      <w:r w:rsidR="00890FF9" w:rsidRPr="00761FF5">
        <w:rPr>
          <w:rFonts w:ascii="Times New Roman" w:eastAsia="Times New Roman" w:hAnsi="Times New Roman"/>
          <w:color w:val="000000"/>
          <w:kern w:val="1"/>
          <w:lang w:eastAsia="ar-SA"/>
        </w:rPr>
        <w:t>;</w:t>
      </w:r>
    </w:p>
    <w:p w14:paraId="65FDC1C5" w14:textId="6A4BAA3B"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Gestione dei rapporti con i Funzionari </w:t>
      </w:r>
      <w:r w:rsidR="00A3530D" w:rsidRPr="00761FF5">
        <w:rPr>
          <w:rFonts w:ascii="Times New Roman" w:eastAsia="Times New Roman" w:hAnsi="Times New Roman"/>
          <w:color w:val="000000"/>
          <w:kern w:val="1"/>
          <w:lang w:eastAsia="ar-SA"/>
        </w:rPr>
        <w:t>p</w:t>
      </w:r>
      <w:r w:rsidRPr="00761FF5">
        <w:rPr>
          <w:rFonts w:ascii="Times New Roman" w:eastAsia="Times New Roman" w:hAnsi="Times New Roman"/>
          <w:color w:val="000000"/>
          <w:kern w:val="1"/>
          <w:lang w:eastAsia="ar-SA"/>
        </w:rPr>
        <w:t>ubblici in occasione di verifiche circa il rispetto dei presupposti e delle condizioni richieste dalla normativa vigente per le assunzioni agevolate</w:t>
      </w:r>
      <w:r w:rsidR="00890FF9" w:rsidRPr="00761FF5">
        <w:rPr>
          <w:rFonts w:ascii="Times New Roman" w:eastAsia="Times New Roman" w:hAnsi="Times New Roman"/>
          <w:color w:val="000000"/>
          <w:kern w:val="1"/>
          <w:lang w:eastAsia="ar-SA"/>
        </w:rPr>
        <w:t>;</w:t>
      </w:r>
    </w:p>
    <w:p w14:paraId="52FF81CD" w14:textId="530C7406"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Gestione dei rapporti con i Funzionari </w:t>
      </w:r>
      <w:r w:rsidR="00341651" w:rsidRPr="00761FF5">
        <w:rPr>
          <w:rFonts w:ascii="Times New Roman" w:eastAsia="Times New Roman" w:hAnsi="Times New Roman"/>
          <w:color w:val="000000"/>
          <w:kern w:val="1"/>
          <w:lang w:eastAsia="ar-SA"/>
        </w:rPr>
        <w:t>p</w:t>
      </w:r>
      <w:r w:rsidRPr="00761FF5">
        <w:rPr>
          <w:rFonts w:ascii="Times New Roman" w:eastAsia="Times New Roman" w:hAnsi="Times New Roman"/>
          <w:color w:val="000000"/>
          <w:kern w:val="1"/>
          <w:lang w:eastAsia="ar-SA"/>
        </w:rPr>
        <w:t>ubblici nell</w:t>
      </w:r>
      <w:r w:rsidR="00341651"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ambito dell</w:t>
      </w:r>
      <w:r w:rsidR="00341651" w:rsidRPr="00761FF5">
        <w:rPr>
          <w:rFonts w:ascii="Times New Roman" w:eastAsia="Times New Roman" w:hAnsi="Times New Roman"/>
          <w:color w:val="000000"/>
          <w:kern w:val="1"/>
          <w:lang w:eastAsia="ar-SA"/>
        </w:rPr>
        <w:t>’a</w:t>
      </w:r>
      <w:r w:rsidRPr="00761FF5">
        <w:rPr>
          <w:rFonts w:ascii="Times New Roman" w:eastAsia="Times New Roman" w:hAnsi="Times New Roman"/>
          <w:color w:val="000000"/>
          <w:kern w:val="1"/>
          <w:lang w:eastAsia="ar-SA"/>
        </w:rPr>
        <w:t>ssolvimento all</w:t>
      </w:r>
      <w:r w:rsidR="00341651"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obbligo di assunzione dei disabili</w:t>
      </w:r>
      <w:r w:rsidR="00890FF9" w:rsidRPr="00761FF5">
        <w:rPr>
          <w:rFonts w:ascii="Times New Roman" w:eastAsia="Times New Roman" w:hAnsi="Times New Roman"/>
          <w:color w:val="000000"/>
          <w:kern w:val="1"/>
          <w:lang w:eastAsia="ar-SA"/>
        </w:rPr>
        <w:t>;</w:t>
      </w:r>
    </w:p>
    <w:p w14:paraId="2F236A25" w14:textId="6ACB5FF0"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Gestione dei rapporti con l</w:t>
      </w:r>
      <w:r w:rsidR="00341651"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 xml:space="preserve">Ufficio Italiano Brevetti e Marchi, Ufficio Brevetti Europeo o </w:t>
      </w:r>
      <w:proofErr w:type="spellStart"/>
      <w:r w:rsidRPr="00761FF5">
        <w:rPr>
          <w:rFonts w:ascii="Times New Roman" w:eastAsia="Times New Roman" w:hAnsi="Times New Roman"/>
          <w:i/>
          <w:color w:val="000000"/>
          <w:kern w:val="1"/>
          <w:lang w:eastAsia="ar-SA"/>
        </w:rPr>
        <w:t>European</w:t>
      </w:r>
      <w:proofErr w:type="spellEnd"/>
      <w:r w:rsidR="00890FF9" w:rsidRPr="00761FF5">
        <w:rPr>
          <w:rFonts w:ascii="Times New Roman" w:eastAsia="Times New Roman" w:hAnsi="Times New Roman"/>
          <w:i/>
          <w:color w:val="000000"/>
          <w:kern w:val="1"/>
          <w:lang w:eastAsia="ar-SA"/>
        </w:rPr>
        <w:t xml:space="preserve"> </w:t>
      </w:r>
      <w:proofErr w:type="spellStart"/>
      <w:r w:rsidRPr="00761FF5">
        <w:rPr>
          <w:rFonts w:ascii="Times New Roman" w:eastAsia="Times New Roman" w:hAnsi="Times New Roman"/>
          <w:i/>
          <w:color w:val="000000"/>
          <w:kern w:val="1"/>
          <w:lang w:eastAsia="ar-SA"/>
        </w:rPr>
        <w:t>Patent</w:t>
      </w:r>
      <w:proofErr w:type="spellEnd"/>
      <w:r w:rsidRPr="00761FF5">
        <w:rPr>
          <w:rFonts w:ascii="Times New Roman" w:eastAsia="Times New Roman" w:hAnsi="Times New Roman"/>
          <w:i/>
          <w:color w:val="000000"/>
          <w:kern w:val="1"/>
          <w:lang w:eastAsia="ar-SA"/>
        </w:rPr>
        <w:t xml:space="preserve"> Office</w:t>
      </w:r>
      <w:r w:rsidRPr="00761FF5">
        <w:rPr>
          <w:rFonts w:ascii="Times New Roman" w:eastAsia="Times New Roman" w:hAnsi="Times New Roman"/>
          <w:color w:val="000000"/>
          <w:kern w:val="1"/>
          <w:lang w:eastAsia="ar-SA"/>
        </w:rPr>
        <w:t xml:space="preserve"> - EPO per le attività inerenti a brevetti e marchi</w:t>
      </w:r>
      <w:r w:rsidR="00890FF9" w:rsidRPr="00761FF5">
        <w:rPr>
          <w:rFonts w:ascii="Times New Roman" w:eastAsia="Times New Roman" w:hAnsi="Times New Roman"/>
          <w:color w:val="000000"/>
          <w:kern w:val="1"/>
          <w:lang w:eastAsia="ar-SA"/>
        </w:rPr>
        <w:t>;</w:t>
      </w:r>
    </w:p>
    <w:p w14:paraId="7CABCAA8" w14:textId="2AF29756"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Negoziazione, stipula e gestione dei contratti con soggetti pubblici dell</w:t>
      </w:r>
      <w:r w:rsidR="00341651"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 xml:space="preserve">Unione Europea o </w:t>
      </w:r>
      <w:r w:rsidRPr="00761FF5">
        <w:rPr>
          <w:rFonts w:ascii="Times New Roman" w:eastAsia="Times New Roman" w:hAnsi="Times New Roman"/>
          <w:i/>
          <w:color w:val="000000"/>
          <w:kern w:val="1"/>
          <w:lang w:eastAsia="ar-SA"/>
        </w:rPr>
        <w:t>extra</w:t>
      </w:r>
      <w:r w:rsidRPr="00761FF5">
        <w:rPr>
          <w:rFonts w:ascii="Times New Roman" w:eastAsia="Times New Roman" w:hAnsi="Times New Roman"/>
          <w:color w:val="000000"/>
          <w:kern w:val="1"/>
          <w:lang w:eastAsia="ar-SA"/>
        </w:rPr>
        <w:t xml:space="preserve"> europea, ottenuti tramite trattativa privata o partecipazione </w:t>
      </w:r>
      <w:r w:rsidR="00890FF9" w:rsidRPr="00761FF5">
        <w:rPr>
          <w:rFonts w:ascii="Times New Roman" w:eastAsia="Times New Roman" w:hAnsi="Times New Roman"/>
          <w:color w:val="000000"/>
          <w:kern w:val="1"/>
          <w:lang w:eastAsia="ar-SA"/>
        </w:rPr>
        <w:t>a procedure a evidenza pubblica;</w:t>
      </w:r>
    </w:p>
    <w:p w14:paraId="658A783B" w14:textId="77777777"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Selezione e assunzione del personale dipendente</w:t>
      </w:r>
      <w:r w:rsidR="00890FF9" w:rsidRPr="00761FF5">
        <w:rPr>
          <w:rFonts w:ascii="Times New Roman" w:eastAsia="Times New Roman" w:hAnsi="Times New Roman"/>
          <w:color w:val="000000"/>
          <w:kern w:val="1"/>
          <w:lang w:eastAsia="ar-SA"/>
        </w:rPr>
        <w:t>;</w:t>
      </w:r>
    </w:p>
    <w:p w14:paraId="0C334A2D" w14:textId="37A487AC"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Gestione dei flussi monetari e finanziari</w:t>
      </w:r>
      <w:r w:rsidR="00890FF9" w:rsidRPr="00761FF5">
        <w:rPr>
          <w:rFonts w:ascii="Times New Roman" w:eastAsia="Times New Roman" w:hAnsi="Times New Roman"/>
          <w:color w:val="000000"/>
          <w:kern w:val="1"/>
          <w:lang w:eastAsia="ar-SA"/>
        </w:rPr>
        <w:t>;</w:t>
      </w:r>
    </w:p>
    <w:p w14:paraId="26B1528D" w14:textId="77777777" w:rsidR="002742C9" w:rsidRPr="00761FF5" w:rsidRDefault="002742C9" w:rsidP="00975853">
      <w:pPr>
        <w:numPr>
          <w:ilvl w:val="0"/>
          <w:numId w:val="1"/>
        </w:numPr>
        <w:tabs>
          <w:tab w:val="left" w:pos="0"/>
        </w:tabs>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lastRenderedPageBreak/>
        <w:t xml:space="preserve">Selezione, negoziazione, stipula ed esecuzione di contratti di acquisto, ivi compresi gli appalti di lavori, riferita a soggetti privati, con particolare riferimento al ricevimento di beni e attività finalizzate all’attestazione di avvenuta prestazione dei servizi e di autorizzazione al pagamento specialmente in relazione ad acquisti di natura immateriale, tra cui: consulenze direzionali, commerciali, amministrativo-legali e collaborazioni a progetto; pubblicità; sponsorizzazioni; spese di rappresentanza; locazioni passive; attività di sviluppo di </w:t>
      </w:r>
      <w:r w:rsidRPr="00761FF5">
        <w:rPr>
          <w:rFonts w:ascii="Times New Roman" w:eastAsia="Times New Roman" w:hAnsi="Times New Roman"/>
          <w:i/>
          <w:color w:val="000000"/>
          <w:kern w:val="1"/>
          <w:lang w:eastAsia="ar-SA"/>
        </w:rPr>
        <w:t>software</w:t>
      </w:r>
      <w:r w:rsidRPr="00761FF5">
        <w:rPr>
          <w:rFonts w:ascii="Times New Roman" w:eastAsia="Times New Roman" w:hAnsi="Times New Roman"/>
          <w:color w:val="000000"/>
          <w:kern w:val="1"/>
          <w:lang w:eastAsia="ar-SA"/>
        </w:rPr>
        <w:t xml:space="preserve"> e servizi ICT</w:t>
      </w:r>
      <w:r w:rsidR="00890FF9" w:rsidRPr="00761FF5">
        <w:rPr>
          <w:rFonts w:ascii="Times New Roman" w:eastAsia="Times New Roman" w:hAnsi="Times New Roman"/>
          <w:color w:val="000000"/>
          <w:kern w:val="1"/>
          <w:lang w:eastAsia="ar-SA"/>
        </w:rPr>
        <w:t>;</w:t>
      </w:r>
    </w:p>
    <w:p w14:paraId="7BB8B985" w14:textId="77777777" w:rsidR="00E17221" w:rsidRPr="00761FF5" w:rsidRDefault="002742C9" w:rsidP="00975853">
      <w:pPr>
        <w:numPr>
          <w:ilvl w:val="0"/>
          <w:numId w:val="1"/>
        </w:numPr>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Gestione dei rapporti con i Giudici, con i loro consulenti tecnici e con i loro ausiliari, nell'ambito di procedimenti giudiziari (civili, penali, amministrativi), con particolare riferimento alla nomina dei legali e dei consulenti tecnici e di parte.</w:t>
      </w:r>
    </w:p>
    <w:p w14:paraId="78B21C66" w14:textId="77777777" w:rsidR="00890FF9" w:rsidRPr="00761FF5" w:rsidRDefault="00890FF9" w:rsidP="00890FF9">
      <w:pPr>
        <w:suppressAutoHyphens/>
        <w:spacing w:after="200" w:line="360" w:lineRule="auto"/>
        <w:jc w:val="both"/>
        <w:rPr>
          <w:rFonts w:ascii="Times New Roman" w:eastAsia="Times New Roman" w:hAnsi="Times New Roman"/>
          <w:color w:val="000000"/>
          <w:kern w:val="1"/>
          <w:lang w:eastAsia="ar-SA"/>
        </w:rPr>
      </w:pPr>
    </w:p>
    <w:p w14:paraId="63F86346" w14:textId="6C46317C" w:rsidR="00DB5C88" w:rsidRPr="00761FF5" w:rsidRDefault="00890FF9" w:rsidP="00890FF9">
      <w:pPr>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Di seguito è stata riportata la </w:t>
      </w:r>
      <w:r w:rsidRPr="00761FF5">
        <w:rPr>
          <w:rFonts w:ascii="Times New Roman" w:eastAsia="Times New Roman" w:hAnsi="Times New Roman"/>
          <w:b/>
          <w:color w:val="000000"/>
          <w:kern w:val="1"/>
          <w:lang w:eastAsia="ar-SA"/>
        </w:rPr>
        <w:t>matrice dei rischi</w:t>
      </w:r>
      <w:r w:rsidRPr="00761FF5">
        <w:rPr>
          <w:rFonts w:ascii="Times New Roman" w:eastAsia="Times New Roman" w:hAnsi="Times New Roman"/>
          <w:color w:val="000000"/>
          <w:kern w:val="1"/>
          <w:lang w:eastAsia="ar-SA"/>
        </w:rPr>
        <w:t xml:space="preserve"> nella quale </w:t>
      </w:r>
      <w:r w:rsidR="00DB5C88" w:rsidRPr="00761FF5">
        <w:rPr>
          <w:rFonts w:ascii="Times New Roman" w:eastAsia="Times New Roman" w:hAnsi="Times New Roman"/>
          <w:color w:val="000000"/>
          <w:kern w:val="1"/>
          <w:lang w:eastAsia="ar-SA"/>
        </w:rPr>
        <w:t xml:space="preserve">è espressa la correlazione tra la probabilità di verificazione del reato presupposto e l’impatto che lo stesso avrebbe per </w:t>
      </w:r>
      <w:r w:rsidR="00364A9E" w:rsidRPr="00761FF5">
        <w:rPr>
          <w:rFonts w:ascii="Times New Roman" w:eastAsia="Times New Roman" w:hAnsi="Times New Roman"/>
          <w:color w:val="000000"/>
          <w:kern w:val="1"/>
          <w:lang w:eastAsia="ar-SA"/>
        </w:rPr>
        <w:t xml:space="preserve">la EFFEDUE GROUP </w:t>
      </w:r>
      <w:r w:rsidR="00DB5C88" w:rsidRPr="00761FF5">
        <w:rPr>
          <w:rFonts w:ascii="Times New Roman" w:eastAsia="Times New Roman" w:hAnsi="Times New Roman"/>
          <w:color w:val="000000"/>
          <w:kern w:val="1"/>
          <w:lang w:eastAsia="ar-SA"/>
        </w:rPr>
        <w:t xml:space="preserve">(a tal proposito si rinvia alla nota metodologica, relativa alla mappatura dei processi e delle attività sensibili e dei rischi ad essi relativi, di cui al paragrafo </w:t>
      </w:r>
      <w:r w:rsidR="00B558FB">
        <w:rPr>
          <w:rFonts w:ascii="Times New Roman" w:eastAsia="Times New Roman" w:hAnsi="Times New Roman"/>
          <w:color w:val="000000"/>
          <w:kern w:val="1"/>
          <w:lang w:eastAsia="ar-SA"/>
        </w:rPr>
        <w:t>9</w:t>
      </w:r>
      <w:r w:rsidR="00DB5C88" w:rsidRPr="00761FF5">
        <w:rPr>
          <w:rFonts w:ascii="Times New Roman" w:eastAsia="Times New Roman" w:hAnsi="Times New Roman"/>
          <w:color w:val="000000"/>
          <w:kern w:val="1"/>
          <w:lang w:eastAsia="ar-SA"/>
        </w:rPr>
        <w:t xml:space="preserve"> della Parte </w:t>
      </w:r>
      <w:r w:rsidR="00364A9E" w:rsidRPr="00761FF5">
        <w:rPr>
          <w:rFonts w:ascii="Times New Roman" w:eastAsia="Times New Roman" w:hAnsi="Times New Roman"/>
          <w:color w:val="000000"/>
          <w:kern w:val="1"/>
          <w:lang w:eastAsia="ar-SA"/>
        </w:rPr>
        <w:t>G</w:t>
      </w:r>
      <w:r w:rsidR="00DB5C88" w:rsidRPr="00761FF5">
        <w:rPr>
          <w:rFonts w:ascii="Times New Roman" w:eastAsia="Times New Roman" w:hAnsi="Times New Roman"/>
          <w:color w:val="000000"/>
          <w:kern w:val="1"/>
          <w:lang w:eastAsia="ar-SA"/>
        </w:rPr>
        <w:t>enerale del presente Modello.</w:t>
      </w: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993"/>
        <w:gridCol w:w="1275"/>
        <w:gridCol w:w="1718"/>
        <w:gridCol w:w="2400"/>
        <w:gridCol w:w="2039"/>
      </w:tblGrid>
      <w:tr w:rsidR="00814892" w:rsidRPr="00814892" w14:paraId="55BBD3FD" w14:textId="77777777" w:rsidTr="00CE5063">
        <w:trPr>
          <w:trHeight w:val="1048"/>
        </w:trPr>
        <w:tc>
          <w:tcPr>
            <w:tcW w:w="1129" w:type="dxa"/>
          </w:tcPr>
          <w:p w14:paraId="62CAC4F1" w14:textId="77777777" w:rsidR="00814892" w:rsidRDefault="00814892" w:rsidP="00814892">
            <w:pPr>
              <w:jc w:val="both"/>
              <w:rPr>
                <w:rFonts w:ascii="Times New Roman" w:hAnsi="Times New Roman"/>
                <w:b/>
                <w:sz w:val="20"/>
                <w:szCs w:val="20"/>
              </w:rPr>
            </w:pPr>
            <w:r w:rsidRPr="00814892">
              <w:rPr>
                <w:rFonts w:ascii="Times New Roman" w:hAnsi="Times New Roman"/>
                <w:b/>
                <w:sz w:val="20"/>
                <w:szCs w:val="20"/>
              </w:rPr>
              <w:t xml:space="preserve">Reati </w:t>
            </w:r>
            <w:r>
              <w:rPr>
                <w:rFonts w:ascii="Times New Roman" w:hAnsi="Times New Roman"/>
                <w:b/>
                <w:sz w:val="20"/>
                <w:szCs w:val="20"/>
              </w:rPr>
              <w:t>contro la</w:t>
            </w:r>
          </w:p>
          <w:p w14:paraId="36C3571E" w14:textId="77777777" w:rsidR="00814892" w:rsidRDefault="00814892" w:rsidP="00814892">
            <w:pPr>
              <w:jc w:val="both"/>
              <w:rPr>
                <w:rFonts w:ascii="Times New Roman" w:hAnsi="Times New Roman"/>
                <w:b/>
                <w:sz w:val="20"/>
                <w:szCs w:val="20"/>
              </w:rPr>
            </w:pPr>
            <w:r>
              <w:rPr>
                <w:rFonts w:ascii="Times New Roman" w:hAnsi="Times New Roman"/>
                <w:b/>
                <w:sz w:val="20"/>
                <w:szCs w:val="20"/>
              </w:rPr>
              <w:t>Pubblica</w:t>
            </w:r>
          </w:p>
          <w:p w14:paraId="4523B6F2" w14:textId="77777777" w:rsidR="00814892" w:rsidRDefault="00814892" w:rsidP="00814892">
            <w:pPr>
              <w:jc w:val="both"/>
              <w:rPr>
                <w:rFonts w:ascii="Times New Roman" w:hAnsi="Times New Roman"/>
                <w:b/>
                <w:sz w:val="20"/>
                <w:szCs w:val="20"/>
              </w:rPr>
            </w:pPr>
            <w:proofErr w:type="spellStart"/>
            <w:r>
              <w:rPr>
                <w:rFonts w:ascii="Times New Roman" w:hAnsi="Times New Roman"/>
                <w:b/>
                <w:sz w:val="20"/>
                <w:szCs w:val="20"/>
              </w:rPr>
              <w:t>Ammini</w:t>
            </w:r>
            <w:proofErr w:type="spellEnd"/>
            <w:r>
              <w:rPr>
                <w:rFonts w:ascii="Times New Roman" w:hAnsi="Times New Roman"/>
                <w:b/>
                <w:sz w:val="20"/>
                <w:szCs w:val="20"/>
              </w:rPr>
              <w:t>-</w:t>
            </w:r>
          </w:p>
          <w:p w14:paraId="41094ED6" w14:textId="1341248B" w:rsidR="00814892" w:rsidRPr="00814892" w:rsidRDefault="00814892" w:rsidP="00814892">
            <w:pPr>
              <w:jc w:val="both"/>
              <w:rPr>
                <w:rFonts w:ascii="Times New Roman" w:hAnsi="Times New Roman"/>
                <w:b/>
                <w:sz w:val="20"/>
                <w:szCs w:val="20"/>
              </w:rPr>
            </w:pPr>
            <w:proofErr w:type="spellStart"/>
            <w:r>
              <w:rPr>
                <w:rFonts w:ascii="Times New Roman" w:hAnsi="Times New Roman"/>
                <w:b/>
                <w:sz w:val="20"/>
                <w:szCs w:val="20"/>
              </w:rPr>
              <w:t>strazione</w:t>
            </w:r>
            <w:proofErr w:type="spellEnd"/>
          </w:p>
        </w:tc>
        <w:tc>
          <w:tcPr>
            <w:tcW w:w="993" w:type="dxa"/>
          </w:tcPr>
          <w:p w14:paraId="1D2234C5" w14:textId="77777777" w:rsidR="00814892" w:rsidRPr="00814892" w:rsidRDefault="00814892" w:rsidP="00814892">
            <w:pPr>
              <w:jc w:val="both"/>
              <w:rPr>
                <w:rFonts w:ascii="Times New Roman" w:hAnsi="Times New Roman"/>
                <w:b/>
                <w:sz w:val="20"/>
                <w:szCs w:val="20"/>
              </w:rPr>
            </w:pPr>
            <w:r w:rsidRPr="00814892">
              <w:rPr>
                <w:rFonts w:ascii="Times New Roman" w:hAnsi="Times New Roman"/>
                <w:b/>
                <w:sz w:val="20"/>
                <w:szCs w:val="20"/>
              </w:rPr>
              <w:t>Amministratore unico</w:t>
            </w:r>
          </w:p>
        </w:tc>
        <w:tc>
          <w:tcPr>
            <w:tcW w:w="1275" w:type="dxa"/>
          </w:tcPr>
          <w:p w14:paraId="444F38EA" w14:textId="77777777" w:rsidR="00814892" w:rsidRPr="00814892" w:rsidRDefault="00814892" w:rsidP="00814892">
            <w:pPr>
              <w:jc w:val="both"/>
              <w:rPr>
                <w:rFonts w:ascii="Times New Roman" w:hAnsi="Times New Roman"/>
                <w:b/>
                <w:sz w:val="20"/>
                <w:szCs w:val="20"/>
              </w:rPr>
            </w:pPr>
            <w:r w:rsidRPr="00814892">
              <w:rPr>
                <w:rFonts w:ascii="Times New Roman" w:hAnsi="Times New Roman"/>
                <w:b/>
                <w:sz w:val="20"/>
                <w:szCs w:val="20"/>
              </w:rPr>
              <w:t>Direttore</w:t>
            </w:r>
          </w:p>
          <w:p w14:paraId="2E47508F" w14:textId="77777777" w:rsidR="00814892" w:rsidRPr="00814892" w:rsidRDefault="00814892" w:rsidP="00814892">
            <w:pPr>
              <w:jc w:val="both"/>
              <w:rPr>
                <w:rFonts w:ascii="Times New Roman" w:hAnsi="Times New Roman"/>
                <w:b/>
                <w:sz w:val="20"/>
                <w:szCs w:val="20"/>
              </w:rPr>
            </w:pPr>
            <w:proofErr w:type="spellStart"/>
            <w:r w:rsidRPr="00814892">
              <w:rPr>
                <w:rFonts w:ascii="Times New Roman" w:hAnsi="Times New Roman"/>
                <w:b/>
                <w:sz w:val="20"/>
                <w:szCs w:val="20"/>
              </w:rPr>
              <w:t>Amm.vo</w:t>
            </w:r>
            <w:proofErr w:type="spellEnd"/>
          </w:p>
        </w:tc>
        <w:tc>
          <w:tcPr>
            <w:tcW w:w="1718" w:type="dxa"/>
          </w:tcPr>
          <w:p w14:paraId="00EA58D7" w14:textId="77777777" w:rsidR="00814892" w:rsidRPr="00814892" w:rsidRDefault="00814892" w:rsidP="00814892">
            <w:pPr>
              <w:jc w:val="both"/>
              <w:rPr>
                <w:rFonts w:ascii="Times New Roman" w:hAnsi="Times New Roman"/>
                <w:b/>
                <w:sz w:val="20"/>
                <w:szCs w:val="20"/>
              </w:rPr>
            </w:pPr>
            <w:r w:rsidRPr="00814892">
              <w:rPr>
                <w:rFonts w:ascii="Times New Roman" w:hAnsi="Times New Roman"/>
                <w:b/>
                <w:sz w:val="20"/>
                <w:szCs w:val="20"/>
              </w:rPr>
              <w:t xml:space="preserve">Assemblea </w:t>
            </w:r>
          </w:p>
          <w:p w14:paraId="395EF03F" w14:textId="77777777" w:rsidR="00814892" w:rsidRPr="00814892" w:rsidRDefault="00814892" w:rsidP="00814892">
            <w:pPr>
              <w:jc w:val="both"/>
              <w:rPr>
                <w:rFonts w:ascii="Times New Roman" w:hAnsi="Times New Roman"/>
                <w:b/>
                <w:sz w:val="20"/>
                <w:szCs w:val="20"/>
              </w:rPr>
            </w:pPr>
            <w:r w:rsidRPr="00814892">
              <w:rPr>
                <w:rFonts w:ascii="Times New Roman" w:hAnsi="Times New Roman"/>
                <w:b/>
                <w:sz w:val="20"/>
                <w:szCs w:val="20"/>
              </w:rPr>
              <w:t>dei soci</w:t>
            </w:r>
          </w:p>
        </w:tc>
        <w:tc>
          <w:tcPr>
            <w:tcW w:w="2400" w:type="dxa"/>
          </w:tcPr>
          <w:p w14:paraId="0A3366F3" w14:textId="77777777" w:rsidR="00814892" w:rsidRPr="00814892" w:rsidRDefault="00814892" w:rsidP="00814892">
            <w:pPr>
              <w:jc w:val="both"/>
              <w:rPr>
                <w:rFonts w:ascii="Times New Roman" w:hAnsi="Times New Roman"/>
                <w:b/>
                <w:sz w:val="20"/>
                <w:szCs w:val="20"/>
              </w:rPr>
            </w:pPr>
            <w:r w:rsidRPr="00814892">
              <w:rPr>
                <w:rFonts w:ascii="Times New Roman" w:hAnsi="Times New Roman"/>
                <w:b/>
                <w:sz w:val="20"/>
                <w:szCs w:val="20"/>
              </w:rPr>
              <w:t xml:space="preserve">Personale dipendente/tecnico </w:t>
            </w:r>
            <w:proofErr w:type="spellStart"/>
            <w:r w:rsidRPr="00814892">
              <w:rPr>
                <w:rFonts w:ascii="Times New Roman" w:hAnsi="Times New Roman"/>
                <w:b/>
                <w:sz w:val="20"/>
                <w:szCs w:val="20"/>
              </w:rPr>
              <w:t>amm.vo</w:t>
            </w:r>
            <w:proofErr w:type="spellEnd"/>
            <w:r w:rsidRPr="00814892">
              <w:rPr>
                <w:rFonts w:ascii="Times New Roman" w:hAnsi="Times New Roman"/>
                <w:b/>
                <w:sz w:val="20"/>
                <w:szCs w:val="20"/>
              </w:rPr>
              <w:t xml:space="preserve"> preposto alla funzione</w:t>
            </w:r>
          </w:p>
        </w:tc>
        <w:tc>
          <w:tcPr>
            <w:tcW w:w="2039" w:type="dxa"/>
          </w:tcPr>
          <w:p w14:paraId="710130D8" w14:textId="77777777" w:rsidR="00814892" w:rsidRPr="00814892" w:rsidRDefault="00814892" w:rsidP="00814892">
            <w:pPr>
              <w:jc w:val="both"/>
              <w:rPr>
                <w:rFonts w:ascii="Times New Roman" w:hAnsi="Times New Roman"/>
                <w:b/>
                <w:sz w:val="20"/>
                <w:szCs w:val="20"/>
              </w:rPr>
            </w:pPr>
            <w:r w:rsidRPr="00814892">
              <w:rPr>
                <w:rFonts w:ascii="Times New Roman" w:hAnsi="Times New Roman"/>
                <w:b/>
                <w:sz w:val="20"/>
                <w:szCs w:val="20"/>
              </w:rPr>
              <w:t>Collaboratori/Partners esterni</w:t>
            </w:r>
          </w:p>
        </w:tc>
      </w:tr>
      <w:tr w:rsidR="00814892" w:rsidRPr="00814892" w14:paraId="12CA4209" w14:textId="77777777" w:rsidTr="00CE5063">
        <w:trPr>
          <w:trHeight w:val="436"/>
        </w:trPr>
        <w:tc>
          <w:tcPr>
            <w:tcW w:w="1129" w:type="dxa"/>
          </w:tcPr>
          <w:p w14:paraId="21C08520" w14:textId="77777777" w:rsidR="00814892" w:rsidRPr="00814892" w:rsidRDefault="00814892" w:rsidP="00814892">
            <w:pPr>
              <w:jc w:val="both"/>
              <w:rPr>
                <w:rFonts w:ascii="Times New Roman" w:hAnsi="Times New Roman"/>
                <w:b/>
                <w:bCs/>
                <w:sz w:val="22"/>
                <w:szCs w:val="22"/>
              </w:rPr>
            </w:pPr>
            <w:r w:rsidRPr="00814892">
              <w:rPr>
                <w:rFonts w:ascii="Times New Roman" w:hAnsi="Times New Roman"/>
                <w:b/>
                <w:bCs/>
                <w:sz w:val="22"/>
                <w:szCs w:val="22"/>
              </w:rPr>
              <w:t>Fattispecie di cui alla Sezione</w:t>
            </w:r>
          </w:p>
        </w:tc>
        <w:tc>
          <w:tcPr>
            <w:tcW w:w="993" w:type="dxa"/>
          </w:tcPr>
          <w:p w14:paraId="71BFEBE5" w14:textId="37BCC104" w:rsidR="00814892" w:rsidRPr="00814892" w:rsidRDefault="00814892" w:rsidP="00814892">
            <w:pPr>
              <w:jc w:val="both"/>
              <w:rPr>
                <w:rFonts w:ascii="Times New Roman" w:hAnsi="Times New Roman"/>
                <w:sz w:val="20"/>
                <w:szCs w:val="20"/>
              </w:rPr>
            </w:pPr>
            <w:proofErr w:type="spellStart"/>
            <w:r w:rsidRPr="00814892">
              <w:rPr>
                <w:rFonts w:ascii="Times New Roman" w:hAnsi="Times New Roman"/>
                <w:sz w:val="20"/>
                <w:szCs w:val="20"/>
              </w:rPr>
              <w:t>Prob</w:t>
            </w:r>
            <w:proofErr w:type="spellEnd"/>
            <w:r w:rsidRPr="00814892">
              <w:rPr>
                <w:rFonts w:ascii="Times New Roman" w:hAnsi="Times New Roman"/>
                <w:sz w:val="20"/>
                <w:szCs w:val="20"/>
              </w:rPr>
              <w:t xml:space="preserve">.   </w:t>
            </w:r>
            <w:r>
              <w:rPr>
                <w:rFonts w:ascii="Times New Roman" w:hAnsi="Times New Roman"/>
                <w:sz w:val="20"/>
                <w:szCs w:val="20"/>
              </w:rPr>
              <w:t>2</w:t>
            </w:r>
          </w:p>
          <w:p w14:paraId="6AC9B723" w14:textId="77777777" w:rsidR="00814892" w:rsidRPr="00814892" w:rsidRDefault="00814892" w:rsidP="00814892">
            <w:pPr>
              <w:jc w:val="both"/>
              <w:rPr>
                <w:rFonts w:ascii="Times New Roman" w:hAnsi="Times New Roman"/>
                <w:sz w:val="20"/>
                <w:szCs w:val="20"/>
              </w:rPr>
            </w:pPr>
          </w:p>
          <w:p w14:paraId="578398CC" w14:textId="77777777" w:rsidR="00814892" w:rsidRPr="00814892" w:rsidRDefault="00814892" w:rsidP="00814892">
            <w:pPr>
              <w:jc w:val="both"/>
              <w:rPr>
                <w:rFonts w:ascii="Times New Roman" w:hAnsi="Times New Roman"/>
                <w:sz w:val="20"/>
                <w:szCs w:val="20"/>
              </w:rPr>
            </w:pPr>
          </w:p>
          <w:p w14:paraId="6E89B747" w14:textId="11EA4CD9" w:rsidR="00814892" w:rsidRPr="00814892" w:rsidRDefault="00814892" w:rsidP="00814892">
            <w:pPr>
              <w:jc w:val="both"/>
              <w:rPr>
                <w:rFonts w:ascii="Times New Roman" w:hAnsi="Times New Roman"/>
                <w:sz w:val="20"/>
                <w:szCs w:val="20"/>
              </w:rPr>
            </w:pPr>
            <w:proofErr w:type="spellStart"/>
            <w:r w:rsidRPr="00814892">
              <w:rPr>
                <w:rFonts w:ascii="Times New Roman" w:hAnsi="Times New Roman"/>
                <w:sz w:val="20"/>
                <w:szCs w:val="20"/>
              </w:rPr>
              <w:t>Imp</w:t>
            </w:r>
            <w:proofErr w:type="spellEnd"/>
            <w:r w:rsidRPr="00814892">
              <w:rPr>
                <w:rFonts w:ascii="Times New Roman" w:hAnsi="Times New Roman"/>
                <w:sz w:val="20"/>
                <w:szCs w:val="20"/>
              </w:rPr>
              <w:t xml:space="preserve">.    </w:t>
            </w:r>
            <w:r>
              <w:rPr>
                <w:rFonts w:ascii="Times New Roman" w:hAnsi="Times New Roman"/>
                <w:sz w:val="20"/>
                <w:szCs w:val="20"/>
              </w:rPr>
              <w:t>3</w:t>
            </w:r>
          </w:p>
          <w:p w14:paraId="34491196" w14:textId="77777777" w:rsidR="00814892" w:rsidRPr="00814892" w:rsidRDefault="00814892" w:rsidP="00814892">
            <w:pPr>
              <w:jc w:val="both"/>
              <w:rPr>
                <w:rFonts w:ascii="Times New Roman" w:hAnsi="Times New Roman"/>
                <w:sz w:val="20"/>
                <w:szCs w:val="20"/>
              </w:rPr>
            </w:pPr>
          </w:p>
          <w:p w14:paraId="72346575" w14:textId="386262BB" w:rsidR="00814892" w:rsidRPr="00814892" w:rsidRDefault="00814892" w:rsidP="00814892">
            <w:pPr>
              <w:jc w:val="both"/>
              <w:rPr>
                <w:rFonts w:ascii="Times New Roman" w:hAnsi="Times New Roman"/>
                <w:sz w:val="20"/>
                <w:szCs w:val="20"/>
              </w:rPr>
            </w:pPr>
            <w:r w:rsidRPr="00814892">
              <w:rPr>
                <w:rFonts w:ascii="Times New Roman" w:hAnsi="Times New Roman"/>
                <w:sz w:val="20"/>
                <w:szCs w:val="20"/>
              </w:rPr>
              <w:t>(</w:t>
            </w:r>
            <w:r>
              <w:rPr>
                <w:rFonts w:ascii="Times New Roman" w:hAnsi="Times New Roman"/>
                <w:sz w:val="20"/>
                <w:szCs w:val="20"/>
              </w:rPr>
              <w:t>6</w:t>
            </w:r>
            <w:r w:rsidRPr="00814892">
              <w:rPr>
                <w:rFonts w:ascii="Times New Roman" w:hAnsi="Times New Roman"/>
                <w:sz w:val="20"/>
                <w:szCs w:val="20"/>
              </w:rPr>
              <w:t>)</w:t>
            </w:r>
          </w:p>
        </w:tc>
        <w:tc>
          <w:tcPr>
            <w:tcW w:w="1275" w:type="dxa"/>
          </w:tcPr>
          <w:p w14:paraId="5F251BA9" w14:textId="21A7E07C" w:rsidR="00814892" w:rsidRPr="00814892" w:rsidRDefault="00814892" w:rsidP="00814892">
            <w:pPr>
              <w:jc w:val="both"/>
              <w:rPr>
                <w:rFonts w:ascii="Times New Roman" w:hAnsi="Times New Roman"/>
                <w:sz w:val="20"/>
                <w:szCs w:val="20"/>
              </w:rPr>
            </w:pPr>
            <w:proofErr w:type="spellStart"/>
            <w:r w:rsidRPr="00814892">
              <w:rPr>
                <w:rFonts w:ascii="Times New Roman" w:hAnsi="Times New Roman"/>
                <w:sz w:val="20"/>
                <w:szCs w:val="20"/>
              </w:rPr>
              <w:t>Prob</w:t>
            </w:r>
            <w:proofErr w:type="spellEnd"/>
            <w:r w:rsidRPr="00814892">
              <w:rPr>
                <w:rFonts w:ascii="Times New Roman" w:hAnsi="Times New Roman"/>
                <w:sz w:val="20"/>
                <w:szCs w:val="20"/>
              </w:rPr>
              <w:t xml:space="preserve">.   </w:t>
            </w:r>
            <w:r>
              <w:rPr>
                <w:rFonts w:ascii="Times New Roman" w:hAnsi="Times New Roman"/>
                <w:sz w:val="20"/>
                <w:szCs w:val="20"/>
              </w:rPr>
              <w:t>2</w:t>
            </w:r>
          </w:p>
          <w:p w14:paraId="2DA2FA70" w14:textId="77777777" w:rsidR="00814892" w:rsidRPr="00814892" w:rsidRDefault="00814892" w:rsidP="00814892">
            <w:pPr>
              <w:jc w:val="both"/>
              <w:rPr>
                <w:rFonts w:ascii="Times New Roman" w:hAnsi="Times New Roman"/>
                <w:sz w:val="20"/>
                <w:szCs w:val="20"/>
              </w:rPr>
            </w:pPr>
          </w:p>
          <w:p w14:paraId="606E5E92" w14:textId="77777777" w:rsidR="00814892" w:rsidRPr="00814892" w:rsidRDefault="00814892" w:rsidP="00814892">
            <w:pPr>
              <w:jc w:val="both"/>
              <w:rPr>
                <w:rFonts w:ascii="Times New Roman" w:hAnsi="Times New Roman"/>
                <w:sz w:val="20"/>
                <w:szCs w:val="20"/>
              </w:rPr>
            </w:pPr>
          </w:p>
          <w:p w14:paraId="052EF69C" w14:textId="17710D73" w:rsidR="00814892" w:rsidRPr="00814892" w:rsidRDefault="00814892" w:rsidP="00814892">
            <w:pPr>
              <w:jc w:val="both"/>
              <w:rPr>
                <w:rFonts w:ascii="Times New Roman" w:hAnsi="Times New Roman"/>
                <w:sz w:val="20"/>
                <w:szCs w:val="20"/>
              </w:rPr>
            </w:pPr>
            <w:proofErr w:type="spellStart"/>
            <w:r w:rsidRPr="00814892">
              <w:rPr>
                <w:rFonts w:ascii="Times New Roman" w:hAnsi="Times New Roman"/>
                <w:sz w:val="20"/>
                <w:szCs w:val="20"/>
              </w:rPr>
              <w:t>Imp</w:t>
            </w:r>
            <w:proofErr w:type="spellEnd"/>
            <w:r w:rsidRPr="00814892">
              <w:rPr>
                <w:rFonts w:ascii="Times New Roman" w:hAnsi="Times New Roman"/>
                <w:sz w:val="20"/>
                <w:szCs w:val="20"/>
              </w:rPr>
              <w:t xml:space="preserve">.     </w:t>
            </w:r>
            <w:r>
              <w:rPr>
                <w:rFonts w:ascii="Times New Roman" w:hAnsi="Times New Roman"/>
                <w:sz w:val="20"/>
                <w:szCs w:val="20"/>
              </w:rPr>
              <w:t>3</w:t>
            </w:r>
          </w:p>
          <w:p w14:paraId="75B783E7" w14:textId="77777777" w:rsidR="00814892" w:rsidRPr="00814892" w:rsidRDefault="00814892" w:rsidP="00814892">
            <w:pPr>
              <w:jc w:val="both"/>
              <w:rPr>
                <w:rFonts w:ascii="Times New Roman" w:hAnsi="Times New Roman"/>
                <w:sz w:val="20"/>
                <w:szCs w:val="20"/>
              </w:rPr>
            </w:pPr>
          </w:p>
          <w:p w14:paraId="1C4C2ED4" w14:textId="0F8594CE" w:rsidR="00814892" w:rsidRPr="00814892" w:rsidRDefault="00814892" w:rsidP="00814892">
            <w:pPr>
              <w:jc w:val="both"/>
              <w:rPr>
                <w:rFonts w:ascii="Times New Roman" w:hAnsi="Times New Roman"/>
                <w:sz w:val="20"/>
                <w:szCs w:val="20"/>
              </w:rPr>
            </w:pPr>
            <w:r w:rsidRPr="00814892">
              <w:rPr>
                <w:rFonts w:ascii="Times New Roman" w:hAnsi="Times New Roman"/>
                <w:sz w:val="20"/>
                <w:szCs w:val="20"/>
              </w:rPr>
              <w:t>(</w:t>
            </w:r>
            <w:r>
              <w:rPr>
                <w:rFonts w:ascii="Times New Roman" w:hAnsi="Times New Roman"/>
                <w:sz w:val="20"/>
                <w:szCs w:val="20"/>
              </w:rPr>
              <w:t>6</w:t>
            </w:r>
            <w:r w:rsidRPr="00814892">
              <w:rPr>
                <w:rFonts w:ascii="Times New Roman" w:hAnsi="Times New Roman"/>
                <w:sz w:val="20"/>
                <w:szCs w:val="20"/>
              </w:rPr>
              <w:t>)</w:t>
            </w:r>
          </w:p>
        </w:tc>
        <w:tc>
          <w:tcPr>
            <w:tcW w:w="1718" w:type="dxa"/>
          </w:tcPr>
          <w:p w14:paraId="31AD42E0" w14:textId="792867A2" w:rsidR="00814892" w:rsidRPr="00814892" w:rsidRDefault="00814892" w:rsidP="00814892">
            <w:pPr>
              <w:jc w:val="both"/>
              <w:rPr>
                <w:rFonts w:ascii="Times New Roman" w:hAnsi="Times New Roman"/>
                <w:sz w:val="20"/>
                <w:szCs w:val="20"/>
              </w:rPr>
            </w:pPr>
            <w:proofErr w:type="spellStart"/>
            <w:r w:rsidRPr="00814892">
              <w:rPr>
                <w:rFonts w:ascii="Times New Roman" w:hAnsi="Times New Roman"/>
                <w:sz w:val="20"/>
                <w:szCs w:val="20"/>
              </w:rPr>
              <w:t>Prob</w:t>
            </w:r>
            <w:proofErr w:type="spellEnd"/>
            <w:r w:rsidRPr="00814892">
              <w:rPr>
                <w:rFonts w:ascii="Times New Roman" w:hAnsi="Times New Roman"/>
                <w:sz w:val="20"/>
                <w:szCs w:val="20"/>
              </w:rPr>
              <w:t xml:space="preserve">.   </w:t>
            </w:r>
            <w:r>
              <w:rPr>
                <w:rFonts w:ascii="Times New Roman" w:hAnsi="Times New Roman"/>
                <w:sz w:val="20"/>
                <w:szCs w:val="20"/>
              </w:rPr>
              <w:t>2</w:t>
            </w:r>
          </w:p>
          <w:p w14:paraId="5EEB4644" w14:textId="77777777" w:rsidR="00814892" w:rsidRPr="00814892" w:rsidRDefault="00814892" w:rsidP="00814892">
            <w:pPr>
              <w:jc w:val="both"/>
              <w:rPr>
                <w:rFonts w:ascii="Times New Roman" w:hAnsi="Times New Roman"/>
                <w:sz w:val="20"/>
                <w:szCs w:val="20"/>
              </w:rPr>
            </w:pPr>
          </w:p>
          <w:p w14:paraId="02F39611" w14:textId="77777777" w:rsidR="00814892" w:rsidRPr="00814892" w:rsidRDefault="00814892" w:rsidP="00814892">
            <w:pPr>
              <w:jc w:val="both"/>
              <w:rPr>
                <w:rFonts w:ascii="Times New Roman" w:hAnsi="Times New Roman"/>
                <w:sz w:val="20"/>
                <w:szCs w:val="20"/>
              </w:rPr>
            </w:pPr>
          </w:p>
          <w:p w14:paraId="55D0CB36" w14:textId="4DD9358E" w:rsidR="00814892" w:rsidRPr="00814892" w:rsidRDefault="00814892" w:rsidP="00814892">
            <w:pPr>
              <w:jc w:val="both"/>
              <w:rPr>
                <w:rFonts w:ascii="Times New Roman" w:hAnsi="Times New Roman"/>
                <w:sz w:val="20"/>
                <w:szCs w:val="20"/>
              </w:rPr>
            </w:pPr>
            <w:proofErr w:type="spellStart"/>
            <w:r w:rsidRPr="00814892">
              <w:rPr>
                <w:rFonts w:ascii="Times New Roman" w:hAnsi="Times New Roman"/>
                <w:sz w:val="20"/>
                <w:szCs w:val="20"/>
              </w:rPr>
              <w:t>Imp</w:t>
            </w:r>
            <w:proofErr w:type="spellEnd"/>
            <w:r w:rsidRPr="00814892">
              <w:rPr>
                <w:rFonts w:ascii="Times New Roman" w:hAnsi="Times New Roman"/>
                <w:sz w:val="20"/>
                <w:szCs w:val="20"/>
              </w:rPr>
              <w:t xml:space="preserve">.     </w:t>
            </w:r>
            <w:r>
              <w:rPr>
                <w:rFonts w:ascii="Times New Roman" w:hAnsi="Times New Roman"/>
                <w:sz w:val="20"/>
                <w:szCs w:val="20"/>
              </w:rPr>
              <w:t>3</w:t>
            </w:r>
          </w:p>
          <w:p w14:paraId="4610C9EF" w14:textId="77777777" w:rsidR="00814892" w:rsidRPr="00814892" w:rsidRDefault="00814892" w:rsidP="00814892">
            <w:pPr>
              <w:jc w:val="both"/>
              <w:rPr>
                <w:rFonts w:ascii="Times New Roman" w:hAnsi="Times New Roman"/>
                <w:sz w:val="20"/>
                <w:szCs w:val="20"/>
              </w:rPr>
            </w:pPr>
          </w:p>
          <w:p w14:paraId="0D1FB536" w14:textId="2AACF906" w:rsidR="00814892" w:rsidRPr="00814892" w:rsidRDefault="00814892" w:rsidP="00814892">
            <w:pPr>
              <w:jc w:val="both"/>
              <w:rPr>
                <w:rFonts w:ascii="Times New Roman" w:hAnsi="Times New Roman"/>
                <w:sz w:val="20"/>
                <w:szCs w:val="20"/>
              </w:rPr>
            </w:pPr>
            <w:r w:rsidRPr="00814892">
              <w:rPr>
                <w:rFonts w:ascii="Times New Roman" w:hAnsi="Times New Roman"/>
                <w:sz w:val="20"/>
                <w:szCs w:val="20"/>
              </w:rPr>
              <w:t>(</w:t>
            </w:r>
            <w:r>
              <w:rPr>
                <w:rFonts w:ascii="Times New Roman" w:hAnsi="Times New Roman"/>
                <w:sz w:val="20"/>
                <w:szCs w:val="20"/>
              </w:rPr>
              <w:t>6</w:t>
            </w:r>
            <w:r w:rsidRPr="00814892">
              <w:rPr>
                <w:rFonts w:ascii="Times New Roman" w:hAnsi="Times New Roman"/>
                <w:sz w:val="20"/>
                <w:szCs w:val="20"/>
              </w:rPr>
              <w:t>)</w:t>
            </w:r>
          </w:p>
        </w:tc>
        <w:tc>
          <w:tcPr>
            <w:tcW w:w="2400" w:type="dxa"/>
          </w:tcPr>
          <w:p w14:paraId="147794DD" w14:textId="0D70E8A5" w:rsidR="00814892" w:rsidRPr="00814892" w:rsidRDefault="00814892" w:rsidP="00814892">
            <w:pPr>
              <w:jc w:val="both"/>
              <w:rPr>
                <w:rFonts w:ascii="Times New Roman" w:hAnsi="Times New Roman"/>
                <w:sz w:val="20"/>
                <w:szCs w:val="20"/>
              </w:rPr>
            </w:pPr>
            <w:proofErr w:type="spellStart"/>
            <w:r w:rsidRPr="00814892">
              <w:rPr>
                <w:rFonts w:ascii="Times New Roman" w:hAnsi="Times New Roman"/>
                <w:sz w:val="20"/>
                <w:szCs w:val="20"/>
              </w:rPr>
              <w:t>Prob</w:t>
            </w:r>
            <w:proofErr w:type="spellEnd"/>
            <w:r w:rsidRPr="00814892">
              <w:rPr>
                <w:rFonts w:ascii="Times New Roman" w:hAnsi="Times New Roman"/>
                <w:sz w:val="20"/>
                <w:szCs w:val="20"/>
              </w:rPr>
              <w:t xml:space="preserve">.   </w:t>
            </w:r>
            <w:r>
              <w:rPr>
                <w:rFonts w:ascii="Times New Roman" w:hAnsi="Times New Roman"/>
                <w:sz w:val="20"/>
                <w:szCs w:val="20"/>
              </w:rPr>
              <w:t>1</w:t>
            </w:r>
          </w:p>
          <w:p w14:paraId="4A969742" w14:textId="77777777" w:rsidR="00814892" w:rsidRPr="00814892" w:rsidRDefault="00814892" w:rsidP="00814892">
            <w:pPr>
              <w:jc w:val="both"/>
              <w:rPr>
                <w:rFonts w:ascii="Times New Roman" w:hAnsi="Times New Roman"/>
                <w:sz w:val="20"/>
                <w:szCs w:val="20"/>
              </w:rPr>
            </w:pPr>
          </w:p>
          <w:p w14:paraId="0E35A8EE" w14:textId="77777777" w:rsidR="00814892" w:rsidRPr="00814892" w:rsidRDefault="00814892" w:rsidP="00814892">
            <w:pPr>
              <w:jc w:val="both"/>
              <w:rPr>
                <w:rFonts w:ascii="Times New Roman" w:hAnsi="Times New Roman"/>
                <w:sz w:val="20"/>
                <w:szCs w:val="20"/>
              </w:rPr>
            </w:pPr>
          </w:p>
          <w:p w14:paraId="3B9E5FCB" w14:textId="0775742D" w:rsidR="00814892" w:rsidRPr="00814892" w:rsidRDefault="00814892" w:rsidP="00814892">
            <w:pPr>
              <w:jc w:val="both"/>
              <w:rPr>
                <w:rFonts w:ascii="Times New Roman" w:hAnsi="Times New Roman"/>
                <w:sz w:val="20"/>
                <w:szCs w:val="20"/>
              </w:rPr>
            </w:pPr>
            <w:proofErr w:type="spellStart"/>
            <w:r w:rsidRPr="00814892">
              <w:rPr>
                <w:rFonts w:ascii="Times New Roman" w:hAnsi="Times New Roman"/>
                <w:sz w:val="20"/>
                <w:szCs w:val="20"/>
              </w:rPr>
              <w:t>Imp</w:t>
            </w:r>
            <w:proofErr w:type="spellEnd"/>
            <w:r w:rsidRPr="00814892">
              <w:rPr>
                <w:rFonts w:ascii="Times New Roman" w:hAnsi="Times New Roman"/>
                <w:sz w:val="20"/>
                <w:szCs w:val="20"/>
              </w:rPr>
              <w:t xml:space="preserve">.     </w:t>
            </w:r>
            <w:r>
              <w:rPr>
                <w:rFonts w:ascii="Times New Roman" w:hAnsi="Times New Roman"/>
                <w:sz w:val="20"/>
                <w:szCs w:val="20"/>
              </w:rPr>
              <w:t>3</w:t>
            </w:r>
          </w:p>
          <w:p w14:paraId="45CDC477" w14:textId="77777777" w:rsidR="00814892" w:rsidRPr="00814892" w:rsidRDefault="00814892" w:rsidP="00814892">
            <w:pPr>
              <w:jc w:val="both"/>
              <w:rPr>
                <w:rFonts w:ascii="Times New Roman" w:hAnsi="Times New Roman"/>
                <w:sz w:val="20"/>
                <w:szCs w:val="20"/>
              </w:rPr>
            </w:pPr>
          </w:p>
          <w:p w14:paraId="01F6DB48" w14:textId="718DA7E6" w:rsidR="00814892" w:rsidRPr="00814892" w:rsidRDefault="00814892" w:rsidP="00814892">
            <w:pPr>
              <w:jc w:val="both"/>
              <w:rPr>
                <w:rFonts w:ascii="Times New Roman" w:hAnsi="Times New Roman"/>
                <w:sz w:val="20"/>
                <w:szCs w:val="20"/>
              </w:rPr>
            </w:pPr>
            <w:r w:rsidRPr="00814892">
              <w:rPr>
                <w:rFonts w:ascii="Times New Roman" w:hAnsi="Times New Roman"/>
                <w:sz w:val="20"/>
                <w:szCs w:val="20"/>
              </w:rPr>
              <w:t>(</w:t>
            </w:r>
            <w:r>
              <w:rPr>
                <w:rFonts w:ascii="Times New Roman" w:hAnsi="Times New Roman"/>
                <w:sz w:val="20"/>
                <w:szCs w:val="20"/>
              </w:rPr>
              <w:t>3</w:t>
            </w:r>
            <w:r w:rsidRPr="00814892">
              <w:rPr>
                <w:rFonts w:ascii="Times New Roman" w:hAnsi="Times New Roman"/>
                <w:sz w:val="20"/>
                <w:szCs w:val="20"/>
              </w:rPr>
              <w:t>)</w:t>
            </w:r>
          </w:p>
        </w:tc>
        <w:tc>
          <w:tcPr>
            <w:tcW w:w="2039" w:type="dxa"/>
          </w:tcPr>
          <w:p w14:paraId="764708A8" w14:textId="77777777" w:rsidR="00814892" w:rsidRPr="00814892" w:rsidRDefault="00814892" w:rsidP="00814892">
            <w:pPr>
              <w:jc w:val="both"/>
              <w:rPr>
                <w:rFonts w:ascii="Times New Roman" w:hAnsi="Times New Roman"/>
                <w:sz w:val="20"/>
                <w:szCs w:val="20"/>
              </w:rPr>
            </w:pPr>
            <w:proofErr w:type="spellStart"/>
            <w:r w:rsidRPr="00814892">
              <w:rPr>
                <w:rFonts w:ascii="Times New Roman" w:hAnsi="Times New Roman"/>
                <w:sz w:val="20"/>
                <w:szCs w:val="20"/>
              </w:rPr>
              <w:t>Prob</w:t>
            </w:r>
            <w:proofErr w:type="spellEnd"/>
            <w:r w:rsidRPr="00814892">
              <w:rPr>
                <w:rFonts w:ascii="Times New Roman" w:hAnsi="Times New Roman"/>
                <w:sz w:val="20"/>
                <w:szCs w:val="20"/>
              </w:rPr>
              <w:t>.   1</w:t>
            </w:r>
          </w:p>
          <w:p w14:paraId="1E241B62" w14:textId="77777777" w:rsidR="00814892" w:rsidRPr="00814892" w:rsidRDefault="00814892" w:rsidP="00814892">
            <w:pPr>
              <w:jc w:val="both"/>
              <w:rPr>
                <w:rFonts w:ascii="Times New Roman" w:hAnsi="Times New Roman"/>
                <w:sz w:val="20"/>
                <w:szCs w:val="20"/>
              </w:rPr>
            </w:pPr>
          </w:p>
          <w:p w14:paraId="6A3B3CDD" w14:textId="77777777" w:rsidR="00814892" w:rsidRPr="00814892" w:rsidRDefault="00814892" w:rsidP="00814892">
            <w:pPr>
              <w:jc w:val="both"/>
              <w:rPr>
                <w:rFonts w:ascii="Times New Roman" w:hAnsi="Times New Roman"/>
                <w:sz w:val="20"/>
                <w:szCs w:val="20"/>
              </w:rPr>
            </w:pPr>
          </w:p>
          <w:p w14:paraId="7D9AE850" w14:textId="71183A3F" w:rsidR="00814892" w:rsidRPr="00814892" w:rsidRDefault="00814892" w:rsidP="00814892">
            <w:pPr>
              <w:jc w:val="both"/>
              <w:rPr>
                <w:rFonts w:ascii="Times New Roman" w:hAnsi="Times New Roman"/>
                <w:sz w:val="20"/>
                <w:szCs w:val="20"/>
              </w:rPr>
            </w:pPr>
            <w:proofErr w:type="spellStart"/>
            <w:r w:rsidRPr="00814892">
              <w:rPr>
                <w:rFonts w:ascii="Times New Roman" w:hAnsi="Times New Roman"/>
                <w:sz w:val="20"/>
                <w:szCs w:val="20"/>
              </w:rPr>
              <w:t>Imp</w:t>
            </w:r>
            <w:proofErr w:type="spellEnd"/>
            <w:r w:rsidRPr="00814892">
              <w:rPr>
                <w:rFonts w:ascii="Times New Roman" w:hAnsi="Times New Roman"/>
                <w:sz w:val="20"/>
                <w:szCs w:val="20"/>
              </w:rPr>
              <w:t xml:space="preserve">.     </w:t>
            </w:r>
            <w:r>
              <w:rPr>
                <w:rFonts w:ascii="Times New Roman" w:hAnsi="Times New Roman"/>
                <w:sz w:val="20"/>
                <w:szCs w:val="20"/>
              </w:rPr>
              <w:t>3</w:t>
            </w:r>
          </w:p>
          <w:p w14:paraId="3ACF32D5" w14:textId="77777777" w:rsidR="00814892" w:rsidRPr="00814892" w:rsidRDefault="00814892" w:rsidP="00814892">
            <w:pPr>
              <w:jc w:val="both"/>
              <w:rPr>
                <w:rFonts w:ascii="Times New Roman" w:hAnsi="Times New Roman"/>
                <w:sz w:val="20"/>
                <w:szCs w:val="20"/>
              </w:rPr>
            </w:pPr>
          </w:p>
          <w:p w14:paraId="39DDF344" w14:textId="58DDC8F4" w:rsidR="00814892" w:rsidRPr="00814892" w:rsidRDefault="00814892" w:rsidP="00814892">
            <w:pPr>
              <w:jc w:val="both"/>
              <w:rPr>
                <w:rFonts w:ascii="Times New Roman" w:hAnsi="Times New Roman"/>
                <w:sz w:val="12"/>
                <w:szCs w:val="12"/>
              </w:rPr>
            </w:pPr>
            <w:r w:rsidRPr="00814892">
              <w:rPr>
                <w:rFonts w:ascii="Times New Roman" w:hAnsi="Times New Roman"/>
                <w:sz w:val="20"/>
                <w:szCs w:val="20"/>
              </w:rPr>
              <w:t>(</w:t>
            </w:r>
            <w:r>
              <w:rPr>
                <w:rFonts w:ascii="Times New Roman" w:hAnsi="Times New Roman"/>
                <w:sz w:val="20"/>
                <w:szCs w:val="20"/>
              </w:rPr>
              <w:t>3</w:t>
            </w:r>
            <w:r w:rsidRPr="00814892">
              <w:rPr>
                <w:rFonts w:ascii="Times New Roman" w:hAnsi="Times New Roman"/>
                <w:sz w:val="20"/>
                <w:szCs w:val="20"/>
              </w:rPr>
              <w:t>)</w:t>
            </w:r>
          </w:p>
        </w:tc>
      </w:tr>
    </w:tbl>
    <w:p w14:paraId="0110E90E" w14:textId="77777777" w:rsidR="004C4D6C" w:rsidRPr="00761FF5" w:rsidRDefault="004C4D6C" w:rsidP="00975853">
      <w:pPr>
        <w:spacing w:line="360" w:lineRule="auto"/>
        <w:contextualSpacing/>
        <w:jc w:val="both"/>
        <w:rPr>
          <w:rFonts w:ascii="Times New Roman" w:eastAsia="Times New Roman" w:hAnsi="Times New Roman"/>
          <w:color w:val="000000"/>
        </w:rPr>
      </w:pPr>
    </w:p>
    <w:p w14:paraId="00C95CE3" w14:textId="77777777" w:rsidR="004C4D6C" w:rsidRPr="00761FF5" w:rsidRDefault="00D107EC" w:rsidP="00975853">
      <w:pPr>
        <w:spacing w:after="240" w:line="480" w:lineRule="auto"/>
        <w:ind w:left="709" w:hanging="709"/>
        <w:contextualSpacing/>
        <w:jc w:val="both"/>
        <w:rPr>
          <w:rFonts w:ascii="Times New Roman" w:eastAsia="Times New Roman" w:hAnsi="Times New Roman"/>
          <w:b/>
          <w:color w:val="000000"/>
          <w:u w:val="single"/>
        </w:rPr>
      </w:pPr>
      <w:r w:rsidRPr="00761FF5">
        <w:rPr>
          <w:rFonts w:ascii="Times New Roman" w:eastAsia="Times New Roman" w:hAnsi="Times New Roman"/>
          <w:b/>
          <w:color w:val="000000"/>
          <w:u w:val="single"/>
        </w:rPr>
        <w:t>SISTEMI DI PREVENZIONE:</w:t>
      </w:r>
    </w:p>
    <w:p w14:paraId="47FD16AE" w14:textId="77777777" w:rsidR="004975AF" w:rsidRPr="00761FF5" w:rsidRDefault="004975AF" w:rsidP="00975853">
      <w:pPr>
        <w:spacing w:after="240" w:line="480" w:lineRule="auto"/>
        <w:ind w:left="709" w:hanging="709"/>
        <w:contextualSpacing/>
        <w:jc w:val="both"/>
        <w:rPr>
          <w:rFonts w:ascii="Times New Roman" w:eastAsia="Times New Roman" w:hAnsi="Times New Roman"/>
          <w:iCs/>
          <w:color w:val="000000"/>
        </w:rPr>
      </w:pPr>
    </w:p>
    <w:p w14:paraId="535BE89D" w14:textId="77777777" w:rsidR="00F915A4" w:rsidRPr="00761FF5" w:rsidRDefault="00C837DA" w:rsidP="00975853">
      <w:pPr>
        <w:spacing w:after="240" w:line="360" w:lineRule="auto"/>
        <w:ind w:firstLine="709"/>
        <w:jc w:val="both"/>
        <w:rPr>
          <w:rFonts w:ascii="Times New Roman" w:eastAsia="Times New Roman" w:hAnsi="Times New Roman"/>
          <w:b/>
          <w:color w:val="000000"/>
        </w:rPr>
      </w:pPr>
      <w:r w:rsidRPr="00761FF5">
        <w:rPr>
          <w:rFonts w:ascii="Times New Roman" w:eastAsia="Times New Roman" w:hAnsi="Times New Roman"/>
          <w:b/>
          <w:color w:val="000000"/>
        </w:rPr>
        <w:t>7</w:t>
      </w:r>
      <w:r w:rsidR="00F915A4" w:rsidRPr="00761FF5">
        <w:rPr>
          <w:rFonts w:ascii="Times New Roman" w:eastAsia="Times New Roman" w:hAnsi="Times New Roman"/>
          <w:b/>
          <w:color w:val="000000"/>
        </w:rPr>
        <w:t xml:space="preserve">. - Destinatari della presente Parte Speciale </w:t>
      </w:r>
    </w:p>
    <w:p w14:paraId="07F7A0A3" w14:textId="77777777" w:rsidR="00F915A4" w:rsidRPr="00761FF5" w:rsidRDefault="00F915A4" w:rsidP="00975853">
      <w:pPr>
        <w:tabs>
          <w:tab w:val="left" w:pos="3420"/>
        </w:tabs>
        <w:autoSpaceDE w:val="0"/>
        <w:autoSpaceDN w:val="0"/>
        <w:adjustRightInd w:val="0"/>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La presente Parte Speciale si riferisce a comportamenti posti in essere dagli operatori nelle aree di attività a rischio, nonché da Collaboratori Esterni e </w:t>
      </w:r>
      <w:r w:rsidRPr="00761FF5">
        <w:rPr>
          <w:rFonts w:ascii="Times New Roman" w:eastAsia="Times New Roman" w:hAnsi="Times New Roman"/>
          <w:i/>
          <w:color w:val="000000"/>
        </w:rPr>
        <w:t>Partners</w:t>
      </w:r>
      <w:r w:rsidRPr="00761FF5">
        <w:rPr>
          <w:rFonts w:ascii="Times New Roman" w:eastAsia="Times New Roman" w:hAnsi="Times New Roman"/>
          <w:color w:val="000000"/>
        </w:rPr>
        <w:t>,</w:t>
      </w:r>
      <w:r w:rsidR="00DB5C88" w:rsidRPr="00761FF5">
        <w:rPr>
          <w:rFonts w:ascii="Times New Roman" w:eastAsia="Times New Roman" w:hAnsi="Times New Roman"/>
          <w:color w:val="000000"/>
        </w:rPr>
        <w:t xml:space="preserve"> come già definiti nella Parte g</w:t>
      </w:r>
      <w:r w:rsidRPr="00761FF5">
        <w:rPr>
          <w:rFonts w:ascii="Times New Roman" w:eastAsia="Times New Roman" w:hAnsi="Times New Roman"/>
          <w:color w:val="000000"/>
        </w:rPr>
        <w:t>enerale.</w:t>
      </w:r>
    </w:p>
    <w:p w14:paraId="41DA3946" w14:textId="5944CF19" w:rsidR="004C4D6C" w:rsidRPr="00761FF5" w:rsidRDefault="00F915A4" w:rsidP="00975853">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Per poter rendere efficace </w:t>
      </w:r>
      <w:r w:rsidR="00440F1D" w:rsidRPr="00761FF5">
        <w:rPr>
          <w:rFonts w:ascii="Times New Roman" w:eastAsia="Times New Roman" w:hAnsi="Times New Roman"/>
          <w:color w:val="000000"/>
        </w:rPr>
        <w:t>tale S</w:t>
      </w:r>
      <w:r w:rsidRPr="00761FF5">
        <w:rPr>
          <w:rFonts w:ascii="Times New Roman" w:eastAsia="Times New Roman" w:hAnsi="Times New Roman"/>
          <w:color w:val="000000"/>
        </w:rPr>
        <w:t xml:space="preserve">ezione, occorre che tutti i </w:t>
      </w:r>
      <w:r w:rsidR="00440F1D" w:rsidRPr="00761FF5">
        <w:rPr>
          <w:rFonts w:ascii="Times New Roman" w:eastAsia="Times New Roman" w:hAnsi="Times New Roman"/>
          <w:color w:val="000000"/>
        </w:rPr>
        <w:t>d</w:t>
      </w:r>
      <w:r w:rsidRPr="00761FF5">
        <w:rPr>
          <w:rFonts w:ascii="Times New Roman" w:eastAsia="Times New Roman" w:hAnsi="Times New Roman"/>
          <w:color w:val="000000"/>
        </w:rPr>
        <w:t xml:space="preserve">estinatari sopra individuati siano precisamente consapevoli della valenza dei comportamenti censurati e che, quindi, adottino regole di </w:t>
      </w:r>
      <w:r w:rsidRPr="00761FF5">
        <w:rPr>
          <w:rFonts w:ascii="Times New Roman" w:eastAsia="Times New Roman" w:hAnsi="Times New Roman"/>
          <w:color w:val="000000"/>
        </w:rPr>
        <w:lastRenderedPageBreak/>
        <w:t>condotta conformi a quanto prescritto dalla stessa, al fine di impedire il verificarsi dei reati previsti nel Decreto.</w:t>
      </w:r>
    </w:p>
    <w:p w14:paraId="6BD404C6" w14:textId="77777777" w:rsidR="004C4D6C" w:rsidRPr="00761FF5" w:rsidRDefault="004C4D6C" w:rsidP="00975853">
      <w:pPr>
        <w:spacing w:line="360" w:lineRule="auto"/>
        <w:ind w:left="709"/>
        <w:contextualSpacing/>
        <w:jc w:val="both"/>
        <w:rPr>
          <w:rFonts w:ascii="Times New Roman" w:eastAsia="Times New Roman" w:hAnsi="Times New Roman"/>
          <w:color w:val="000000"/>
        </w:rPr>
      </w:pPr>
    </w:p>
    <w:p w14:paraId="3FC811AC" w14:textId="77777777" w:rsidR="00DD06B8" w:rsidRPr="00761FF5" w:rsidRDefault="00C837DA" w:rsidP="00975853">
      <w:pPr>
        <w:pStyle w:val="Normale1"/>
        <w:spacing w:after="240" w:line="276" w:lineRule="auto"/>
        <w:ind w:left="1080"/>
        <w:jc w:val="both"/>
        <w:rPr>
          <w:b/>
          <w:kern w:val="1"/>
          <w:lang w:eastAsia="ar-SA"/>
        </w:rPr>
      </w:pPr>
      <w:r w:rsidRPr="00761FF5">
        <w:rPr>
          <w:b/>
        </w:rPr>
        <w:t>8</w:t>
      </w:r>
      <w:r w:rsidR="00420E50" w:rsidRPr="00761FF5">
        <w:rPr>
          <w:b/>
        </w:rPr>
        <w:t xml:space="preserve">. - </w:t>
      </w:r>
      <w:r w:rsidR="00C0041A" w:rsidRPr="00761FF5">
        <w:rPr>
          <w:b/>
          <w:kern w:val="1"/>
          <w:lang w:eastAsia="ar-SA"/>
        </w:rPr>
        <w:t>Protocolli preventivi</w:t>
      </w:r>
    </w:p>
    <w:p w14:paraId="795AC321" w14:textId="77777777" w:rsidR="004975AF" w:rsidRPr="00761FF5" w:rsidRDefault="004975AF" w:rsidP="00975853">
      <w:pPr>
        <w:pStyle w:val="Normale1"/>
        <w:spacing w:after="240" w:line="276" w:lineRule="auto"/>
        <w:ind w:left="1080"/>
        <w:jc w:val="both"/>
        <w:rPr>
          <w:b/>
          <w:kern w:val="1"/>
          <w:lang w:eastAsia="ar-SA"/>
        </w:rPr>
      </w:pPr>
    </w:p>
    <w:p w14:paraId="29FCCC6A" w14:textId="3DC4D98D" w:rsidR="00420E50" w:rsidRPr="00761FF5" w:rsidRDefault="00E17221" w:rsidP="00975853">
      <w:pPr>
        <w:pStyle w:val="Normale1"/>
        <w:spacing w:line="360" w:lineRule="auto"/>
        <w:ind w:firstLine="709"/>
        <w:jc w:val="both"/>
        <w:rPr>
          <w:rFonts w:eastAsia="Calibri"/>
        </w:rPr>
      </w:pPr>
      <w:r w:rsidRPr="00761FF5">
        <w:rPr>
          <w:rFonts w:eastAsia="Calibri"/>
        </w:rPr>
        <w:t>Ferma restando la specificazione operativa resa nel</w:t>
      </w:r>
      <w:r w:rsidR="00DB5C88" w:rsidRPr="00761FF5">
        <w:rPr>
          <w:rFonts w:eastAsia="Calibri"/>
        </w:rPr>
        <w:t xml:space="preserve"> Manuale delle P</w:t>
      </w:r>
      <w:r w:rsidR="009E1BAA" w:rsidRPr="00761FF5">
        <w:rPr>
          <w:rFonts w:eastAsia="Calibri"/>
        </w:rPr>
        <w:t>rocedure</w:t>
      </w:r>
      <w:r w:rsidR="00C800B5" w:rsidRPr="00761FF5">
        <w:rPr>
          <w:rFonts w:eastAsia="Calibri"/>
        </w:rPr>
        <w:t>, si osserva che al fine di p</w:t>
      </w:r>
      <w:r w:rsidR="00420E50" w:rsidRPr="00761FF5">
        <w:rPr>
          <w:rFonts w:eastAsia="Calibri"/>
        </w:rPr>
        <w:t>revenire la commissione dei reati contro la P</w:t>
      </w:r>
      <w:r w:rsidR="00C800B5" w:rsidRPr="00761FF5">
        <w:rPr>
          <w:rFonts w:eastAsia="Calibri"/>
        </w:rPr>
        <w:t xml:space="preserve">ubblica </w:t>
      </w:r>
      <w:r w:rsidR="00420E50" w:rsidRPr="00761FF5">
        <w:rPr>
          <w:rFonts w:eastAsia="Calibri"/>
        </w:rPr>
        <w:t>A</w:t>
      </w:r>
      <w:r w:rsidR="00C800B5" w:rsidRPr="00761FF5">
        <w:rPr>
          <w:rFonts w:eastAsia="Calibri"/>
        </w:rPr>
        <w:t>mministrazione</w:t>
      </w:r>
      <w:r w:rsidR="00420E50" w:rsidRPr="00761FF5">
        <w:rPr>
          <w:rFonts w:eastAsia="Calibri"/>
        </w:rPr>
        <w:t xml:space="preserve">, </w:t>
      </w:r>
      <w:r w:rsidR="00440F1D" w:rsidRPr="00761FF5">
        <w:rPr>
          <w:rFonts w:eastAsia="Calibri"/>
        </w:rPr>
        <w:t>la EFFEDUE GROUP</w:t>
      </w:r>
      <w:r w:rsidR="00420E50" w:rsidRPr="00761FF5">
        <w:rPr>
          <w:rFonts w:eastAsia="Calibri"/>
        </w:rPr>
        <w:t xml:space="preserve"> si è dotata di un sistema organizzativo, formalizzato da organigramma, </w:t>
      </w:r>
      <w:proofErr w:type="spellStart"/>
      <w:r w:rsidR="00420E50" w:rsidRPr="00761FF5">
        <w:rPr>
          <w:rFonts w:eastAsia="Calibri"/>
        </w:rPr>
        <w:t>mansionigramma</w:t>
      </w:r>
      <w:proofErr w:type="spellEnd"/>
      <w:r w:rsidR="00420E50" w:rsidRPr="00761FF5">
        <w:rPr>
          <w:rFonts w:eastAsia="Calibri"/>
        </w:rPr>
        <w:t xml:space="preserve"> per le figure chiave, procedure dettagliate, istruzioni e regolamenti in modo tale da garantire:</w:t>
      </w:r>
    </w:p>
    <w:p w14:paraId="623AC90F" w14:textId="77777777" w:rsidR="00420E50" w:rsidRPr="00761FF5" w:rsidRDefault="00420E50" w:rsidP="00975853">
      <w:pPr>
        <w:pStyle w:val="Normale1"/>
        <w:spacing w:line="360" w:lineRule="auto"/>
        <w:ind w:firstLine="284"/>
        <w:jc w:val="both"/>
        <w:rPr>
          <w:rFonts w:eastAsia="Calibri"/>
        </w:rPr>
      </w:pPr>
    </w:p>
    <w:p w14:paraId="04403A64" w14:textId="77777777" w:rsidR="00420E50" w:rsidRPr="00761FF5" w:rsidRDefault="00420E50" w:rsidP="00975853">
      <w:pPr>
        <w:pStyle w:val="Normale1"/>
        <w:numPr>
          <w:ilvl w:val="0"/>
          <w:numId w:val="1"/>
        </w:numPr>
        <w:spacing w:line="360" w:lineRule="auto"/>
        <w:jc w:val="both"/>
        <w:rPr>
          <w:rFonts w:eastAsia="Calibri"/>
        </w:rPr>
      </w:pPr>
      <w:r w:rsidRPr="00761FF5">
        <w:rPr>
          <w:rFonts w:eastAsia="Calibri"/>
          <w:b/>
        </w:rPr>
        <w:t>separazione di funzioni</w:t>
      </w:r>
      <w:r w:rsidRPr="00761FF5">
        <w:rPr>
          <w:rFonts w:eastAsia="Calibri"/>
        </w:rPr>
        <w:t>, all’interno di ciascun processo ritenuto sensibile, tra il soggetto che ha il potere decisionale, il soggetto che lo esegue e il soggetto che lo controlla;</w:t>
      </w:r>
    </w:p>
    <w:p w14:paraId="2F0CBE0F" w14:textId="43DADC80" w:rsidR="00420E50" w:rsidRPr="00761FF5" w:rsidRDefault="00420E50" w:rsidP="00975853">
      <w:pPr>
        <w:pStyle w:val="Normale1"/>
        <w:numPr>
          <w:ilvl w:val="0"/>
          <w:numId w:val="1"/>
        </w:numPr>
        <w:spacing w:line="360" w:lineRule="auto"/>
        <w:jc w:val="both"/>
        <w:rPr>
          <w:rFonts w:eastAsia="Calibri"/>
        </w:rPr>
      </w:pPr>
      <w:r w:rsidRPr="00761FF5">
        <w:rPr>
          <w:rFonts w:eastAsia="Calibri"/>
          <w:b/>
        </w:rPr>
        <w:t>definizione di ruoli</w:t>
      </w:r>
      <w:r w:rsidRPr="00761FF5">
        <w:rPr>
          <w:rFonts w:eastAsia="Calibri"/>
        </w:rPr>
        <w:t xml:space="preserve"> con particolare riferimento alle responsabilità, rappresentanza e riporto gerarchico;</w:t>
      </w:r>
    </w:p>
    <w:p w14:paraId="16E413FA" w14:textId="3991B978" w:rsidR="00420E50" w:rsidRPr="00761FF5" w:rsidRDefault="00420E50" w:rsidP="00975853">
      <w:pPr>
        <w:pStyle w:val="Normale1"/>
        <w:numPr>
          <w:ilvl w:val="0"/>
          <w:numId w:val="1"/>
        </w:numPr>
        <w:spacing w:line="360" w:lineRule="auto"/>
        <w:jc w:val="both"/>
        <w:rPr>
          <w:rFonts w:eastAsia="Calibri"/>
        </w:rPr>
      </w:pPr>
      <w:r w:rsidRPr="00761FF5">
        <w:rPr>
          <w:rFonts w:eastAsia="Calibri"/>
          <w:b/>
        </w:rPr>
        <w:t>formale conferimento di poteri</w:t>
      </w:r>
      <w:r w:rsidRPr="00761FF5">
        <w:rPr>
          <w:rFonts w:eastAsia="Calibri"/>
        </w:rPr>
        <w:t>, mediante apposita delega ovvero attraverso il rilascio di una specifica procura scritta, a tutti coloro (dipendenti, membri degli organi sociali, collaboratori, consulenti, ecc.) che intrattengono per c</w:t>
      </w:r>
      <w:r w:rsidR="00C800B5" w:rsidRPr="00761FF5">
        <w:rPr>
          <w:rFonts w:eastAsia="Calibri"/>
        </w:rPr>
        <w:t xml:space="preserve">onto di </w:t>
      </w:r>
      <w:r w:rsidR="00D44C14">
        <w:rPr>
          <w:rFonts w:eastAsia="Calibri"/>
        </w:rPr>
        <w:t>EFFEDUE GROUP</w:t>
      </w:r>
      <w:r w:rsidR="00C800B5" w:rsidRPr="00761FF5">
        <w:rPr>
          <w:rFonts w:eastAsia="Calibri"/>
        </w:rPr>
        <w:t xml:space="preserve"> rapporti con la Pubblica Amministrazione</w:t>
      </w:r>
      <w:r w:rsidRPr="00761FF5">
        <w:rPr>
          <w:rFonts w:eastAsia="Calibri"/>
        </w:rPr>
        <w:t>;</w:t>
      </w:r>
    </w:p>
    <w:p w14:paraId="46DF1F15" w14:textId="77777777" w:rsidR="00420E50" w:rsidRPr="00761FF5" w:rsidRDefault="00420E50" w:rsidP="00975853">
      <w:pPr>
        <w:pStyle w:val="Normale1"/>
        <w:numPr>
          <w:ilvl w:val="0"/>
          <w:numId w:val="1"/>
        </w:numPr>
        <w:spacing w:line="360" w:lineRule="auto"/>
        <w:jc w:val="both"/>
        <w:rPr>
          <w:rFonts w:eastAsia="Calibri"/>
        </w:rPr>
      </w:pPr>
      <w:r w:rsidRPr="00761FF5">
        <w:rPr>
          <w:rFonts w:eastAsia="Calibri"/>
          <w:b/>
        </w:rPr>
        <w:t>conoscibilità, trasparenza e pubblicità delle responsabilità</w:t>
      </w:r>
      <w:r w:rsidRPr="00761FF5">
        <w:rPr>
          <w:rFonts w:eastAsia="Calibri"/>
        </w:rPr>
        <w:t xml:space="preserve"> attribuite mediante apposite comunicazioni indirizzate al personale interno (ordini di servizio, circolari, ecc.) ovvero rese conoscibili ai terzi interessati, con particolare riguardo ai soggetti appartenenti alla Pubblica Amministrazione;</w:t>
      </w:r>
    </w:p>
    <w:p w14:paraId="78B84A7B" w14:textId="1213CB54" w:rsidR="00420E50" w:rsidRPr="00761FF5" w:rsidRDefault="00420E50" w:rsidP="00975853">
      <w:pPr>
        <w:pStyle w:val="Normale1"/>
        <w:numPr>
          <w:ilvl w:val="0"/>
          <w:numId w:val="1"/>
        </w:numPr>
        <w:spacing w:line="360" w:lineRule="auto"/>
        <w:jc w:val="both"/>
        <w:rPr>
          <w:rFonts w:eastAsia="Calibri"/>
        </w:rPr>
      </w:pPr>
      <w:r w:rsidRPr="00761FF5">
        <w:rPr>
          <w:rFonts w:eastAsia="Calibri"/>
          <w:b/>
        </w:rPr>
        <w:t xml:space="preserve">tracciabilità </w:t>
      </w:r>
      <w:r w:rsidRPr="00761FF5">
        <w:rPr>
          <w:rFonts w:eastAsia="Calibri"/>
        </w:rPr>
        <w:t>di contatto personale o documentale rilevante attraverso l’utilizzo di appositi verbali dell</w:t>
      </w:r>
      <w:r w:rsidR="00E93D05" w:rsidRPr="00761FF5">
        <w:rPr>
          <w:rFonts w:eastAsia="Calibri"/>
        </w:rPr>
        <w:t>’</w:t>
      </w:r>
      <w:r w:rsidRPr="00761FF5">
        <w:rPr>
          <w:rFonts w:eastAsia="Calibri"/>
        </w:rPr>
        <w:t>incontro e moduli di report, aventi adeguato livello di formalizzazione;</w:t>
      </w:r>
    </w:p>
    <w:p w14:paraId="510E596D" w14:textId="77777777" w:rsidR="00420E50" w:rsidRPr="00761FF5" w:rsidRDefault="00420E50" w:rsidP="00975853">
      <w:pPr>
        <w:pStyle w:val="Normale1"/>
        <w:numPr>
          <w:ilvl w:val="0"/>
          <w:numId w:val="1"/>
        </w:numPr>
        <w:spacing w:line="360" w:lineRule="auto"/>
        <w:jc w:val="both"/>
        <w:rPr>
          <w:rFonts w:eastAsia="Calibri"/>
        </w:rPr>
      </w:pPr>
      <w:r w:rsidRPr="00761FF5">
        <w:rPr>
          <w:rFonts w:eastAsia="Calibri"/>
          <w:b/>
        </w:rPr>
        <w:t>divieto di accettare omaggi o regalie</w:t>
      </w:r>
      <w:r w:rsidRPr="00761FF5">
        <w:rPr>
          <w:rFonts w:eastAsia="Calibri"/>
        </w:rPr>
        <w:t>;</w:t>
      </w:r>
    </w:p>
    <w:p w14:paraId="2E899778" w14:textId="77777777" w:rsidR="00C800B5" w:rsidRPr="00761FF5" w:rsidRDefault="00420E50" w:rsidP="00975853">
      <w:pPr>
        <w:pStyle w:val="Normale1"/>
        <w:numPr>
          <w:ilvl w:val="0"/>
          <w:numId w:val="1"/>
        </w:numPr>
        <w:spacing w:line="360" w:lineRule="auto"/>
        <w:jc w:val="both"/>
        <w:rPr>
          <w:rFonts w:eastAsia="Calibri"/>
        </w:rPr>
      </w:pPr>
      <w:r w:rsidRPr="00761FF5">
        <w:rPr>
          <w:rFonts w:eastAsia="Calibri"/>
        </w:rPr>
        <w:t xml:space="preserve">previsione di specifici </w:t>
      </w:r>
      <w:r w:rsidRPr="00761FF5">
        <w:rPr>
          <w:rFonts w:eastAsia="Calibri"/>
          <w:b/>
        </w:rPr>
        <w:t>meccanismi di controllo e monitoraggio</w:t>
      </w:r>
      <w:r w:rsidRPr="00761FF5">
        <w:rPr>
          <w:rFonts w:eastAsia="Calibri"/>
        </w:rPr>
        <w:t>, finalizzati alla rilevazione di eventuali anomalie e/o violazioni delle procedure;</w:t>
      </w:r>
    </w:p>
    <w:p w14:paraId="6F84AD82" w14:textId="77777777" w:rsidR="00E17221" w:rsidRPr="00761FF5" w:rsidRDefault="00420E50" w:rsidP="00975853">
      <w:pPr>
        <w:pStyle w:val="Normale1"/>
        <w:numPr>
          <w:ilvl w:val="0"/>
          <w:numId w:val="1"/>
        </w:numPr>
        <w:spacing w:after="240" w:line="360" w:lineRule="auto"/>
        <w:jc w:val="both"/>
        <w:rPr>
          <w:rFonts w:eastAsia="Calibri"/>
        </w:rPr>
      </w:pPr>
      <w:r w:rsidRPr="00761FF5">
        <w:rPr>
          <w:rFonts w:eastAsia="Calibri"/>
        </w:rPr>
        <w:t xml:space="preserve">previsione di livelli autorizzativi e </w:t>
      </w:r>
      <w:r w:rsidRPr="00761FF5">
        <w:rPr>
          <w:rFonts w:eastAsia="Calibri"/>
          <w:b/>
        </w:rPr>
        <w:t>traccia</w:t>
      </w:r>
      <w:r w:rsidR="00C800B5" w:rsidRPr="00761FF5">
        <w:rPr>
          <w:rFonts w:eastAsia="Calibri"/>
          <w:b/>
        </w:rPr>
        <w:t>bilità dei processi decisionali</w:t>
      </w:r>
      <w:r w:rsidR="00C800B5" w:rsidRPr="00761FF5">
        <w:rPr>
          <w:rFonts w:eastAsia="Calibri"/>
        </w:rPr>
        <w:t>.</w:t>
      </w:r>
    </w:p>
    <w:p w14:paraId="5001490A" w14:textId="62CCFB94" w:rsidR="00C800B5" w:rsidRPr="00761FF5" w:rsidRDefault="00C800B5" w:rsidP="00975853">
      <w:pPr>
        <w:pStyle w:val="Normale1"/>
        <w:spacing w:line="360" w:lineRule="auto"/>
        <w:ind w:firstLine="709"/>
        <w:jc w:val="both"/>
        <w:rPr>
          <w:rFonts w:eastAsia="Calibri"/>
        </w:rPr>
      </w:pPr>
      <w:r w:rsidRPr="00761FF5">
        <w:rPr>
          <w:rFonts w:eastAsia="Calibri"/>
        </w:rPr>
        <w:t xml:space="preserve">Per quanto strettamente attiene agli </w:t>
      </w:r>
      <w:r w:rsidRPr="00761FF5">
        <w:rPr>
          <w:rFonts w:eastAsia="Calibri"/>
          <w:b/>
        </w:rPr>
        <w:t>incontri con esponenti delle Pubbliche Amministrazioni</w:t>
      </w:r>
      <w:r w:rsidR="00E21A2D" w:rsidRPr="00761FF5">
        <w:rPr>
          <w:rFonts w:eastAsia="Calibri"/>
        </w:rPr>
        <w:t xml:space="preserve"> e, più in genere, i </w:t>
      </w:r>
      <w:r w:rsidRPr="00761FF5">
        <w:rPr>
          <w:rFonts w:eastAsia="Calibri"/>
        </w:rPr>
        <w:t xml:space="preserve">Rapporti </w:t>
      </w:r>
      <w:r w:rsidR="00E21A2D" w:rsidRPr="00761FF5">
        <w:rPr>
          <w:rFonts w:eastAsia="Calibri"/>
        </w:rPr>
        <w:t>con la Pubblica Amministrazione</w:t>
      </w:r>
      <w:r w:rsidRPr="00761FF5">
        <w:rPr>
          <w:rFonts w:eastAsia="Calibri"/>
        </w:rPr>
        <w:t xml:space="preserve">, </w:t>
      </w:r>
      <w:r w:rsidR="00E93D05" w:rsidRPr="00761FF5">
        <w:rPr>
          <w:rFonts w:eastAsia="Calibri"/>
        </w:rPr>
        <w:t xml:space="preserve">la EFFEDUE GROUP </w:t>
      </w:r>
      <w:r w:rsidRPr="00761FF5">
        <w:rPr>
          <w:rFonts w:eastAsia="Calibri"/>
        </w:rPr>
        <w:t xml:space="preserve">si è dotata di una </w:t>
      </w:r>
      <w:r w:rsidRPr="00761FF5">
        <w:rPr>
          <w:rFonts w:eastAsia="Calibri"/>
          <w:b/>
        </w:rPr>
        <w:t>specifica procedura</w:t>
      </w:r>
      <w:r w:rsidRPr="00761FF5">
        <w:rPr>
          <w:rFonts w:eastAsia="Calibri"/>
        </w:rPr>
        <w:t xml:space="preserve"> con la quale ha previsto, tra l’altro:</w:t>
      </w:r>
    </w:p>
    <w:p w14:paraId="5C5BE55D" w14:textId="77777777" w:rsidR="00DB5C88" w:rsidRPr="00761FF5" w:rsidRDefault="00DB5C88" w:rsidP="00975853">
      <w:pPr>
        <w:pStyle w:val="Normale1"/>
        <w:spacing w:line="360" w:lineRule="auto"/>
        <w:ind w:firstLine="709"/>
        <w:jc w:val="both"/>
        <w:rPr>
          <w:rFonts w:eastAsia="Calibri"/>
        </w:rPr>
      </w:pPr>
    </w:p>
    <w:p w14:paraId="4C7B0DBB" w14:textId="08FFA462" w:rsidR="00C800B5" w:rsidRPr="00761FF5" w:rsidRDefault="00E93D05" w:rsidP="00975853">
      <w:pPr>
        <w:pStyle w:val="Normale1"/>
        <w:numPr>
          <w:ilvl w:val="0"/>
          <w:numId w:val="1"/>
        </w:numPr>
        <w:spacing w:line="360" w:lineRule="auto"/>
        <w:jc w:val="both"/>
        <w:rPr>
          <w:rFonts w:eastAsia="Calibri"/>
        </w:rPr>
      </w:pPr>
      <w:r w:rsidRPr="00761FF5">
        <w:rPr>
          <w:rFonts w:eastAsia="Calibri"/>
          <w:b/>
        </w:rPr>
        <w:lastRenderedPageBreak/>
        <w:t>l’</w:t>
      </w:r>
      <w:r w:rsidR="00C800B5" w:rsidRPr="00761FF5">
        <w:rPr>
          <w:rFonts w:eastAsia="Calibri"/>
          <w:b/>
        </w:rPr>
        <w:t xml:space="preserve">obbligo di lasciare traccia documentale delle riunioni </w:t>
      </w:r>
      <w:r w:rsidR="00C800B5" w:rsidRPr="00761FF5">
        <w:rPr>
          <w:rFonts w:eastAsia="Calibri"/>
        </w:rPr>
        <w:t>intercorse con i Pubblici Ufficiali e gli incaricati di pubblico servizio, contenente, tra l’altro, l’oggetto della riunione, la sede, i partecipanti, la data, l’ora di inizio e fine, indicazione di eventuali anomalie;</w:t>
      </w:r>
    </w:p>
    <w:p w14:paraId="27CA9CD2" w14:textId="3388DBC1" w:rsidR="00C800B5" w:rsidRPr="00761FF5" w:rsidRDefault="00E93D05" w:rsidP="00975853">
      <w:pPr>
        <w:pStyle w:val="Normale1"/>
        <w:numPr>
          <w:ilvl w:val="0"/>
          <w:numId w:val="1"/>
        </w:numPr>
        <w:spacing w:line="360" w:lineRule="auto"/>
        <w:jc w:val="both"/>
        <w:rPr>
          <w:rFonts w:eastAsia="Calibri"/>
        </w:rPr>
      </w:pPr>
      <w:r w:rsidRPr="00761FF5">
        <w:rPr>
          <w:rFonts w:eastAsia="Calibri"/>
        </w:rPr>
        <w:t xml:space="preserve">le </w:t>
      </w:r>
      <w:r w:rsidR="00C800B5" w:rsidRPr="00761FF5">
        <w:rPr>
          <w:rFonts w:eastAsia="Calibri"/>
        </w:rPr>
        <w:t>regole di comportamento in occasione di detti incontri;</w:t>
      </w:r>
    </w:p>
    <w:p w14:paraId="22EEEE9F" w14:textId="2710F65D" w:rsidR="00C800B5" w:rsidRPr="00761FF5" w:rsidRDefault="00E93D05" w:rsidP="00975853">
      <w:pPr>
        <w:pStyle w:val="Normale1"/>
        <w:numPr>
          <w:ilvl w:val="0"/>
          <w:numId w:val="1"/>
        </w:numPr>
        <w:spacing w:line="360" w:lineRule="auto"/>
        <w:jc w:val="both"/>
        <w:rPr>
          <w:rFonts w:eastAsia="Calibri"/>
        </w:rPr>
      </w:pPr>
      <w:r w:rsidRPr="00761FF5">
        <w:rPr>
          <w:rFonts w:eastAsia="Calibri"/>
        </w:rPr>
        <w:t xml:space="preserve">la </w:t>
      </w:r>
      <w:r w:rsidR="00C800B5" w:rsidRPr="00761FF5">
        <w:rPr>
          <w:rFonts w:eastAsia="Calibri"/>
        </w:rPr>
        <w:t>partecipazione a detti incontri d</w:t>
      </w:r>
      <w:r w:rsidR="00DB5C88" w:rsidRPr="00761FF5">
        <w:rPr>
          <w:rFonts w:eastAsia="Calibri"/>
        </w:rPr>
        <w:t>i almeno due esponenti dell</w:t>
      </w:r>
      <w:r w:rsidRPr="00761FF5">
        <w:rPr>
          <w:rFonts w:eastAsia="Calibri"/>
        </w:rPr>
        <w:t>a Società Sportiva</w:t>
      </w:r>
      <w:r w:rsidR="00C800B5" w:rsidRPr="00761FF5">
        <w:rPr>
          <w:rFonts w:eastAsia="Calibri"/>
        </w:rPr>
        <w:t>;</w:t>
      </w:r>
    </w:p>
    <w:p w14:paraId="4345046E" w14:textId="3101393F" w:rsidR="00C800B5" w:rsidRPr="00761FF5" w:rsidRDefault="00E93D05" w:rsidP="00975853">
      <w:pPr>
        <w:pStyle w:val="Normale1"/>
        <w:numPr>
          <w:ilvl w:val="0"/>
          <w:numId w:val="1"/>
        </w:numPr>
        <w:spacing w:line="360" w:lineRule="auto"/>
        <w:jc w:val="both"/>
        <w:rPr>
          <w:rFonts w:eastAsia="Calibri"/>
        </w:rPr>
      </w:pPr>
      <w:r w:rsidRPr="00761FF5">
        <w:rPr>
          <w:rFonts w:eastAsia="Calibri"/>
          <w:b/>
        </w:rPr>
        <w:t xml:space="preserve">la </w:t>
      </w:r>
      <w:r w:rsidR="00C800B5" w:rsidRPr="00761FF5">
        <w:rPr>
          <w:rFonts w:eastAsia="Calibri"/>
          <w:b/>
        </w:rPr>
        <w:t>verbalizzazione/relazione degli incontri più rilevanti</w:t>
      </w:r>
      <w:r w:rsidR="00C800B5" w:rsidRPr="00761FF5">
        <w:rPr>
          <w:rFonts w:eastAsia="Calibri"/>
        </w:rPr>
        <w:t>;</w:t>
      </w:r>
    </w:p>
    <w:p w14:paraId="49C7D26B" w14:textId="0FBC4D09" w:rsidR="00C800B5" w:rsidRPr="00761FF5" w:rsidRDefault="00E93D05" w:rsidP="00975853">
      <w:pPr>
        <w:pStyle w:val="Normale1"/>
        <w:numPr>
          <w:ilvl w:val="0"/>
          <w:numId w:val="1"/>
        </w:numPr>
        <w:spacing w:line="360" w:lineRule="auto"/>
        <w:jc w:val="both"/>
        <w:rPr>
          <w:rFonts w:eastAsia="Calibri"/>
        </w:rPr>
      </w:pPr>
      <w:r w:rsidRPr="00761FF5">
        <w:rPr>
          <w:rFonts w:eastAsia="Calibri"/>
          <w:b/>
          <w:iCs/>
        </w:rPr>
        <w:t xml:space="preserve">il </w:t>
      </w:r>
      <w:r w:rsidR="004C522F" w:rsidRPr="00761FF5">
        <w:rPr>
          <w:rFonts w:eastAsia="Calibri"/>
          <w:b/>
          <w:i/>
        </w:rPr>
        <w:t>report</w:t>
      </w:r>
      <w:r w:rsidR="004C522F" w:rsidRPr="00761FF5">
        <w:rPr>
          <w:rFonts w:eastAsia="Calibri"/>
          <w:b/>
        </w:rPr>
        <w:t xml:space="preserve"> periodico verso l’</w:t>
      </w:r>
      <w:proofErr w:type="spellStart"/>
      <w:r w:rsidR="004C522F" w:rsidRPr="00761FF5">
        <w:rPr>
          <w:rFonts w:eastAsia="Calibri"/>
          <w:b/>
        </w:rPr>
        <w:t>Od</w:t>
      </w:r>
      <w:r w:rsidR="00C800B5" w:rsidRPr="00761FF5">
        <w:rPr>
          <w:rFonts w:eastAsia="Calibri"/>
          <w:b/>
        </w:rPr>
        <w:t>V</w:t>
      </w:r>
      <w:proofErr w:type="spellEnd"/>
      <w:r w:rsidR="00C800B5" w:rsidRPr="00761FF5">
        <w:rPr>
          <w:rFonts w:eastAsia="Calibri"/>
          <w:b/>
        </w:rPr>
        <w:t xml:space="preserve"> degli incontri effettuati</w:t>
      </w:r>
      <w:r w:rsidR="00C800B5" w:rsidRPr="00761FF5">
        <w:rPr>
          <w:rFonts w:eastAsia="Calibri"/>
        </w:rPr>
        <w:t xml:space="preserve"> con esponenti della P</w:t>
      </w:r>
      <w:r w:rsidR="00DB5C88" w:rsidRPr="00761FF5">
        <w:rPr>
          <w:rFonts w:eastAsia="Calibri"/>
        </w:rPr>
        <w:t xml:space="preserve">ubblica </w:t>
      </w:r>
      <w:r w:rsidR="00C800B5" w:rsidRPr="00761FF5">
        <w:rPr>
          <w:rFonts w:eastAsia="Calibri"/>
        </w:rPr>
        <w:t>A</w:t>
      </w:r>
      <w:r w:rsidR="00DB5C88" w:rsidRPr="00761FF5">
        <w:rPr>
          <w:rFonts w:eastAsia="Calibri"/>
        </w:rPr>
        <w:t>mministrazione</w:t>
      </w:r>
      <w:r w:rsidRPr="00761FF5">
        <w:rPr>
          <w:rFonts w:eastAsia="Calibri"/>
        </w:rPr>
        <w:t>;</w:t>
      </w:r>
    </w:p>
    <w:p w14:paraId="11E02046" w14:textId="7A71FCF7" w:rsidR="00C800B5" w:rsidRPr="00761FF5" w:rsidRDefault="00E93D05" w:rsidP="00975853">
      <w:pPr>
        <w:pStyle w:val="Normale1"/>
        <w:numPr>
          <w:ilvl w:val="0"/>
          <w:numId w:val="1"/>
        </w:numPr>
        <w:spacing w:line="360" w:lineRule="auto"/>
        <w:jc w:val="both"/>
        <w:rPr>
          <w:rFonts w:eastAsia="Calibri"/>
        </w:rPr>
      </w:pPr>
      <w:r w:rsidRPr="00761FF5">
        <w:rPr>
          <w:rFonts w:eastAsia="Calibri"/>
        </w:rPr>
        <w:t xml:space="preserve">il </w:t>
      </w:r>
      <w:r w:rsidR="00C800B5" w:rsidRPr="00761FF5">
        <w:rPr>
          <w:rFonts w:eastAsia="Calibri"/>
        </w:rPr>
        <w:t>divieto di promettere e/o offrire e/o corrispondere ai rappresentanti della Pubblica Amministrazione, anche su induzione di questi ultimi e direttamente o tramite terzi, somme di denaro o altre utilità in cambio di favori, comp</w:t>
      </w:r>
      <w:r w:rsidR="00763396" w:rsidRPr="00761FF5">
        <w:rPr>
          <w:rFonts w:eastAsia="Calibri"/>
        </w:rPr>
        <w:t>ensi o altri vantaggi per l</w:t>
      </w:r>
      <w:r w:rsidRPr="00761FF5">
        <w:rPr>
          <w:rFonts w:eastAsia="Calibri"/>
        </w:rPr>
        <w:t>a Societ</w:t>
      </w:r>
      <w:r w:rsidR="00763396" w:rsidRPr="00761FF5">
        <w:rPr>
          <w:rFonts w:eastAsia="Calibri"/>
        </w:rPr>
        <w:t>à</w:t>
      </w:r>
      <w:r w:rsidR="00C800B5" w:rsidRPr="00761FF5">
        <w:rPr>
          <w:rFonts w:eastAsia="Calibri"/>
        </w:rPr>
        <w:t>;</w:t>
      </w:r>
    </w:p>
    <w:p w14:paraId="5E42E941" w14:textId="766A3FAC" w:rsidR="00C800B5" w:rsidRPr="00761FF5" w:rsidRDefault="00E93D05" w:rsidP="00975853">
      <w:pPr>
        <w:pStyle w:val="Normale1"/>
        <w:numPr>
          <w:ilvl w:val="0"/>
          <w:numId w:val="1"/>
        </w:numPr>
        <w:spacing w:line="360" w:lineRule="auto"/>
        <w:jc w:val="both"/>
        <w:rPr>
          <w:rFonts w:eastAsia="Calibri"/>
        </w:rPr>
      </w:pPr>
      <w:r w:rsidRPr="00761FF5">
        <w:rPr>
          <w:rFonts w:eastAsia="Calibri"/>
        </w:rPr>
        <w:t xml:space="preserve">il </w:t>
      </w:r>
      <w:r w:rsidR="00C800B5" w:rsidRPr="00761FF5">
        <w:rPr>
          <w:rFonts w:eastAsia="Calibri"/>
        </w:rPr>
        <w:t>divieto di effettuare pagamenti o riconoscere altre utilità a collaboratori, o altri soggetti terzi</w:t>
      </w:r>
      <w:r w:rsidR="00763396" w:rsidRPr="00761FF5">
        <w:rPr>
          <w:rFonts w:eastAsia="Calibri"/>
        </w:rPr>
        <w:t xml:space="preserve"> che operino per conto </w:t>
      </w:r>
      <w:r w:rsidRPr="00761FF5">
        <w:rPr>
          <w:rFonts w:eastAsia="Calibri"/>
        </w:rPr>
        <w:t>della EFFEDUE GROUP</w:t>
      </w:r>
      <w:r w:rsidR="00C800B5" w:rsidRPr="00761FF5">
        <w:rPr>
          <w:rFonts w:eastAsia="Calibri"/>
        </w:rPr>
        <w:t>, che non trovino adeguata giustificazione nel rapporto contrattuale ovvero nella prassi vigent</w:t>
      </w:r>
      <w:r w:rsidRPr="00761FF5">
        <w:rPr>
          <w:rFonts w:eastAsia="Calibri"/>
        </w:rPr>
        <w:t>e</w:t>
      </w:r>
      <w:r w:rsidR="00C800B5" w:rsidRPr="00761FF5">
        <w:rPr>
          <w:rFonts w:eastAsia="Calibri"/>
        </w:rPr>
        <w:t>;</w:t>
      </w:r>
    </w:p>
    <w:p w14:paraId="47FB5BEC" w14:textId="41DDBD3C" w:rsidR="00C800B5" w:rsidRPr="00761FF5" w:rsidRDefault="00E93D05" w:rsidP="00975853">
      <w:pPr>
        <w:pStyle w:val="Normale1"/>
        <w:numPr>
          <w:ilvl w:val="0"/>
          <w:numId w:val="1"/>
        </w:numPr>
        <w:spacing w:line="360" w:lineRule="auto"/>
        <w:jc w:val="both"/>
        <w:rPr>
          <w:rFonts w:eastAsia="Calibri"/>
        </w:rPr>
      </w:pPr>
      <w:r w:rsidRPr="00761FF5">
        <w:rPr>
          <w:rFonts w:eastAsia="Calibri"/>
        </w:rPr>
        <w:t xml:space="preserve">il </w:t>
      </w:r>
      <w:r w:rsidR="00C800B5" w:rsidRPr="00761FF5">
        <w:rPr>
          <w:rFonts w:eastAsia="Calibri"/>
        </w:rPr>
        <w:t>divieto di concedere promesse di assunzione a favore di chiunque e, specificatamente, a favore di, rappresentanti della Pubblica Amministrazione, loro parenti e affini e / o soggetti segnalati;</w:t>
      </w:r>
    </w:p>
    <w:p w14:paraId="11024980" w14:textId="75F7D6AE" w:rsidR="00C800B5" w:rsidRPr="00761FF5" w:rsidRDefault="00E93D05" w:rsidP="00975853">
      <w:pPr>
        <w:pStyle w:val="Normale1"/>
        <w:numPr>
          <w:ilvl w:val="0"/>
          <w:numId w:val="1"/>
        </w:numPr>
        <w:spacing w:line="360" w:lineRule="auto"/>
        <w:jc w:val="both"/>
        <w:rPr>
          <w:rFonts w:eastAsia="Calibri"/>
        </w:rPr>
      </w:pPr>
      <w:r w:rsidRPr="00761FF5">
        <w:rPr>
          <w:rFonts w:eastAsia="Calibri"/>
        </w:rPr>
        <w:t xml:space="preserve">il </w:t>
      </w:r>
      <w:r w:rsidR="00C800B5" w:rsidRPr="00761FF5">
        <w:rPr>
          <w:rFonts w:eastAsia="Calibri"/>
        </w:rPr>
        <w:t>divieto di distribuire ai rappresentanti della Pubblica Amministrazione italiana e straniera omaggi o regali, salvo che si tratti piccoli omaggi di modico o di simbolico valore, e tali da non compromettere l’integrità e la reputazione delle parti e da non poter essere considerati finalizzati all’acquisizione impropria di benefici.</w:t>
      </w:r>
      <w:r w:rsidR="00763396" w:rsidRPr="00761FF5">
        <w:rPr>
          <w:rFonts w:eastAsia="Calibri"/>
        </w:rPr>
        <w:t xml:space="preserve"> </w:t>
      </w:r>
      <w:r w:rsidR="00C800B5" w:rsidRPr="00761FF5">
        <w:rPr>
          <w:rFonts w:eastAsia="Calibri"/>
        </w:rPr>
        <w:t xml:space="preserve">Eventuali richieste esplicite o implicite di benefici da parte di un pubblico ufficiale o di un incaricato di pubblico servizio, salvo omaggi d’uso commerciale e di modesto valore, debbono essere respinte ed immediatamente riferite </w:t>
      </w:r>
      <w:r w:rsidRPr="00761FF5">
        <w:rPr>
          <w:rFonts w:eastAsia="Calibri"/>
        </w:rPr>
        <w:t>all’</w:t>
      </w:r>
      <w:proofErr w:type="spellStart"/>
      <w:r w:rsidRPr="00761FF5">
        <w:rPr>
          <w:rFonts w:eastAsia="Calibri"/>
        </w:rPr>
        <w:t>OdV</w:t>
      </w:r>
      <w:proofErr w:type="spellEnd"/>
      <w:r w:rsidR="00C800B5" w:rsidRPr="00761FF5">
        <w:rPr>
          <w:rFonts w:eastAsia="Calibri"/>
        </w:rPr>
        <w:t>;</w:t>
      </w:r>
    </w:p>
    <w:p w14:paraId="1FCA6208" w14:textId="5566406E" w:rsidR="00C800B5" w:rsidRPr="00761FF5" w:rsidRDefault="00E93D05" w:rsidP="00975853">
      <w:pPr>
        <w:pStyle w:val="Normale1"/>
        <w:numPr>
          <w:ilvl w:val="0"/>
          <w:numId w:val="1"/>
        </w:numPr>
        <w:spacing w:line="360" w:lineRule="auto"/>
        <w:jc w:val="both"/>
        <w:rPr>
          <w:rFonts w:eastAsia="Calibri"/>
        </w:rPr>
      </w:pPr>
      <w:r w:rsidRPr="00761FF5">
        <w:rPr>
          <w:rFonts w:eastAsia="Calibri"/>
        </w:rPr>
        <w:t xml:space="preserve">il </w:t>
      </w:r>
      <w:r w:rsidR="00C800B5" w:rsidRPr="00761FF5">
        <w:rPr>
          <w:rFonts w:eastAsia="Calibri"/>
        </w:rPr>
        <w:t>divieto di presentare ad organismi pubblici nazionali e stranieri dichiarazioni non veritiere o prive delle informazioni dovute nell’ottenimento di finanziamenti pubblici, ed in ogni caso compiere qualsivoglia atto</w:t>
      </w:r>
      <w:r w:rsidR="003D29BF" w:rsidRPr="00761FF5">
        <w:rPr>
          <w:rFonts w:eastAsia="Calibri"/>
        </w:rPr>
        <w:t xml:space="preserve"> che possa trarre in inganno l’E</w:t>
      </w:r>
      <w:r w:rsidR="00C800B5" w:rsidRPr="00761FF5">
        <w:rPr>
          <w:rFonts w:eastAsia="Calibri"/>
        </w:rPr>
        <w:t xml:space="preserve">nte pubblico nella concessione di erogazioni o effettuazioni di pagamenti di qualsiasi natura; </w:t>
      </w:r>
    </w:p>
    <w:p w14:paraId="321F9F07" w14:textId="2F326DA4" w:rsidR="00C800B5" w:rsidRPr="00761FF5" w:rsidRDefault="00E93D05" w:rsidP="00975853">
      <w:pPr>
        <w:pStyle w:val="Normale1"/>
        <w:numPr>
          <w:ilvl w:val="0"/>
          <w:numId w:val="1"/>
        </w:numPr>
        <w:spacing w:line="360" w:lineRule="auto"/>
        <w:jc w:val="both"/>
        <w:rPr>
          <w:rFonts w:eastAsia="Calibri"/>
        </w:rPr>
      </w:pPr>
      <w:r w:rsidRPr="00761FF5">
        <w:rPr>
          <w:rFonts w:eastAsia="Calibri"/>
        </w:rPr>
        <w:t xml:space="preserve">il </w:t>
      </w:r>
      <w:r w:rsidR="00C800B5" w:rsidRPr="00761FF5">
        <w:rPr>
          <w:rFonts w:eastAsia="Calibri"/>
        </w:rPr>
        <w:t>divieto di destinare somme ricevute da organismi pubblici nazionali o stranieri a titolo di contributo, sovvenzione o finanziamento a scopi diversi da quelli cui erano destinati;</w:t>
      </w:r>
    </w:p>
    <w:p w14:paraId="0224AC62" w14:textId="2AB9F981" w:rsidR="00C800B5" w:rsidRPr="00761FF5" w:rsidRDefault="00E93D05" w:rsidP="00975853">
      <w:pPr>
        <w:pStyle w:val="Normale1"/>
        <w:numPr>
          <w:ilvl w:val="0"/>
          <w:numId w:val="1"/>
        </w:numPr>
        <w:spacing w:line="360" w:lineRule="auto"/>
        <w:jc w:val="both"/>
        <w:rPr>
          <w:rFonts w:eastAsia="Calibri"/>
        </w:rPr>
      </w:pPr>
      <w:r w:rsidRPr="00761FF5">
        <w:rPr>
          <w:rFonts w:eastAsia="Calibri"/>
        </w:rPr>
        <w:t xml:space="preserve">il </w:t>
      </w:r>
      <w:r w:rsidR="00C800B5" w:rsidRPr="00761FF5">
        <w:rPr>
          <w:rFonts w:eastAsia="Calibri"/>
        </w:rPr>
        <w:t xml:space="preserve">divieto di rappresentare agli Enti finanziatori informazioni non veritiere e/o non complete o eludere obblighi di legge / normativi, ovvero obbligo di agire nel più assoluto </w:t>
      </w:r>
      <w:r w:rsidR="00C800B5" w:rsidRPr="00761FF5">
        <w:rPr>
          <w:rFonts w:eastAsia="Calibri"/>
        </w:rPr>
        <w:lastRenderedPageBreak/>
        <w:t>rispetto della legge e delle normative eventualmente applicabili in tutte le fasi del processo, evitando di porre in essere comportamenti scorretti, a titolo esemplificativo, al fine di ottenere il superamento di vincoli o criticità relative alla concessione del finanziamento, in sede di incontro con Funzionari degli Enti finanziatori nel corso dell’istruttoria;</w:t>
      </w:r>
    </w:p>
    <w:p w14:paraId="53F5E119" w14:textId="1A806C76" w:rsidR="00E21A2D" w:rsidRPr="00761FF5" w:rsidRDefault="00C01260" w:rsidP="00975853">
      <w:pPr>
        <w:pStyle w:val="Normale1"/>
        <w:numPr>
          <w:ilvl w:val="0"/>
          <w:numId w:val="1"/>
        </w:numPr>
        <w:spacing w:line="360" w:lineRule="auto"/>
        <w:jc w:val="both"/>
        <w:rPr>
          <w:rFonts w:eastAsia="Calibri"/>
        </w:rPr>
      </w:pPr>
      <w:r w:rsidRPr="00761FF5">
        <w:rPr>
          <w:rFonts w:eastAsia="Calibri"/>
        </w:rPr>
        <w:t xml:space="preserve">il </w:t>
      </w:r>
      <w:r w:rsidR="00C800B5" w:rsidRPr="00761FF5">
        <w:rPr>
          <w:rFonts w:eastAsia="Calibri"/>
        </w:rPr>
        <w:t>divieto di ricorrere a forme di pressione, inganno, suggestione o di captazione della benevolenza del pubblico funzionario, tali da influenzare le conclusioni dell’attività amministrativa;</w:t>
      </w:r>
    </w:p>
    <w:p w14:paraId="1AC97073" w14:textId="2F98AD36" w:rsidR="00E21A2D" w:rsidRPr="00761FF5" w:rsidRDefault="00C01260" w:rsidP="00975853">
      <w:pPr>
        <w:pStyle w:val="Normale1"/>
        <w:numPr>
          <w:ilvl w:val="0"/>
          <w:numId w:val="1"/>
        </w:numPr>
        <w:spacing w:after="240" w:line="360" w:lineRule="auto"/>
        <w:jc w:val="both"/>
        <w:rPr>
          <w:rFonts w:eastAsia="Calibri"/>
        </w:rPr>
      </w:pPr>
      <w:r w:rsidRPr="00761FF5">
        <w:rPr>
          <w:rFonts w:eastAsia="Calibri"/>
        </w:rPr>
        <w:t xml:space="preserve">il </w:t>
      </w:r>
      <w:r w:rsidR="00C800B5" w:rsidRPr="00761FF5">
        <w:rPr>
          <w:rFonts w:eastAsia="Calibri"/>
        </w:rPr>
        <w:t>divieto di omettere gli obblighi ed i presidi di controllo previsti dall</w:t>
      </w:r>
      <w:r w:rsidRPr="00761FF5">
        <w:rPr>
          <w:rFonts w:eastAsia="Calibri"/>
        </w:rPr>
        <w:t>’</w:t>
      </w:r>
      <w:r w:rsidR="00C800B5" w:rsidRPr="00761FF5">
        <w:rPr>
          <w:rFonts w:eastAsia="Calibri"/>
        </w:rPr>
        <w:t>Ente in ambito della gestione dei flussi finanziari (i.e. limite impiego risorse finanziarie, procedura di firma congiunta per determinate tipologie di operazioni, espressa causale impiego di risorse, etc.), in conformità ai principi di correttezza professionale e contabile, al fine di orientare in proprio favore le decisioni in merito all’ottenimento di concessioni, licenze ed autorizzazioni</w:t>
      </w:r>
      <w:r w:rsidR="00E21A2D" w:rsidRPr="00761FF5">
        <w:rPr>
          <w:rFonts w:eastAsia="Calibri"/>
        </w:rPr>
        <w:t xml:space="preserve"> dalla Pubblica Amministrazione.</w:t>
      </w:r>
      <w:r w:rsidR="00E21A2D" w:rsidRPr="00761FF5">
        <w:t xml:space="preserve"> </w:t>
      </w:r>
    </w:p>
    <w:p w14:paraId="3CEBB9A1" w14:textId="11A880D2" w:rsidR="00E21A2D" w:rsidRPr="00761FF5" w:rsidRDefault="00E21A2D" w:rsidP="00975853">
      <w:pPr>
        <w:pStyle w:val="Normale1"/>
        <w:spacing w:after="240" w:line="360" w:lineRule="auto"/>
        <w:ind w:firstLine="709"/>
        <w:jc w:val="both"/>
        <w:rPr>
          <w:rFonts w:eastAsia="Calibri"/>
        </w:rPr>
      </w:pPr>
      <w:r w:rsidRPr="00761FF5">
        <w:rPr>
          <w:rFonts w:eastAsia="Calibri"/>
        </w:rPr>
        <w:t xml:space="preserve">Per quanto concerne poi il </w:t>
      </w:r>
      <w:r w:rsidRPr="00761FF5">
        <w:rPr>
          <w:rFonts w:eastAsia="Calibri"/>
          <w:b/>
        </w:rPr>
        <w:t>processo acquisti</w:t>
      </w:r>
      <w:r w:rsidRPr="00761FF5">
        <w:rPr>
          <w:rFonts w:eastAsia="Calibri"/>
        </w:rPr>
        <w:t>, l</w:t>
      </w:r>
      <w:r w:rsidR="00C01260" w:rsidRPr="00761FF5">
        <w:rPr>
          <w:rFonts w:eastAsia="Calibri"/>
        </w:rPr>
        <w:t>a Società Sportiva</w:t>
      </w:r>
      <w:r w:rsidRPr="00761FF5">
        <w:rPr>
          <w:rFonts w:eastAsia="Calibri"/>
        </w:rPr>
        <w:t xml:space="preserve"> si è dotato dei seguenti protocolli preventivi:</w:t>
      </w:r>
    </w:p>
    <w:p w14:paraId="3A3D24C3" w14:textId="77777777" w:rsidR="00E21A2D" w:rsidRPr="00761FF5" w:rsidRDefault="00E21A2D" w:rsidP="00975853">
      <w:pPr>
        <w:pStyle w:val="Normale1"/>
        <w:numPr>
          <w:ilvl w:val="0"/>
          <w:numId w:val="1"/>
        </w:numPr>
        <w:spacing w:after="240" w:line="360" w:lineRule="auto"/>
        <w:jc w:val="both"/>
        <w:rPr>
          <w:rFonts w:eastAsia="Calibri"/>
        </w:rPr>
      </w:pPr>
      <w:r w:rsidRPr="00761FF5">
        <w:rPr>
          <w:rFonts w:eastAsia="Calibri"/>
        </w:rPr>
        <w:t>Applicazione dei principi di proporzionalità, trasparenza, par</w:t>
      </w:r>
      <w:r w:rsidR="00763396" w:rsidRPr="00761FF5">
        <w:rPr>
          <w:rFonts w:eastAsia="Calibri"/>
        </w:rPr>
        <w:t>ità di trattamento;</w:t>
      </w:r>
    </w:p>
    <w:p w14:paraId="56B82D6C" w14:textId="77777777" w:rsidR="00E21A2D" w:rsidRPr="00761FF5" w:rsidRDefault="00E21A2D" w:rsidP="00975853">
      <w:pPr>
        <w:pStyle w:val="Normale1"/>
        <w:numPr>
          <w:ilvl w:val="0"/>
          <w:numId w:val="1"/>
        </w:numPr>
        <w:spacing w:after="240" w:line="360" w:lineRule="auto"/>
        <w:jc w:val="both"/>
        <w:rPr>
          <w:rFonts w:eastAsia="Calibri"/>
        </w:rPr>
      </w:pPr>
      <w:r w:rsidRPr="00761FF5">
        <w:rPr>
          <w:rFonts w:eastAsia="Calibri"/>
          <w:b/>
        </w:rPr>
        <w:t>Albo Fornitori</w:t>
      </w:r>
      <w:r w:rsidRPr="00761FF5">
        <w:rPr>
          <w:rFonts w:eastAsia="Calibri"/>
        </w:rPr>
        <w:t xml:space="preserve"> che risponda ai criteri di cui al capo che precede, e definizione dei requisiti essenziali da possedere per l’iscrizione allo stesso, sia nei casi di forniture e servizi che di lavori;</w:t>
      </w:r>
    </w:p>
    <w:p w14:paraId="72B3673E" w14:textId="4991008F" w:rsidR="00E21A2D" w:rsidRPr="00761FF5" w:rsidRDefault="00E21A2D" w:rsidP="00975853">
      <w:pPr>
        <w:pStyle w:val="Normale1"/>
        <w:numPr>
          <w:ilvl w:val="0"/>
          <w:numId w:val="1"/>
        </w:numPr>
        <w:spacing w:after="240" w:line="360" w:lineRule="auto"/>
        <w:jc w:val="both"/>
        <w:rPr>
          <w:rFonts w:eastAsia="Calibri"/>
        </w:rPr>
      </w:pPr>
      <w:r w:rsidRPr="00761FF5">
        <w:rPr>
          <w:rFonts w:eastAsia="Calibri"/>
        </w:rPr>
        <w:t xml:space="preserve">Pubblicazione della procedura in oggetto e dell’Albo Fornitori sul sito </w:t>
      </w:r>
      <w:r w:rsidRPr="00761FF5">
        <w:rPr>
          <w:rFonts w:eastAsia="Calibri"/>
          <w:i/>
        </w:rPr>
        <w:t>web</w:t>
      </w:r>
      <w:r w:rsidRPr="00761FF5">
        <w:rPr>
          <w:rFonts w:eastAsia="Calibri"/>
        </w:rPr>
        <w:t xml:space="preserve"> </w:t>
      </w:r>
      <w:r w:rsidR="00490FA8" w:rsidRPr="00761FF5">
        <w:rPr>
          <w:rFonts w:eastAsia="Calibri"/>
        </w:rPr>
        <w:t xml:space="preserve">della Società Sportiva </w:t>
      </w:r>
      <w:r w:rsidRPr="00761FF5">
        <w:rPr>
          <w:rFonts w:eastAsia="Calibri"/>
        </w:rPr>
        <w:t>con facoltà per l’operatore economico di presentare domanda di iscrizione in qualunque momento;</w:t>
      </w:r>
    </w:p>
    <w:p w14:paraId="678C9BA6" w14:textId="77777777" w:rsidR="00E21A2D" w:rsidRPr="00761FF5" w:rsidRDefault="00E21A2D" w:rsidP="00975853">
      <w:pPr>
        <w:pStyle w:val="Normale1"/>
        <w:numPr>
          <w:ilvl w:val="0"/>
          <w:numId w:val="1"/>
        </w:numPr>
        <w:spacing w:after="240" w:line="360" w:lineRule="auto"/>
        <w:jc w:val="both"/>
        <w:rPr>
          <w:rFonts w:eastAsia="Calibri"/>
        </w:rPr>
      </w:pPr>
      <w:r w:rsidRPr="00761FF5">
        <w:rPr>
          <w:rFonts w:eastAsia="Calibri"/>
          <w:b/>
        </w:rPr>
        <w:t>Revisione periodica, almeno annuale e mediante verifiche a campione, dei requisiti dichiarati dagli iscritti all’Albo</w:t>
      </w:r>
      <w:r w:rsidRPr="00761FF5">
        <w:rPr>
          <w:rFonts w:eastAsia="Calibri"/>
        </w:rPr>
        <w:t>;</w:t>
      </w:r>
    </w:p>
    <w:p w14:paraId="183C1F53" w14:textId="77777777" w:rsidR="00E21A2D" w:rsidRPr="00761FF5" w:rsidRDefault="00E21A2D" w:rsidP="00975853">
      <w:pPr>
        <w:pStyle w:val="Normale1"/>
        <w:numPr>
          <w:ilvl w:val="0"/>
          <w:numId w:val="1"/>
        </w:numPr>
        <w:spacing w:after="240" w:line="360" w:lineRule="auto"/>
        <w:jc w:val="both"/>
        <w:rPr>
          <w:rFonts w:eastAsia="Calibri"/>
        </w:rPr>
      </w:pPr>
      <w:r w:rsidRPr="00761FF5">
        <w:rPr>
          <w:rFonts w:eastAsia="Calibri"/>
        </w:rPr>
        <w:t>Pubblicazione, con cadenza almeno annuale e mediante apposito avviso reso noto con le modalità idonee ad assicurarne l’adeguata pubblicità, dell’apertura delle iscrizioni nell’Albo;</w:t>
      </w:r>
    </w:p>
    <w:p w14:paraId="558A7BD5" w14:textId="77777777" w:rsidR="00E21A2D" w:rsidRPr="00761FF5" w:rsidRDefault="00E21A2D" w:rsidP="00975853">
      <w:pPr>
        <w:pStyle w:val="Normale1"/>
        <w:numPr>
          <w:ilvl w:val="0"/>
          <w:numId w:val="1"/>
        </w:numPr>
        <w:spacing w:after="240" w:line="360" w:lineRule="auto"/>
        <w:jc w:val="both"/>
        <w:rPr>
          <w:rFonts w:eastAsia="Calibri"/>
        </w:rPr>
      </w:pPr>
      <w:r w:rsidRPr="00761FF5">
        <w:rPr>
          <w:rFonts w:eastAsia="Calibri"/>
        </w:rPr>
        <w:lastRenderedPageBreak/>
        <w:t>Agli Operatori Economici ritenuti idonei, viene fornita la comunicazione di avvenuta iscrizione nell’Albo così come, in caso di non idoneità, viene comunicato il rigetto dell’iscrizione con evidenza della relativa motivazione;</w:t>
      </w:r>
    </w:p>
    <w:p w14:paraId="3CBD7B90" w14:textId="1DE9606E" w:rsidR="00E21A2D" w:rsidRPr="00761FF5" w:rsidRDefault="00E21A2D" w:rsidP="00975853">
      <w:pPr>
        <w:pStyle w:val="Normale1"/>
        <w:numPr>
          <w:ilvl w:val="0"/>
          <w:numId w:val="1"/>
        </w:numPr>
        <w:spacing w:after="240" w:line="360" w:lineRule="auto"/>
        <w:jc w:val="both"/>
        <w:rPr>
          <w:rFonts w:eastAsia="Calibri"/>
        </w:rPr>
      </w:pPr>
      <w:r w:rsidRPr="00761FF5">
        <w:rPr>
          <w:rFonts w:eastAsia="Calibri"/>
        </w:rPr>
        <w:t xml:space="preserve">Standardizzazione della modulistica contrattuale relativa all’incarico, </w:t>
      </w:r>
      <w:r w:rsidRPr="00761FF5">
        <w:rPr>
          <w:rFonts w:eastAsia="Calibri"/>
          <w:b/>
        </w:rPr>
        <w:t xml:space="preserve">con espressa clausola di adesione al Modello di Organizzazione Gestione e Controllo </w:t>
      </w:r>
      <w:r w:rsidRPr="00761FF5">
        <w:rPr>
          <w:rFonts w:eastAsia="Calibri"/>
          <w:b/>
          <w:i/>
        </w:rPr>
        <w:t>ex</w:t>
      </w:r>
      <w:r w:rsidR="00502C90" w:rsidRPr="00761FF5">
        <w:rPr>
          <w:rFonts w:eastAsia="Calibri"/>
          <w:b/>
        </w:rPr>
        <w:t xml:space="preserve"> d.lgs. 231/01</w:t>
      </w:r>
      <w:r w:rsidR="00490FA8" w:rsidRPr="00761FF5">
        <w:rPr>
          <w:rFonts w:eastAsia="Calibri"/>
          <w:b/>
        </w:rPr>
        <w:t xml:space="preserve"> e</w:t>
      </w:r>
      <w:r w:rsidR="00502C90" w:rsidRPr="00761FF5">
        <w:rPr>
          <w:rFonts w:eastAsia="Calibri"/>
          <w:b/>
        </w:rPr>
        <w:t xml:space="preserve"> </w:t>
      </w:r>
      <w:r w:rsidRPr="00761FF5">
        <w:rPr>
          <w:rFonts w:eastAsia="Calibri"/>
          <w:b/>
        </w:rPr>
        <w:t xml:space="preserve">al Codice Etico </w:t>
      </w:r>
      <w:r w:rsidR="00490FA8" w:rsidRPr="00761FF5">
        <w:rPr>
          <w:rFonts w:eastAsia="Calibri"/>
          <w:b/>
        </w:rPr>
        <w:t>di cui la Società Sportiva Dilettantistica EFFEDUE GROUP si è dotata</w:t>
      </w:r>
      <w:r w:rsidRPr="00761FF5">
        <w:rPr>
          <w:rFonts w:eastAsia="Calibri"/>
        </w:rPr>
        <w:t>, ed espressa previsione di sanzioni per le violazioni fino alla risoluzione del contratto;</w:t>
      </w:r>
    </w:p>
    <w:p w14:paraId="4C3A0D57" w14:textId="77777777" w:rsidR="00E21A2D" w:rsidRPr="00761FF5" w:rsidRDefault="00E21A2D" w:rsidP="00975853">
      <w:pPr>
        <w:pStyle w:val="Normale1"/>
        <w:numPr>
          <w:ilvl w:val="0"/>
          <w:numId w:val="1"/>
        </w:numPr>
        <w:spacing w:after="240" w:line="360" w:lineRule="auto"/>
        <w:jc w:val="both"/>
        <w:rPr>
          <w:rFonts w:eastAsia="Calibri"/>
        </w:rPr>
      </w:pPr>
      <w:r w:rsidRPr="00761FF5">
        <w:rPr>
          <w:rFonts w:eastAsia="Calibri"/>
        </w:rPr>
        <w:t>Somministrazione di un modulo al conferimento degli incarichi al fine di avere una mappatura degli interessi del soggetto incaricato, della sussistenza/insussistenza di rapporti di parentela/affinità con soggetti politicamente esposti, o con vertici apicali di stazioni appaltanti, o anche soggetti riconducibili alla committenza, nonché una dichiarazione circa gli incarichi ricoperti dagli stessi presso altri enti pubblici;</w:t>
      </w:r>
    </w:p>
    <w:p w14:paraId="6A1EAE20" w14:textId="77777777" w:rsidR="00E21A2D" w:rsidRPr="00761FF5" w:rsidRDefault="00E21A2D" w:rsidP="00975853">
      <w:pPr>
        <w:pStyle w:val="Normale1"/>
        <w:numPr>
          <w:ilvl w:val="0"/>
          <w:numId w:val="1"/>
        </w:numPr>
        <w:spacing w:after="240" w:line="360" w:lineRule="auto"/>
        <w:jc w:val="both"/>
        <w:rPr>
          <w:rFonts w:eastAsia="Calibri"/>
        </w:rPr>
      </w:pPr>
      <w:r w:rsidRPr="00761FF5">
        <w:rPr>
          <w:rFonts w:eastAsia="Calibri"/>
        </w:rPr>
        <w:t>Comunicazione scritta all’Operatore Economico in caso di avvio della procedura di cancellazione dall’Albo, comunicando altresì i fatti addebitati, assegnando un termine di 15 giorni lavorativi per eventuali controdeduzioni e ferma restando la possibilità di ripresentazione della domanda di iscrizione in caso di comprovata riacquisizione dei requisiti;</w:t>
      </w:r>
    </w:p>
    <w:p w14:paraId="360AF491" w14:textId="5E1373D3" w:rsidR="00E21A2D" w:rsidRPr="00761FF5" w:rsidRDefault="00E21A2D" w:rsidP="00975853">
      <w:pPr>
        <w:pStyle w:val="Normale1"/>
        <w:numPr>
          <w:ilvl w:val="0"/>
          <w:numId w:val="1"/>
        </w:numPr>
        <w:spacing w:after="240" w:line="360" w:lineRule="auto"/>
        <w:jc w:val="both"/>
        <w:rPr>
          <w:rFonts w:eastAsia="Calibri"/>
        </w:rPr>
      </w:pPr>
      <w:r w:rsidRPr="00761FF5">
        <w:rPr>
          <w:rFonts w:eastAsia="Calibri"/>
        </w:rPr>
        <w:t xml:space="preserve">A conclusione dell’incarico e/o a prodotto consegnato/servizio reso, </w:t>
      </w:r>
      <w:r w:rsidR="00853D96" w:rsidRPr="00761FF5">
        <w:rPr>
          <w:rFonts w:eastAsia="Calibri"/>
        </w:rPr>
        <w:t>la EFFEDUE GROUP</w:t>
      </w:r>
      <w:r w:rsidRPr="00761FF5">
        <w:rPr>
          <w:rFonts w:eastAsia="Calibri"/>
        </w:rPr>
        <w:t xml:space="preserve"> provvede alla qualificazione dei fornitori (affidabilità) e, in linea di principio, vengono presi in considerazione come parametri i seguenti aspetti:</w:t>
      </w:r>
    </w:p>
    <w:p w14:paraId="5D552A94" w14:textId="77777777" w:rsidR="00502C90" w:rsidRPr="00761FF5" w:rsidRDefault="00E21A2D" w:rsidP="00EB493F">
      <w:pPr>
        <w:pStyle w:val="Normale1"/>
        <w:numPr>
          <w:ilvl w:val="0"/>
          <w:numId w:val="30"/>
        </w:numPr>
        <w:spacing w:after="240" w:line="360" w:lineRule="auto"/>
        <w:jc w:val="both"/>
        <w:rPr>
          <w:rFonts w:eastAsia="Calibri"/>
        </w:rPr>
      </w:pPr>
      <w:r w:rsidRPr="00761FF5">
        <w:rPr>
          <w:rFonts w:eastAsia="Calibri"/>
        </w:rPr>
        <w:t>Capacità di soddisfare pienamente le specifiche richieste in base ai rapporti contrattuali e alla qualità attesa;</w:t>
      </w:r>
    </w:p>
    <w:p w14:paraId="274F49AE" w14:textId="77777777" w:rsidR="00502C90" w:rsidRPr="00761FF5" w:rsidRDefault="00E21A2D" w:rsidP="00EB493F">
      <w:pPr>
        <w:pStyle w:val="Normale1"/>
        <w:numPr>
          <w:ilvl w:val="0"/>
          <w:numId w:val="30"/>
        </w:numPr>
        <w:spacing w:after="240" w:line="360" w:lineRule="auto"/>
        <w:jc w:val="both"/>
        <w:rPr>
          <w:rFonts w:eastAsia="Calibri"/>
        </w:rPr>
      </w:pPr>
      <w:r w:rsidRPr="00761FF5">
        <w:rPr>
          <w:rFonts w:eastAsia="Calibri"/>
        </w:rPr>
        <w:t>Chiarezza e flessibilità nella definizione e nel rispetto dei contratti di fornitura;</w:t>
      </w:r>
    </w:p>
    <w:p w14:paraId="27CA70DA" w14:textId="77777777" w:rsidR="00E21A2D" w:rsidRPr="00761FF5" w:rsidRDefault="00E21A2D" w:rsidP="00EB493F">
      <w:pPr>
        <w:pStyle w:val="Normale1"/>
        <w:numPr>
          <w:ilvl w:val="0"/>
          <w:numId w:val="30"/>
        </w:numPr>
        <w:spacing w:after="240" w:line="360" w:lineRule="auto"/>
        <w:ind w:left="1418" w:hanging="237"/>
        <w:jc w:val="both"/>
        <w:rPr>
          <w:rFonts w:eastAsia="Calibri"/>
        </w:rPr>
      </w:pPr>
      <w:r w:rsidRPr="00761FF5">
        <w:rPr>
          <w:rFonts w:eastAsia="Calibri"/>
        </w:rPr>
        <w:t>Eventuali titoli certificativi posseduti dal fornitore o possibilità di esibire attestati di conformità e/o prove documentali di test di verifica già effettuati dallo stesso.</w:t>
      </w:r>
    </w:p>
    <w:p w14:paraId="1C583077" w14:textId="77777777" w:rsidR="00E21A2D" w:rsidRPr="00761FF5" w:rsidRDefault="00E21A2D" w:rsidP="00975853">
      <w:pPr>
        <w:pStyle w:val="Normale1"/>
        <w:numPr>
          <w:ilvl w:val="0"/>
          <w:numId w:val="1"/>
        </w:numPr>
        <w:spacing w:after="240" w:line="360" w:lineRule="auto"/>
        <w:jc w:val="both"/>
        <w:rPr>
          <w:rFonts w:eastAsia="Calibri"/>
        </w:rPr>
      </w:pPr>
      <w:r w:rsidRPr="00761FF5">
        <w:rPr>
          <w:rFonts w:eastAsia="Calibri"/>
        </w:rPr>
        <w:t xml:space="preserve">La qualifica del fornitore, viene esplicitata con un giudizio sul fornitore che può risultare Qualificato, Qualificato con Riserva, Non Qualificato e solo i fornitori che hanno </w:t>
      </w:r>
      <w:r w:rsidRPr="00761FF5">
        <w:rPr>
          <w:rFonts w:eastAsia="Calibri"/>
        </w:rPr>
        <w:lastRenderedPageBreak/>
        <w:t xml:space="preserve">raggiunto la votazione minima, possono essere inseriti nell’Elenco Fornitori Qualificati, ossia costituiranno i </w:t>
      </w:r>
      <w:r w:rsidRPr="00761FF5">
        <w:rPr>
          <w:rFonts w:eastAsia="Calibri"/>
          <w:b/>
        </w:rPr>
        <w:t>fornitori a cui rivolgersi in via preferenziale</w:t>
      </w:r>
      <w:r w:rsidRPr="00761FF5">
        <w:rPr>
          <w:rFonts w:eastAsia="Calibri"/>
        </w:rPr>
        <w:t>;</w:t>
      </w:r>
    </w:p>
    <w:p w14:paraId="7E4813D4" w14:textId="72057A37" w:rsidR="00E21A2D" w:rsidRPr="00761FF5" w:rsidRDefault="00502C90" w:rsidP="00975853">
      <w:pPr>
        <w:pStyle w:val="Normale1"/>
        <w:numPr>
          <w:ilvl w:val="0"/>
          <w:numId w:val="1"/>
        </w:numPr>
        <w:spacing w:after="240" w:line="360" w:lineRule="auto"/>
        <w:jc w:val="both"/>
        <w:rPr>
          <w:rFonts w:eastAsia="Calibri"/>
        </w:rPr>
      </w:pPr>
      <w:r w:rsidRPr="00761FF5">
        <w:rPr>
          <w:rFonts w:eastAsia="Calibri"/>
        </w:rPr>
        <w:t>I</w:t>
      </w:r>
      <w:r w:rsidR="00E21A2D" w:rsidRPr="00761FF5">
        <w:rPr>
          <w:rFonts w:eastAsia="Calibri"/>
        </w:rPr>
        <w:t xml:space="preserve"> contratti tra l</w:t>
      </w:r>
      <w:r w:rsidR="00853D96" w:rsidRPr="00761FF5">
        <w:rPr>
          <w:rFonts w:eastAsia="Calibri"/>
        </w:rPr>
        <w:t>a EFFEDUE GROUP</w:t>
      </w:r>
      <w:r w:rsidR="00E21A2D" w:rsidRPr="00761FF5">
        <w:rPr>
          <w:rFonts w:eastAsia="Calibri"/>
        </w:rPr>
        <w:t xml:space="preserve"> ed i consulenti sono definiti per iscritto in tutte le loro condizioni e termini e contengono clausole standard per il rispetto del </w:t>
      </w:r>
      <w:r w:rsidR="00763396" w:rsidRPr="00761FF5">
        <w:rPr>
          <w:rFonts w:eastAsia="Calibri"/>
        </w:rPr>
        <w:t>Codice Etico,</w:t>
      </w:r>
      <w:r w:rsidR="00853D96" w:rsidRPr="00761FF5">
        <w:rPr>
          <w:rFonts w:eastAsia="Calibri"/>
        </w:rPr>
        <w:t xml:space="preserve"> </w:t>
      </w:r>
      <w:r w:rsidR="00763396" w:rsidRPr="00761FF5">
        <w:rPr>
          <w:rFonts w:eastAsia="Calibri"/>
        </w:rPr>
        <w:t>del Modello e del d.l</w:t>
      </w:r>
      <w:r w:rsidR="00E21A2D" w:rsidRPr="00761FF5">
        <w:rPr>
          <w:rFonts w:eastAsia="Calibri"/>
        </w:rPr>
        <w:t xml:space="preserve">gs. 231/2001 ed i relativi provvedimenti in caso di mancato rispetto; </w:t>
      </w:r>
    </w:p>
    <w:p w14:paraId="2E2D9A9C" w14:textId="77777777" w:rsidR="00E21A2D" w:rsidRPr="00761FF5" w:rsidRDefault="00502C90" w:rsidP="00975853">
      <w:pPr>
        <w:pStyle w:val="Normale1"/>
        <w:numPr>
          <w:ilvl w:val="0"/>
          <w:numId w:val="1"/>
        </w:numPr>
        <w:spacing w:after="240" w:line="360" w:lineRule="auto"/>
        <w:jc w:val="both"/>
        <w:rPr>
          <w:rFonts w:eastAsia="Calibri"/>
        </w:rPr>
      </w:pPr>
      <w:r w:rsidRPr="00761FF5">
        <w:rPr>
          <w:rFonts w:eastAsia="Calibri"/>
        </w:rPr>
        <w:t>L</w:t>
      </w:r>
      <w:r w:rsidR="00E21A2D" w:rsidRPr="00761FF5">
        <w:rPr>
          <w:rFonts w:eastAsia="Calibri"/>
        </w:rPr>
        <w:t>a corresponsione di onorari o compensi ai collaboratori e consulenti esterni coinvolti nell’erogazione dei servizi è soggetta ad un preventivo controllo volto a valutare la qualità e l’effettiva erogazione della prestazione e la conseguente congruità del corrispettivo richiesto, che deve essere in linea con le tariffe e/o i prezzi di mercato; non è consentito riconoscere compensi in favore dei collaboratori e consulenti esterni che non trovino adeguata giustificazione in relazione al tipo di incarico da svolgere o svolto, che deve in ogni caso essere documentalmente provato e della documentazione comprovante l’effettivo svolgimento dell’incarico deve essere tenuta traccia a cura dell’Ente.</w:t>
      </w:r>
    </w:p>
    <w:p w14:paraId="26913069" w14:textId="7B017CAC" w:rsidR="00502C90" w:rsidRPr="00761FF5" w:rsidRDefault="00502C90" w:rsidP="00975853">
      <w:pPr>
        <w:pStyle w:val="Normale1"/>
        <w:spacing w:after="240" w:line="360" w:lineRule="auto"/>
        <w:ind w:firstLine="709"/>
        <w:jc w:val="both"/>
        <w:rPr>
          <w:rFonts w:eastAsia="Calibri"/>
        </w:rPr>
      </w:pPr>
      <w:r w:rsidRPr="00761FF5">
        <w:rPr>
          <w:rFonts w:eastAsia="Calibri"/>
        </w:rPr>
        <w:t>Inoltre</w:t>
      </w:r>
      <w:r w:rsidR="00853D96" w:rsidRPr="00761FF5">
        <w:rPr>
          <w:rFonts w:eastAsia="Calibri"/>
        </w:rPr>
        <w:t xml:space="preserve"> la EFFEDUE GROUP</w:t>
      </w:r>
      <w:r w:rsidRPr="00761FF5">
        <w:rPr>
          <w:rFonts w:eastAsia="Calibri"/>
        </w:rPr>
        <w:t xml:space="preserve"> ha strutturato il </w:t>
      </w:r>
      <w:r w:rsidRPr="00761FF5">
        <w:rPr>
          <w:rFonts w:eastAsia="Calibri"/>
          <w:b/>
        </w:rPr>
        <w:t>processo</w:t>
      </w:r>
      <w:r w:rsidRPr="00761FF5">
        <w:rPr>
          <w:rFonts w:eastAsia="Calibri"/>
        </w:rPr>
        <w:t xml:space="preserve"> </w:t>
      </w:r>
      <w:r w:rsidRPr="00761FF5">
        <w:rPr>
          <w:rFonts w:eastAsia="Calibri"/>
          <w:b/>
        </w:rPr>
        <w:t>relativo agli acquisti</w:t>
      </w:r>
      <w:r w:rsidRPr="00761FF5">
        <w:rPr>
          <w:rFonts w:eastAsia="Calibri"/>
        </w:rPr>
        <w:t xml:space="preserve"> secondo le seguenti modalità idonee alla prevenzione di condotte delittuose:</w:t>
      </w:r>
    </w:p>
    <w:p w14:paraId="2AFAE88A" w14:textId="6BC76B21" w:rsidR="00502C90" w:rsidRPr="00761FF5" w:rsidRDefault="00502C90" w:rsidP="00EB493F">
      <w:pPr>
        <w:pStyle w:val="Normale1"/>
        <w:numPr>
          <w:ilvl w:val="0"/>
          <w:numId w:val="31"/>
        </w:numPr>
        <w:spacing w:after="240" w:line="360" w:lineRule="auto"/>
        <w:ind w:left="709" w:firstLine="0"/>
        <w:jc w:val="both"/>
        <w:rPr>
          <w:rFonts w:eastAsia="Calibri"/>
        </w:rPr>
      </w:pPr>
      <w:r w:rsidRPr="00761FF5">
        <w:rPr>
          <w:rFonts w:eastAsia="Calibri"/>
        </w:rPr>
        <w:t>l’ufficio che evidenzia il bisogno invia una mail alla Logistica;</w:t>
      </w:r>
    </w:p>
    <w:p w14:paraId="76B7B90A" w14:textId="77777777" w:rsidR="00502C90" w:rsidRPr="00761FF5" w:rsidRDefault="00502C90" w:rsidP="00EB493F">
      <w:pPr>
        <w:pStyle w:val="Normale1"/>
        <w:numPr>
          <w:ilvl w:val="0"/>
          <w:numId w:val="31"/>
        </w:numPr>
        <w:spacing w:after="240" w:line="360" w:lineRule="auto"/>
        <w:ind w:left="709" w:firstLine="0"/>
        <w:jc w:val="both"/>
        <w:rPr>
          <w:rFonts w:eastAsia="Calibri"/>
        </w:rPr>
      </w:pPr>
      <w:r w:rsidRPr="00761FF5">
        <w:rPr>
          <w:rFonts w:eastAsia="Calibri"/>
        </w:rPr>
        <w:t>successivamente si procede alla convalida del bisogno da parte del Direttore Amministrativo;</w:t>
      </w:r>
    </w:p>
    <w:p w14:paraId="0142BCB5" w14:textId="77777777" w:rsidR="00502C90" w:rsidRPr="00761FF5" w:rsidRDefault="00502C90" w:rsidP="00EB493F">
      <w:pPr>
        <w:pStyle w:val="Normale1"/>
        <w:numPr>
          <w:ilvl w:val="0"/>
          <w:numId w:val="31"/>
        </w:numPr>
        <w:spacing w:after="240" w:line="360" w:lineRule="auto"/>
        <w:ind w:left="709" w:firstLine="0"/>
        <w:jc w:val="both"/>
        <w:rPr>
          <w:rFonts w:eastAsia="Calibri"/>
        </w:rPr>
      </w:pPr>
      <w:r w:rsidRPr="00761FF5">
        <w:rPr>
          <w:rFonts w:eastAsia="Calibri"/>
        </w:rPr>
        <w:t>per i lavori e le manutenzioni si procede con la richiesta di tre o più preventivi;</w:t>
      </w:r>
    </w:p>
    <w:p w14:paraId="784E19D5" w14:textId="77777777" w:rsidR="00502C90" w:rsidRPr="00761FF5" w:rsidRDefault="00502C90" w:rsidP="00EB493F">
      <w:pPr>
        <w:pStyle w:val="Normale1"/>
        <w:numPr>
          <w:ilvl w:val="0"/>
          <w:numId w:val="31"/>
        </w:numPr>
        <w:spacing w:after="240" w:line="360" w:lineRule="auto"/>
        <w:ind w:left="709" w:firstLine="0"/>
        <w:jc w:val="both"/>
        <w:rPr>
          <w:rFonts w:eastAsia="Calibri"/>
        </w:rPr>
      </w:pPr>
      <w:r w:rsidRPr="00761FF5">
        <w:rPr>
          <w:rFonts w:eastAsia="Calibri"/>
        </w:rPr>
        <w:t>nei casi di raccolta di più preventivi, laddove l’acquisto si</w:t>
      </w:r>
      <w:r w:rsidR="00763396" w:rsidRPr="00761FF5">
        <w:rPr>
          <w:rFonts w:eastAsia="Calibri"/>
        </w:rPr>
        <w:t xml:space="preserve">a di importo superiore ad Euro </w:t>
      </w:r>
      <w:r w:rsidRPr="00761FF5">
        <w:rPr>
          <w:rFonts w:eastAsia="Calibri"/>
        </w:rPr>
        <w:t>1.000,</w:t>
      </w:r>
      <w:r w:rsidR="00763396" w:rsidRPr="00761FF5">
        <w:rPr>
          <w:rFonts w:eastAsia="Calibri"/>
        </w:rPr>
        <w:t>00</w:t>
      </w:r>
      <w:r w:rsidRPr="00761FF5">
        <w:rPr>
          <w:rFonts w:eastAsia="Calibri"/>
        </w:rPr>
        <w:t xml:space="preserve"> si procede alla convocazione della </w:t>
      </w:r>
      <w:r w:rsidRPr="00761FF5">
        <w:rPr>
          <w:rFonts w:eastAsia="Calibri"/>
          <w:b/>
        </w:rPr>
        <w:t>commissione acquisti</w:t>
      </w:r>
      <w:r w:rsidRPr="00761FF5">
        <w:rPr>
          <w:rFonts w:eastAsia="Calibri"/>
        </w:rPr>
        <w:t>, la quale provvede alla scelta del preventivo che in termini di rapporto qualità / prezzo è ritenuto più conveniente;</w:t>
      </w:r>
    </w:p>
    <w:p w14:paraId="6741F56A" w14:textId="77777777" w:rsidR="00502C90" w:rsidRPr="00761FF5" w:rsidRDefault="00502C90" w:rsidP="00EB493F">
      <w:pPr>
        <w:pStyle w:val="Normale1"/>
        <w:numPr>
          <w:ilvl w:val="0"/>
          <w:numId w:val="31"/>
        </w:numPr>
        <w:spacing w:after="240" w:line="360" w:lineRule="auto"/>
        <w:ind w:left="709" w:firstLine="0"/>
        <w:jc w:val="both"/>
        <w:rPr>
          <w:rFonts w:eastAsia="Calibri"/>
        </w:rPr>
      </w:pPr>
      <w:r w:rsidRPr="00761FF5">
        <w:rPr>
          <w:rFonts w:eastAsia="Calibri"/>
        </w:rPr>
        <w:t xml:space="preserve">delle deliberazioni della commissione viene redatto verbale; </w:t>
      </w:r>
    </w:p>
    <w:p w14:paraId="6870E49B" w14:textId="77777777" w:rsidR="00502C90" w:rsidRPr="00761FF5" w:rsidRDefault="00502C90" w:rsidP="00EB493F">
      <w:pPr>
        <w:pStyle w:val="Normale1"/>
        <w:numPr>
          <w:ilvl w:val="0"/>
          <w:numId w:val="31"/>
        </w:numPr>
        <w:spacing w:after="240" w:line="360" w:lineRule="auto"/>
        <w:ind w:left="709" w:firstLine="0"/>
        <w:jc w:val="both"/>
        <w:rPr>
          <w:rFonts w:eastAsia="Calibri"/>
        </w:rPr>
      </w:pPr>
      <w:r w:rsidRPr="00761FF5">
        <w:rPr>
          <w:rFonts w:eastAsia="Calibri"/>
        </w:rPr>
        <w:t>all’esito, il Direttore o il Presidente sottoscrive l’ordine di acquisto ed esso viene conservato in duplice copia da parte dell’ufficio acquisti;</w:t>
      </w:r>
    </w:p>
    <w:p w14:paraId="4DFF0D3D" w14:textId="77777777" w:rsidR="00502C90" w:rsidRPr="00761FF5" w:rsidRDefault="00502C90" w:rsidP="00EB493F">
      <w:pPr>
        <w:pStyle w:val="Normale1"/>
        <w:numPr>
          <w:ilvl w:val="0"/>
          <w:numId w:val="31"/>
        </w:numPr>
        <w:spacing w:after="240" w:line="360" w:lineRule="auto"/>
        <w:ind w:left="709" w:firstLine="0"/>
        <w:jc w:val="both"/>
        <w:rPr>
          <w:rFonts w:eastAsia="Calibri"/>
        </w:rPr>
      </w:pPr>
      <w:r w:rsidRPr="00761FF5">
        <w:rPr>
          <w:rFonts w:eastAsia="Calibri"/>
        </w:rPr>
        <w:t>lo stesso ufficio acquisti procede poi alla consegna di una copia alla ragioneria, unitamente alla fattura;</w:t>
      </w:r>
    </w:p>
    <w:p w14:paraId="4CABAB76" w14:textId="77777777" w:rsidR="00502C90" w:rsidRPr="00761FF5" w:rsidRDefault="00502C90" w:rsidP="00EB493F">
      <w:pPr>
        <w:pStyle w:val="Normale1"/>
        <w:numPr>
          <w:ilvl w:val="0"/>
          <w:numId w:val="31"/>
        </w:numPr>
        <w:spacing w:after="240" w:line="360" w:lineRule="auto"/>
        <w:ind w:left="709" w:firstLine="0"/>
        <w:jc w:val="both"/>
        <w:rPr>
          <w:rFonts w:eastAsia="Calibri"/>
        </w:rPr>
      </w:pPr>
      <w:r w:rsidRPr="00761FF5">
        <w:rPr>
          <w:rFonts w:eastAsia="Calibri"/>
        </w:rPr>
        <w:t>alla consegna della merce l’ufficio acquisti procede alla verifica della stessa.</w:t>
      </w:r>
    </w:p>
    <w:p w14:paraId="016688B7" w14:textId="79947346" w:rsidR="00150AFD" w:rsidRPr="00761FF5" w:rsidRDefault="00150AFD" w:rsidP="0075486B">
      <w:pPr>
        <w:pStyle w:val="Normale1"/>
        <w:spacing w:after="240" w:line="360" w:lineRule="auto"/>
        <w:ind w:firstLine="709"/>
        <w:jc w:val="both"/>
        <w:rPr>
          <w:rFonts w:eastAsia="Calibri"/>
        </w:rPr>
      </w:pPr>
      <w:r w:rsidRPr="00761FF5">
        <w:rPr>
          <w:rFonts w:eastAsia="Calibri"/>
        </w:rPr>
        <w:lastRenderedPageBreak/>
        <w:t xml:space="preserve">Per quanto concerne il </w:t>
      </w:r>
      <w:r w:rsidRPr="00761FF5">
        <w:rPr>
          <w:rFonts w:eastAsia="Calibri"/>
          <w:b/>
        </w:rPr>
        <w:t>processo di Gestione Risorse Umane</w:t>
      </w:r>
      <w:r w:rsidRPr="00761FF5">
        <w:rPr>
          <w:rFonts w:eastAsia="Calibri"/>
        </w:rPr>
        <w:t xml:space="preserve"> </w:t>
      </w:r>
      <w:r w:rsidR="0075486B" w:rsidRPr="00761FF5">
        <w:rPr>
          <w:rFonts w:eastAsia="Calibri"/>
        </w:rPr>
        <w:t>la EFFEDUE GROUP</w:t>
      </w:r>
      <w:r w:rsidRPr="00761FF5">
        <w:rPr>
          <w:rFonts w:eastAsia="Calibri"/>
        </w:rPr>
        <w:t xml:space="preserve"> ha adottato apposite procedure inerenti: </w:t>
      </w:r>
    </w:p>
    <w:p w14:paraId="55978F73" w14:textId="77777777" w:rsidR="00150AFD" w:rsidRPr="00761FF5" w:rsidRDefault="00150AFD" w:rsidP="00975853">
      <w:pPr>
        <w:pStyle w:val="Normale1"/>
        <w:spacing w:after="240" w:line="360" w:lineRule="auto"/>
        <w:ind w:left="709"/>
        <w:jc w:val="both"/>
        <w:rPr>
          <w:rFonts w:eastAsia="Calibri"/>
        </w:rPr>
      </w:pPr>
      <w:r w:rsidRPr="00761FF5">
        <w:rPr>
          <w:rFonts w:eastAsia="Calibri"/>
        </w:rPr>
        <w:t>-</w:t>
      </w:r>
      <w:r w:rsidRPr="00761FF5">
        <w:rPr>
          <w:rFonts w:eastAsia="Calibri"/>
        </w:rPr>
        <w:tab/>
        <w:t>le assunzioni e le dimissioni del personale;</w:t>
      </w:r>
    </w:p>
    <w:p w14:paraId="326706BF" w14:textId="77777777" w:rsidR="00150AFD" w:rsidRPr="00761FF5" w:rsidRDefault="00150AFD" w:rsidP="00975853">
      <w:pPr>
        <w:pStyle w:val="Normale1"/>
        <w:spacing w:after="240" w:line="360" w:lineRule="auto"/>
        <w:ind w:left="709"/>
        <w:jc w:val="both"/>
        <w:rPr>
          <w:rFonts w:eastAsia="Calibri"/>
        </w:rPr>
      </w:pPr>
      <w:r w:rsidRPr="00761FF5">
        <w:rPr>
          <w:rFonts w:eastAsia="Calibri"/>
        </w:rPr>
        <w:t>-</w:t>
      </w:r>
      <w:r w:rsidRPr="00761FF5">
        <w:rPr>
          <w:rFonts w:eastAsia="Calibri"/>
        </w:rPr>
        <w:tab/>
        <w:t>la formazione e l’addestramento del personale dipendente;</w:t>
      </w:r>
    </w:p>
    <w:p w14:paraId="357A95C5" w14:textId="77777777" w:rsidR="00150AFD" w:rsidRPr="00761FF5" w:rsidRDefault="00150AFD" w:rsidP="00975853">
      <w:pPr>
        <w:pStyle w:val="Normale1"/>
        <w:spacing w:after="240" w:line="360" w:lineRule="auto"/>
        <w:jc w:val="both"/>
        <w:rPr>
          <w:rFonts w:eastAsia="Calibri"/>
        </w:rPr>
      </w:pPr>
    </w:p>
    <w:p w14:paraId="3AD06BE0" w14:textId="238D58CF" w:rsidR="00150AFD" w:rsidRPr="00761FF5" w:rsidRDefault="0043288C" w:rsidP="00975853">
      <w:pPr>
        <w:pStyle w:val="Normale1"/>
        <w:spacing w:after="240" w:line="360" w:lineRule="auto"/>
        <w:ind w:firstLine="709"/>
        <w:jc w:val="both"/>
        <w:rPr>
          <w:rFonts w:eastAsia="Calibri"/>
        </w:rPr>
      </w:pPr>
      <w:r w:rsidRPr="00761FF5">
        <w:rPr>
          <w:rFonts w:eastAsia="Calibri"/>
        </w:rPr>
        <w:t>Nella prassi l</w:t>
      </w:r>
      <w:r w:rsidR="0075486B" w:rsidRPr="00761FF5">
        <w:rPr>
          <w:rFonts w:eastAsia="Calibri"/>
        </w:rPr>
        <w:t>a Società</w:t>
      </w:r>
      <w:r w:rsidR="00150AFD" w:rsidRPr="00761FF5">
        <w:rPr>
          <w:rFonts w:eastAsia="Calibri"/>
        </w:rPr>
        <w:t xml:space="preserve"> utilizza i seguenti protocolli preventivi in tutte le procedure di selezione delle risorse umane sia riferite personale </w:t>
      </w:r>
      <w:r w:rsidR="0075486B" w:rsidRPr="00761FF5">
        <w:rPr>
          <w:rFonts w:eastAsia="Calibri"/>
        </w:rPr>
        <w:t>dipendente e</w:t>
      </w:r>
      <w:r w:rsidR="00150AFD" w:rsidRPr="00761FF5">
        <w:rPr>
          <w:rFonts w:eastAsia="Calibri"/>
        </w:rPr>
        <w:t xml:space="preserve"> amministrativo</w:t>
      </w:r>
      <w:r w:rsidR="0075486B" w:rsidRPr="00761FF5">
        <w:rPr>
          <w:rFonts w:eastAsia="Calibri"/>
        </w:rPr>
        <w:t>:</w:t>
      </w:r>
    </w:p>
    <w:p w14:paraId="68C74AE3" w14:textId="674160DE" w:rsidR="00150AFD" w:rsidRPr="00761FF5" w:rsidRDefault="0075486B" w:rsidP="00EB493F">
      <w:pPr>
        <w:pStyle w:val="Normale1"/>
        <w:numPr>
          <w:ilvl w:val="0"/>
          <w:numId w:val="32"/>
        </w:numPr>
        <w:spacing w:after="240" w:line="360" w:lineRule="auto"/>
        <w:ind w:left="709" w:firstLine="0"/>
        <w:jc w:val="both"/>
        <w:rPr>
          <w:rFonts w:eastAsia="Calibri"/>
        </w:rPr>
      </w:pPr>
      <w:r w:rsidRPr="00761FF5">
        <w:rPr>
          <w:rFonts w:eastAsia="Calibri"/>
        </w:rPr>
        <w:t>s</w:t>
      </w:r>
      <w:r w:rsidR="00150AFD" w:rsidRPr="00761FF5">
        <w:rPr>
          <w:rFonts w:eastAsia="Calibri"/>
        </w:rPr>
        <w:t>omministrazione di un modulo ai candidati (e in fase di prima applicazione a tutto il personale) al fine di avere una mappatura degli interessi del soggetto, della sussistenza/insussistenza di rapporti di parentela/affinità con soggetti politicamente esposti, o con vertici apicali di stazioni appaltanti, o anche soggetti riconducibili agli Enti finanziatori o vigilanti, nonché una dichiarazione circa gli incarichi ricoperti dagli stessi presso altri enti pubblici;</w:t>
      </w:r>
    </w:p>
    <w:p w14:paraId="4090D07D" w14:textId="2EB5D6D0" w:rsidR="00150AFD" w:rsidRPr="00761FF5" w:rsidRDefault="00150AFD" w:rsidP="00EB493F">
      <w:pPr>
        <w:pStyle w:val="Normale1"/>
        <w:numPr>
          <w:ilvl w:val="0"/>
          <w:numId w:val="32"/>
        </w:numPr>
        <w:spacing w:after="240" w:line="360" w:lineRule="auto"/>
        <w:ind w:left="709" w:firstLine="0"/>
        <w:jc w:val="both"/>
        <w:rPr>
          <w:rFonts w:eastAsia="Calibri"/>
        </w:rPr>
      </w:pPr>
      <w:r w:rsidRPr="00761FF5">
        <w:rPr>
          <w:rFonts w:eastAsia="Calibri"/>
        </w:rPr>
        <w:t xml:space="preserve">tutte le posizioni aperte per le quali si procederà a procedure selettive saranno previamente pubblicate sul sito </w:t>
      </w:r>
      <w:r w:rsidRPr="00761FF5">
        <w:rPr>
          <w:rFonts w:eastAsia="Calibri"/>
          <w:i/>
        </w:rPr>
        <w:t>web</w:t>
      </w:r>
      <w:r w:rsidRPr="00761FF5">
        <w:rPr>
          <w:rFonts w:eastAsia="Calibri"/>
        </w:rPr>
        <w:t xml:space="preserve"> dell</w:t>
      </w:r>
      <w:r w:rsidR="0075486B" w:rsidRPr="00761FF5">
        <w:rPr>
          <w:rFonts w:eastAsia="Calibri"/>
        </w:rPr>
        <w:t>a Società</w:t>
      </w:r>
      <w:r w:rsidRPr="00761FF5">
        <w:rPr>
          <w:rFonts w:eastAsia="Calibri"/>
        </w:rPr>
        <w:t>;</w:t>
      </w:r>
    </w:p>
    <w:p w14:paraId="0E9B2614" w14:textId="77777777" w:rsidR="00150AFD" w:rsidRPr="00761FF5" w:rsidRDefault="00150AFD" w:rsidP="00EB493F">
      <w:pPr>
        <w:pStyle w:val="Normale1"/>
        <w:numPr>
          <w:ilvl w:val="0"/>
          <w:numId w:val="32"/>
        </w:numPr>
        <w:spacing w:after="240" w:line="360" w:lineRule="auto"/>
        <w:ind w:left="709" w:firstLine="0"/>
        <w:jc w:val="both"/>
        <w:rPr>
          <w:rFonts w:eastAsia="Calibri"/>
        </w:rPr>
      </w:pPr>
      <w:r w:rsidRPr="00761FF5">
        <w:rPr>
          <w:rFonts w:eastAsia="Calibri"/>
        </w:rPr>
        <w:t xml:space="preserve">agli avvisi di selezione del personale sarà </w:t>
      </w:r>
      <w:r w:rsidRPr="002D3362">
        <w:rPr>
          <w:rFonts w:eastAsia="Calibri"/>
        </w:rPr>
        <w:t>garantita massima diffusione</w:t>
      </w:r>
      <w:r w:rsidR="00763396" w:rsidRPr="00761FF5">
        <w:rPr>
          <w:rFonts w:eastAsia="Calibri"/>
        </w:rPr>
        <w:t>;</w:t>
      </w:r>
    </w:p>
    <w:p w14:paraId="1FEB98EC" w14:textId="77777777" w:rsidR="00150AFD" w:rsidRPr="00761FF5" w:rsidRDefault="00150AFD" w:rsidP="00EB493F">
      <w:pPr>
        <w:pStyle w:val="Normale1"/>
        <w:numPr>
          <w:ilvl w:val="0"/>
          <w:numId w:val="32"/>
        </w:numPr>
        <w:spacing w:after="240" w:line="360" w:lineRule="auto"/>
        <w:ind w:left="709" w:firstLine="0"/>
        <w:jc w:val="both"/>
        <w:rPr>
          <w:rFonts w:eastAsia="Calibri"/>
        </w:rPr>
      </w:pPr>
      <w:r w:rsidRPr="00761FF5">
        <w:rPr>
          <w:rFonts w:eastAsia="Calibri"/>
        </w:rPr>
        <w:t>la selezione avverrà attraverso criteri trasparenti e misurabili, basati unicamente sul merito, e della procedura sarà assicurata tracciabilità mediante la redazione di verbali scritti della commissione e la conservazione documentale degli stessi;</w:t>
      </w:r>
    </w:p>
    <w:p w14:paraId="2C566815" w14:textId="77777777" w:rsidR="00150AFD" w:rsidRPr="00761FF5" w:rsidRDefault="00150AFD" w:rsidP="00EB493F">
      <w:pPr>
        <w:pStyle w:val="Normale1"/>
        <w:numPr>
          <w:ilvl w:val="0"/>
          <w:numId w:val="32"/>
        </w:numPr>
        <w:spacing w:after="240" w:line="360" w:lineRule="auto"/>
        <w:ind w:left="709" w:firstLine="0"/>
        <w:jc w:val="both"/>
        <w:rPr>
          <w:rFonts w:eastAsia="Calibri"/>
        </w:rPr>
      </w:pPr>
      <w:r w:rsidRPr="00761FF5">
        <w:rPr>
          <w:rFonts w:eastAsia="Calibri"/>
        </w:rPr>
        <w:t>è fatto divieto di assumere personale che sia segnalato da stazioni appaltanti, enti vigilanti e organi politici.</w:t>
      </w:r>
    </w:p>
    <w:p w14:paraId="60A59029" w14:textId="77777777" w:rsidR="00150AFD" w:rsidRPr="00761FF5" w:rsidRDefault="00150AFD" w:rsidP="00975853">
      <w:pPr>
        <w:pStyle w:val="Normale1"/>
        <w:spacing w:after="240" w:line="360" w:lineRule="auto"/>
        <w:ind w:left="709"/>
        <w:jc w:val="both"/>
        <w:rPr>
          <w:rFonts w:eastAsia="Calibri"/>
        </w:rPr>
      </w:pPr>
      <w:r w:rsidRPr="00761FF5">
        <w:rPr>
          <w:rFonts w:eastAsia="Calibri"/>
        </w:rPr>
        <w:t>-</w:t>
      </w:r>
      <w:r w:rsidRPr="00761FF5">
        <w:rPr>
          <w:rFonts w:eastAsia="Calibri"/>
        </w:rPr>
        <w:tab/>
        <w:t>i successivi adempimenti contrattuali sono di competenza dell’Ufficio Risorse Umane;</w:t>
      </w:r>
    </w:p>
    <w:p w14:paraId="4A985B05" w14:textId="77777777" w:rsidR="00150AFD" w:rsidRPr="00761FF5" w:rsidRDefault="00150AFD" w:rsidP="00975853">
      <w:pPr>
        <w:pStyle w:val="Normale1"/>
        <w:spacing w:after="240" w:line="360" w:lineRule="auto"/>
        <w:ind w:left="709"/>
        <w:jc w:val="both"/>
        <w:rPr>
          <w:rFonts w:eastAsia="Calibri"/>
        </w:rPr>
      </w:pPr>
      <w:r w:rsidRPr="00761FF5">
        <w:rPr>
          <w:rFonts w:eastAsia="Calibri"/>
        </w:rPr>
        <w:t>-</w:t>
      </w:r>
      <w:r w:rsidRPr="00761FF5">
        <w:rPr>
          <w:rFonts w:eastAsia="Calibri"/>
        </w:rPr>
        <w:tab/>
        <w:t xml:space="preserve">l’archiviazione e la conservazione di tutta la documentazione della commissione giudicatrice, previa verifica della sua completezza è effettuata dalla segreteria amministrativa. </w:t>
      </w:r>
    </w:p>
    <w:p w14:paraId="68EB008D" w14:textId="77777777" w:rsidR="004975AF" w:rsidRPr="00761FF5" w:rsidRDefault="004975AF" w:rsidP="004975AF">
      <w:pPr>
        <w:pStyle w:val="Normale1"/>
        <w:spacing w:after="240" w:line="360" w:lineRule="auto"/>
        <w:ind w:firstLine="709"/>
        <w:jc w:val="both"/>
        <w:rPr>
          <w:rFonts w:eastAsia="Calibri"/>
        </w:rPr>
      </w:pPr>
    </w:p>
    <w:p w14:paraId="1A810687" w14:textId="77777777" w:rsidR="004C4D6C" w:rsidRPr="00761FF5" w:rsidRDefault="00C837DA" w:rsidP="004975AF">
      <w:pPr>
        <w:pStyle w:val="Normale1"/>
        <w:spacing w:after="240" w:line="360" w:lineRule="auto"/>
        <w:ind w:firstLine="709"/>
        <w:jc w:val="both"/>
        <w:rPr>
          <w:b/>
          <w:kern w:val="1"/>
          <w:lang w:eastAsia="ar-SA"/>
        </w:rPr>
      </w:pPr>
      <w:r w:rsidRPr="00761FF5">
        <w:rPr>
          <w:b/>
          <w:kern w:val="1"/>
          <w:lang w:eastAsia="ar-SA"/>
        </w:rPr>
        <w:t>9</w:t>
      </w:r>
      <w:r w:rsidR="00A43B0F" w:rsidRPr="00761FF5">
        <w:rPr>
          <w:b/>
          <w:kern w:val="1"/>
          <w:lang w:eastAsia="ar-SA"/>
        </w:rPr>
        <w:t xml:space="preserve">. - </w:t>
      </w:r>
      <w:r w:rsidR="004C4D6C" w:rsidRPr="00761FF5">
        <w:rPr>
          <w:b/>
          <w:kern w:val="1"/>
          <w:lang w:eastAsia="ar-SA"/>
        </w:rPr>
        <w:t>Principi generali di comportamento e modalità di attuazione</w:t>
      </w:r>
    </w:p>
    <w:p w14:paraId="62E432B2" w14:textId="77777777" w:rsidR="004975AF" w:rsidRPr="00761FF5" w:rsidRDefault="004975AF" w:rsidP="004975AF">
      <w:pPr>
        <w:pStyle w:val="Normale1"/>
        <w:spacing w:after="240" w:line="360" w:lineRule="auto"/>
        <w:ind w:firstLine="709"/>
        <w:jc w:val="both"/>
        <w:rPr>
          <w:b/>
          <w:kern w:val="1"/>
          <w:lang w:eastAsia="ar-SA"/>
        </w:rPr>
      </w:pPr>
    </w:p>
    <w:p w14:paraId="6779C5B5" w14:textId="621A7EF4"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Scopo della presente Parte </w:t>
      </w:r>
      <w:r w:rsidR="00150AFD" w:rsidRPr="00761FF5">
        <w:rPr>
          <w:rFonts w:ascii="Times New Roman" w:eastAsia="Times New Roman" w:hAnsi="Times New Roman"/>
          <w:color w:val="000000"/>
          <w:kern w:val="1"/>
          <w:lang w:eastAsia="ar-SA"/>
        </w:rPr>
        <w:t>Speciale</w:t>
      </w:r>
      <w:r w:rsidRPr="00761FF5">
        <w:rPr>
          <w:rFonts w:ascii="Times New Roman" w:eastAsia="Times New Roman" w:hAnsi="Times New Roman"/>
          <w:color w:val="000000"/>
          <w:kern w:val="1"/>
          <w:lang w:eastAsia="ar-SA"/>
        </w:rPr>
        <w:t xml:space="preserve"> è quello di fornire adeguati sistemi comportamentali da adottare per scongiurare la concretizzazione del rischio di commissione dei reati elencati dai quali deriverebbe l</w:t>
      </w:r>
      <w:r w:rsidR="00804E95"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attivazione del sistema sanzionatorio previsto dal Decreto, ove venisse riscontrata la responsabilità dell</w:t>
      </w:r>
      <w:r w:rsidR="00804E95" w:rsidRPr="00761FF5">
        <w:rPr>
          <w:rFonts w:ascii="Times New Roman" w:eastAsia="Times New Roman" w:hAnsi="Times New Roman"/>
          <w:color w:val="000000"/>
          <w:kern w:val="1"/>
          <w:lang w:eastAsia="ar-SA"/>
        </w:rPr>
        <w:t>a Società</w:t>
      </w:r>
      <w:r w:rsidRPr="00761FF5">
        <w:rPr>
          <w:rFonts w:ascii="Times New Roman" w:eastAsia="Times New Roman" w:hAnsi="Times New Roman"/>
          <w:color w:val="000000"/>
          <w:kern w:val="1"/>
          <w:lang w:eastAsia="ar-SA"/>
        </w:rPr>
        <w:t>.</w:t>
      </w:r>
    </w:p>
    <w:p w14:paraId="45A291F0" w14:textId="4EF06DB1"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Tali regole di condotta si applicano a tutti i </w:t>
      </w:r>
      <w:r w:rsidR="00804E95" w:rsidRPr="00761FF5">
        <w:rPr>
          <w:rFonts w:ascii="Times New Roman" w:eastAsia="Times New Roman" w:hAnsi="Times New Roman"/>
          <w:color w:val="000000"/>
          <w:kern w:val="1"/>
          <w:lang w:eastAsia="ar-SA"/>
        </w:rPr>
        <w:t>d</w:t>
      </w:r>
      <w:r w:rsidRPr="00761FF5">
        <w:rPr>
          <w:rFonts w:ascii="Times New Roman" w:eastAsia="Times New Roman" w:hAnsi="Times New Roman"/>
          <w:color w:val="000000"/>
          <w:kern w:val="1"/>
          <w:lang w:eastAsia="ar-SA"/>
        </w:rPr>
        <w:t>estinatari del Modello e, in particolare, a tutti coloro i quali svolgono le proprie mansioni nelle aree di risch</w:t>
      </w:r>
      <w:r w:rsidR="00150AFD" w:rsidRPr="00761FF5">
        <w:rPr>
          <w:rFonts w:ascii="Times New Roman" w:eastAsia="Times New Roman" w:hAnsi="Times New Roman"/>
          <w:color w:val="000000"/>
          <w:kern w:val="1"/>
          <w:lang w:eastAsia="ar-SA"/>
        </w:rPr>
        <w:t>io segnalate nei paragrafi che precedono</w:t>
      </w:r>
      <w:r w:rsidRPr="00761FF5">
        <w:rPr>
          <w:rFonts w:ascii="Times New Roman" w:eastAsia="Times New Roman" w:hAnsi="Times New Roman"/>
          <w:color w:val="000000"/>
          <w:kern w:val="1"/>
          <w:lang w:eastAsia="ar-SA"/>
        </w:rPr>
        <w:t>, inclusi</w:t>
      </w:r>
      <w:r w:rsidR="00B06B24" w:rsidRPr="00761FF5">
        <w:rPr>
          <w:rFonts w:ascii="Times New Roman" w:eastAsia="Times New Roman" w:hAnsi="Times New Roman"/>
          <w:color w:val="000000"/>
          <w:kern w:val="1"/>
          <w:lang w:eastAsia="ar-SA"/>
        </w:rPr>
        <w:t xml:space="preserve"> i soggetti esterni all</w:t>
      </w:r>
      <w:r w:rsidR="00804E95" w:rsidRPr="00761FF5">
        <w:rPr>
          <w:rFonts w:ascii="Times New Roman" w:eastAsia="Times New Roman" w:hAnsi="Times New Roman"/>
          <w:color w:val="000000"/>
          <w:kern w:val="1"/>
          <w:lang w:eastAsia="ar-SA"/>
        </w:rPr>
        <w:t>a Società</w:t>
      </w:r>
      <w:r w:rsidRPr="00761FF5">
        <w:rPr>
          <w:rFonts w:ascii="Times New Roman" w:eastAsia="Times New Roman" w:hAnsi="Times New Roman"/>
          <w:color w:val="000000"/>
          <w:kern w:val="1"/>
          <w:lang w:eastAsia="ar-SA"/>
        </w:rPr>
        <w:t>.</w:t>
      </w:r>
    </w:p>
    <w:p w14:paraId="08C56E38" w14:textId="62040CEB" w:rsidR="004C4D6C" w:rsidRPr="00761FF5" w:rsidRDefault="004C4D6C" w:rsidP="00975853">
      <w:pPr>
        <w:suppressAutoHyphens/>
        <w:spacing w:after="240"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La diffusione e l</w:t>
      </w:r>
      <w:r w:rsidR="00804E95"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 xml:space="preserve">attuazione di detti sistemi sono rimessi </w:t>
      </w:r>
      <w:r w:rsidR="005D2650">
        <w:rPr>
          <w:rFonts w:ascii="Times New Roman" w:eastAsia="Times New Roman" w:hAnsi="Times New Roman"/>
          <w:color w:val="000000"/>
          <w:kern w:val="1"/>
          <w:lang w:eastAsia="ar-SA"/>
        </w:rPr>
        <w:t>all’Assemblea dei soci</w:t>
      </w:r>
      <w:r w:rsidR="00B06B24" w:rsidRPr="00761FF5">
        <w:rPr>
          <w:rFonts w:ascii="Times New Roman" w:eastAsia="Times New Roman" w:hAnsi="Times New Roman"/>
          <w:color w:val="000000"/>
          <w:kern w:val="1"/>
          <w:lang w:eastAsia="ar-SA"/>
        </w:rPr>
        <w:t xml:space="preserve"> dell</w:t>
      </w:r>
      <w:r w:rsidR="00804E95" w:rsidRPr="00761FF5">
        <w:rPr>
          <w:rFonts w:ascii="Times New Roman" w:eastAsia="Times New Roman" w:hAnsi="Times New Roman"/>
          <w:color w:val="000000"/>
          <w:kern w:val="1"/>
          <w:lang w:eastAsia="ar-SA"/>
        </w:rPr>
        <w:t>a Società Sportiva</w:t>
      </w:r>
      <w:r w:rsidR="004C522F" w:rsidRPr="00761FF5">
        <w:rPr>
          <w:rFonts w:ascii="Times New Roman" w:eastAsia="Times New Roman" w:hAnsi="Times New Roman"/>
          <w:color w:val="000000"/>
          <w:kern w:val="1"/>
          <w:lang w:eastAsia="ar-SA"/>
        </w:rPr>
        <w:t>, in collaborazione con l</w:t>
      </w:r>
      <w:r w:rsidR="00804E95" w:rsidRPr="00761FF5">
        <w:rPr>
          <w:rFonts w:ascii="Times New Roman" w:eastAsia="Times New Roman" w:hAnsi="Times New Roman"/>
          <w:color w:val="000000"/>
          <w:kern w:val="1"/>
          <w:lang w:eastAsia="ar-SA"/>
        </w:rPr>
        <w:t>’</w:t>
      </w:r>
      <w:proofErr w:type="spellStart"/>
      <w:r w:rsidR="004C522F" w:rsidRPr="00761FF5">
        <w:rPr>
          <w:rFonts w:ascii="Times New Roman" w:eastAsia="Times New Roman" w:hAnsi="Times New Roman"/>
          <w:color w:val="000000"/>
          <w:kern w:val="1"/>
          <w:lang w:eastAsia="ar-SA"/>
        </w:rPr>
        <w:t>Od</w:t>
      </w:r>
      <w:r w:rsidRPr="00761FF5">
        <w:rPr>
          <w:rFonts w:ascii="Times New Roman" w:eastAsia="Times New Roman" w:hAnsi="Times New Roman"/>
          <w:color w:val="000000"/>
          <w:kern w:val="1"/>
          <w:lang w:eastAsia="ar-SA"/>
        </w:rPr>
        <w:t>V</w:t>
      </w:r>
      <w:proofErr w:type="spellEnd"/>
      <w:r w:rsidRPr="00761FF5">
        <w:rPr>
          <w:rFonts w:ascii="Times New Roman" w:eastAsia="Times New Roman" w:hAnsi="Times New Roman"/>
          <w:color w:val="000000"/>
          <w:kern w:val="1"/>
          <w:lang w:eastAsia="ar-SA"/>
        </w:rPr>
        <w:t>.</w:t>
      </w:r>
    </w:p>
    <w:p w14:paraId="19221F81" w14:textId="287CE435"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2D3362">
        <w:rPr>
          <w:rFonts w:ascii="Times New Roman" w:eastAsia="Times New Roman" w:hAnsi="Times New Roman"/>
          <w:bCs/>
          <w:color w:val="000000"/>
          <w:kern w:val="1"/>
          <w:lang w:eastAsia="ar-SA"/>
        </w:rPr>
        <w:t xml:space="preserve">I </w:t>
      </w:r>
      <w:r w:rsidR="00804E95" w:rsidRPr="002D3362">
        <w:rPr>
          <w:rFonts w:ascii="Times New Roman" w:eastAsia="Times New Roman" w:hAnsi="Times New Roman"/>
          <w:bCs/>
          <w:color w:val="000000"/>
          <w:kern w:val="1"/>
          <w:lang w:eastAsia="ar-SA"/>
        </w:rPr>
        <w:t>d</w:t>
      </w:r>
      <w:r w:rsidRPr="002D3362">
        <w:rPr>
          <w:rFonts w:ascii="Times New Roman" w:eastAsia="Times New Roman" w:hAnsi="Times New Roman"/>
          <w:bCs/>
          <w:color w:val="000000"/>
          <w:kern w:val="1"/>
          <w:lang w:eastAsia="ar-SA"/>
        </w:rPr>
        <w:t>estinatari sono tenuti a conoscere</w:t>
      </w:r>
      <w:r w:rsidRPr="00761FF5">
        <w:rPr>
          <w:rFonts w:ascii="Times New Roman" w:eastAsia="Times New Roman" w:hAnsi="Times New Roman"/>
          <w:color w:val="000000"/>
          <w:kern w:val="1"/>
          <w:lang w:eastAsia="ar-SA"/>
        </w:rPr>
        <w:t xml:space="preserve"> e rispettare tutte le regole di cui alla presente Parte Speciale, nonché:</w:t>
      </w:r>
    </w:p>
    <w:p w14:paraId="4D1F6471" w14:textId="77777777" w:rsidR="004C4D6C" w:rsidRPr="00761FF5" w:rsidRDefault="004C4D6C"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il Codice Etico;</w:t>
      </w:r>
    </w:p>
    <w:p w14:paraId="3513808E" w14:textId="77777777" w:rsidR="004C4D6C" w:rsidRPr="00761FF5" w:rsidRDefault="004C4D6C"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il sistema disciplinare;</w:t>
      </w:r>
    </w:p>
    <w:p w14:paraId="4837A03A" w14:textId="77777777" w:rsidR="004C4D6C" w:rsidRPr="00761FF5" w:rsidRDefault="004C4D6C"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le p</w:t>
      </w:r>
      <w:r w:rsidR="001A1554" w:rsidRPr="00761FF5">
        <w:rPr>
          <w:rFonts w:ascii="Times New Roman" w:eastAsia="Times New Roman" w:hAnsi="Times New Roman"/>
          <w:color w:val="000000"/>
          <w:kern w:val="1"/>
          <w:lang w:eastAsia="ar-SA"/>
        </w:rPr>
        <w:t>rocedure interne adottate per l’</w:t>
      </w:r>
      <w:r w:rsidRPr="00761FF5">
        <w:rPr>
          <w:rFonts w:ascii="Times New Roman" w:eastAsia="Times New Roman" w:hAnsi="Times New Roman"/>
          <w:color w:val="000000"/>
          <w:kern w:val="1"/>
          <w:lang w:eastAsia="ar-SA"/>
        </w:rPr>
        <w:t>assunzione e la formazione del personale</w:t>
      </w:r>
      <w:r w:rsidR="00CE712A" w:rsidRPr="00761FF5">
        <w:rPr>
          <w:rFonts w:ascii="Times New Roman" w:eastAsia="Times New Roman" w:hAnsi="Times New Roman"/>
          <w:color w:val="000000"/>
          <w:kern w:val="1"/>
          <w:lang w:eastAsia="ar-SA"/>
        </w:rPr>
        <w:t xml:space="preserve"> nonché per contrastare la verificazione dei reati</w:t>
      </w:r>
      <w:r w:rsidR="00982C36" w:rsidRPr="00761FF5">
        <w:rPr>
          <w:rFonts w:ascii="Times New Roman" w:eastAsia="Times New Roman" w:hAnsi="Times New Roman"/>
          <w:color w:val="000000"/>
          <w:kern w:val="1"/>
          <w:lang w:eastAsia="ar-SA"/>
        </w:rPr>
        <w:t xml:space="preserve"> in oggetto</w:t>
      </w:r>
      <w:r w:rsidRPr="00761FF5">
        <w:rPr>
          <w:rFonts w:ascii="Times New Roman" w:eastAsia="Times New Roman" w:hAnsi="Times New Roman"/>
          <w:color w:val="000000"/>
          <w:kern w:val="1"/>
          <w:lang w:eastAsia="ar-SA"/>
        </w:rPr>
        <w:t>;</w:t>
      </w:r>
    </w:p>
    <w:p w14:paraId="190AA657" w14:textId="77777777" w:rsidR="004C4D6C" w:rsidRPr="00761FF5" w:rsidRDefault="004C4D6C"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le procedure interne adottate per la gestione dei rapporti e delle comunicazioni con la Pubblica Amministrazione;</w:t>
      </w:r>
    </w:p>
    <w:p w14:paraId="489C2634" w14:textId="77777777" w:rsidR="004C4D6C" w:rsidRPr="00761FF5" w:rsidRDefault="004C4D6C"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le procedure interne adottate per la gestio</w:t>
      </w:r>
      <w:r w:rsidR="001A1554" w:rsidRPr="00761FF5">
        <w:rPr>
          <w:rFonts w:ascii="Times New Roman" w:eastAsia="Times New Roman" w:hAnsi="Times New Roman"/>
          <w:color w:val="000000"/>
          <w:kern w:val="1"/>
          <w:lang w:eastAsia="ar-SA"/>
        </w:rPr>
        <w:t>ne dei rapporti con i fornitori.</w:t>
      </w:r>
    </w:p>
    <w:p w14:paraId="2972877D" w14:textId="3B5C2EDA" w:rsidR="001A1554" w:rsidRPr="00761FF5" w:rsidRDefault="00804E95" w:rsidP="00975853">
      <w:pPr>
        <w:suppressAutoHyphens/>
        <w:spacing w:after="200" w:line="360" w:lineRule="auto"/>
        <w:ind w:left="709"/>
        <w:jc w:val="both"/>
        <w:rPr>
          <w:rFonts w:ascii="Times New Roman" w:eastAsia="Times New Roman" w:hAnsi="Times New Roman"/>
          <w:color w:val="000000"/>
          <w:kern w:val="1"/>
          <w:lang w:eastAsia="ar-SA"/>
        </w:rPr>
      </w:pPr>
      <w:r w:rsidRPr="002D3362">
        <w:rPr>
          <w:rFonts w:ascii="Times New Roman" w:eastAsia="Times New Roman" w:hAnsi="Times New Roman"/>
          <w:bCs/>
          <w:color w:val="000000"/>
          <w:kern w:val="1"/>
          <w:lang w:eastAsia="ar-SA"/>
        </w:rPr>
        <w:t>La EFFEDUE GROUP</w:t>
      </w:r>
      <w:r w:rsidR="001A1554" w:rsidRPr="002D3362">
        <w:rPr>
          <w:rFonts w:ascii="Times New Roman" w:eastAsia="Times New Roman" w:hAnsi="Times New Roman"/>
          <w:bCs/>
          <w:color w:val="000000"/>
          <w:kern w:val="1"/>
          <w:lang w:eastAsia="ar-SA"/>
        </w:rPr>
        <w:t xml:space="preserve"> obbliga</w:t>
      </w:r>
      <w:r w:rsidR="001A1554" w:rsidRPr="00761FF5">
        <w:rPr>
          <w:rFonts w:ascii="Times New Roman" w:eastAsia="Times New Roman" w:hAnsi="Times New Roman"/>
          <w:color w:val="000000"/>
          <w:kern w:val="1"/>
          <w:lang w:eastAsia="ar-SA"/>
        </w:rPr>
        <w:t xml:space="preserve"> tutti i destinatari del presente Modello:</w:t>
      </w:r>
    </w:p>
    <w:p w14:paraId="29C47DC9" w14:textId="4A40D38D" w:rsidR="001A1554" w:rsidRPr="00761FF5" w:rsidRDefault="001A1554"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ad osservare tutte le leggi e</w:t>
      </w:r>
      <w:r w:rsidR="0043288C" w:rsidRPr="00761FF5">
        <w:rPr>
          <w:rFonts w:ascii="Times New Roman" w:eastAsia="Times New Roman" w:hAnsi="Times New Roman"/>
          <w:color w:val="000000"/>
          <w:kern w:val="1"/>
          <w:lang w:eastAsia="ar-SA"/>
        </w:rPr>
        <w:t>d il corpo di regolamenti</w:t>
      </w:r>
      <w:r w:rsidRPr="00761FF5">
        <w:rPr>
          <w:rFonts w:ascii="Times New Roman" w:eastAsia="Times New Roman" w:hAnsi="Times New Roman"/>
          <w:color w:val="000000"/>
          <w:kern w:val="1"/>
          <w:lang w:eastAsia="ar-SA"/>
        </w:rPr>
        <w:t xml:space="preserve"> che disciplinano le diverse attività</w:t>
      </w:r>
      <w:r w:rsidR="0043288C" w:rsidRPr="00761FF5">
        <w:rPr>
          <w:rFonts w:ascii="Times New Roman" w:eastAsia="Times New Roman" w:hAnsi="Times New Roman"/>
          <w:color w:val="000000"/>
          <w:kern w:val="1"/>
          <w:lang w:eastAsia="ar-SA"/>
        </w:rPr>
        <w:t xml:space="preserve"> svolte </w:t>
      </w:r>
      <w:r w:rsidR="00804E95" w:rsidRPr="00761FF5">
        <w:rPr>
          <w:rFonts w:ascii="Times New Roman" w:eastAsia="Times New Roman" w:hAnsi="Times New Roman"/>
          <w:color w:val="000000"/>
          <w:kern w:val="1"/>
          <w:lang w:eastAsia="ar-SA"/>
        </w:rPr>
        <w:t>all’interno della Società Sportiva</w:t>
      </w:r>
      <w:r w:rsidRPr="00761FF5">
        <w:rPr>
          <w:rFonts w:ascii="Times New Roman" w:eastAsia="Times New Roman" w:hAnsi="Times New Roman"/>
          <w:color w:val="000000"/>
          <w:kern w:val="1"/>
          <w:lang w:eastAsia="ar-SA"/>
        </w:rPr>
        <w:t xml:space="preserve"> e ad impegnarsi, nei limiti delle rispettive competenze, ad operare affinché sia rispettato quanto previsto dalla normativa in materia;</w:t>
      </w:r>
    </w:p>
    <w:p w14:paraId="721A4469" w14:textId="77777777" w:rsidR="001A1554" w:rsidRPr="00761FF5" w:rsidRDefault="001A1554"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ad instaurare e mantenere rapporti con la P</w:t>
      </w:r>
      <w:r w:rsidR="007451EF" w:rsidRPr="00761FF5">
        <w:rPr>
          <w:rFonts w:ascii="Times New Roman" w:eastAsia="Times New Roman" w:hAnsi="Times New Roman"/>
          <w:color w:val="000000"/>
          <w:kern w:val="1"/>
          <w:lang w:eastAsia="ar-SA"/>
        </w:rPr>
        <w:t xml:space="preserve">ubblica </w:t>
      </w:r>
      <w:r w:rsidRPr="00761FF5">
        <w:rPr>
          <w:rFonts w:ascii="Times New Roman" w:eastAsia="Times New Roman" w:hAnsi="Times New Roman"/>
          <w:color w:val="000000"/>
          <w:kern w:val="1"/>
          <w:lang w:eastAsia="ar-SA"/>
        </w:rPr>
        <w:t>A</w:t>
      </w:r>
      <w:r w:rsidR="007451EF" w:rsidRPr="00761FF5">
        <w:rPr>
          <w:rFonts w:ascii="Times New Roman" w:eastAsia="Times New Roman" w:hAnsi="Times New Roman"/>
          <w:color w:val="000000"/>
          <w:kern w:val="1"/>
          <w:lang w:eastAsia="ar-SA"/>
        </w:rPr>
        <w:t>mministrazione</w:t>
      </w:r>
      <w:r w:rsidRPr="00761FF5">
        <w:rPr>
          <w:rFonts w:ascii="Times New Roman" w:eastAsia="Times New Roman" w:hAnsi="Times New Roman"/>
          <w:color w:val="000000"/>
          <w:kern w:val="1"/>
          <w:lang w:eastAsia="ar-SA"/>
        </w:rPr>
        <w:t xml:space="preserve"> basati su criteri di massima correttezza e trasparenza; </w:t>
      </w:r>
    </w:p>
    <w:p w14:paraId="74BF596A" w14:textId="77777777" w:rsidR="001A1554" w:rsidRPr="00761FF5" w:rsidRDefault="001A1554"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nel caso in cui emergano, nell’ambito del rapporto con la P</w:t>
      </w:r>
      <w:r w:rsidR="007451EF" w:rsidRPr="00761FF5">
        <w:rPr>
          <w:rFonts w:ascii="Times New Roman" w:eastAsia="Times New Roman" w:hAnsi="Times New Roman"/>
          <w:color w:val="000000"/>
          <w:kern w:val="1"/>
          <w:lang w:eastAsia="ar-SA"/>
        </w:rPr>
        <w:t xml:space="preserve">ubblica </w:t>
      </w:r>
      <w:r w:rsidRPr="00761FF5">
        <w:rPr>
          <w:rFonts w:ascii="Times New Roman" w:eastAsia="Times New Roman" w:hAnsi="Times New Roman"/>
          <w:color w:val="000000"/>
          <w:kern w:val="1"/>
          <w:lang w:eastAsia="ar-SA"/>
        </w:rPr>
        <w:t>A</w:t>
      </w:r>
      <w:r w:rsidR="007451EF" w:rsidRPr="00761FF5">
        <w:rPr>
          <w:rFonts w:ascii="Times New Roman" w:eastAsia="Times New Roman" w:hAnsi="Times New Roman"/>
          <w:color w:val="000000"/>
          <w:kern w:val="1"/>
          <w:lang w:eastAsia="ar-SA"/>
        </w:rPr>
        <w:t>mministrazione</w:t>
      </w:r>
      <w:r w:rsidRPr="00761FF5">
        <w:rPr>
          <w:rFonts w:ascii="Times New Roman" w:eastAsia="Times New Roman" w:hAnsi="Times New Roman"/>
          <w:color w:val="000000"/>
          <w:kern w:val="1"/>
          <w:lang w:eastAsia="ar-SA"/>
        </w:rPr>
        <w:t>, criticità di qualsiasi natura o conflitto di interesse deve esserne data, con nota scritta, tempestiva comunicazione all’Organismo di Vigilanza;</w:t>
      </w:r>
    </w:p>
    <w:p w14:paraId="6BD63FA6" w14:textId="77777777" w:rsidR="001A1554" w:rsidRPr="00761FF5" w:rsidRDefault="001A1554"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lastRenderedPageBreak/>
        <w:t>a porre particolare attenzione all’attuazione e al controllo degli adempimenti richiesti dalla P</w:t>
      </w:r>
      <w:r w:rsidR="007451EF" w:rsidRPr="00761FF5">
        <w:rPr>
          <w:rFonts w:ascii="Times New Roman" w:eastAsia="Times New Roman" w:hAnsi="Times New Roman"/>
          <w:color w:val="000000"/>
          <w:kern w:val="1"/>
          <w:lang w:eastAsia="ar-SA"/>
        </w:rPr>
        <w:t xml:space="preserve">ubblica </w:t>
      </w:r>
      <w:r w:rsidRPr="00761FF5">
        <w:rPr>
          <w:rFonts w:ascii="Times New Roman" w:eastAsia="Times New Roman" w:hAnsi="Times New Roman"/>
          <w:color w:val="000000"/>
          <w:kern w:val="1"/>
          <w:lang w:eastAsia="ar-SA"/>
        </w:rPr>
        <w:t>A</w:t>
      </w:r>
      <w:r w:rsidR="007451EF" w:rsidRPr="00761FF5">
        <w:rPr>
          <w:rFonts w:ascii="Times New Roman" w:eastAsia="Times New Roman" w:hAnsi="Times New Roman"/>
          <w:color w:val="000000"/>
          <w:kern w:val="1"/>
          <w:lang w:eastAsia="ar-SA"/>
        </w:rPr>
        <w:t>mministrazione</w:t>
      </w:r>
      <w:r w:rsidRPr="00761FF5">
        <w:rPr>
          <w:rFonts w:ascii="Times New Roman" w:eastAsia="Times New Roman" w:hAnsi="Times New Roman"/>
          <w:color w:val="000000"/>
          <w:kern w:val="1"/>
          <w:lang w:eastAsia="ar-SA"/>
        </w:rPr>
        <w:t xml:space="preserve"> e riferire immediatamente al superiore gerarchico e all’Organismo di Vigilanza eventuali situazioni di irregolarità o anomalie nel rispetto delle modalità di segnalazione prescritte;</w:t>
      </w:r>
    </w:p>
    <w:p w14:paraId="1554C529" w14:textId="3BD377D8" w:rsidR="001A1554" w:rsidRPr="00761FF5" w:rsidRDefault="001A1554"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a tracciare tutti i contatti, anche attraverso annotazioni nelle relative pratiche, con i funzionari pubblici. Redigere un verbale delle riunioni intercorse con i Pubblici Ufficiali e gli incaricati di pubblico servizio, contenente, tra l’altro, l’oggetto della riunione, la sede, i partecipanti, la data, l’ora di inizio e fine. Nel caso di riunioni rilevanti per l’attività </w:t>
      </w:r>
      <w:r w:rsidR="00804E95" w:rsidRPr="00761FF5">
        <w:rPr>
          <w:rFonts w:ascii="Times New Roman" w:eastAsia="Times New Roman" w:hAnsi="Times New Roman"/>
          <w:color w:val="000000"/>
          <w:kern w:val="1"/>
          <w:lang w:eastAsia="ar-SA"/>
        </w:rPr>
        <w:t xml:space="preserve">della EFFEDUE GROUP </w:t>
      </w:r>
      <w:r w:rsidRPr="00761FF5">
        <w:rPr>
          <w:rFonts w:ascii="Times New Roman" w:eastAsia="Times New Roman" w:hAnsi="Times New Roman"/>
          <w:color w:val="000000"/>
          <w:kern w:val="1"/>
          <w:lang w:eastAsia="ar-SA"/>
        </w:rPr>
        <w:t xml:space="preserve">ovvero di particolari criticità ai fini del rischio </w:t>
      </w:r>
      <w:r w:rsidRPr="00761FF5">
        <w:rPr>
          <w:rFonts w:ascii="Times New Roman" w:eastAsia="Times New Roman" w:hAnsi="Times New Roman"/>
          <w:i/>
          <w:color w:val="000000"/>
          <w:kern w:val="1"/>
          <w:lang w:eastAsia="ar-SA"/>
        </w:rPr>
        <w:t>ex</w:t>
      </w:r>
      <w:r w:rsidR="00982C36" w:rsidRPr="00761FF5">
        <w:rPr>
          <w:rFonts w:ascii="Times New Roman" w:eastAsia="Times New Roman" w:hAnsi="Times New Roman"/>
          <w:color w:val="000000"/>
          <w:kern w:val="1"/>
          <w:lang w:eastAsia="ar-SA"/>
        </w:rPr>
        <w:t xml:space="preserve"> d.l</w:t>
      </w:r>
      <w:r w:rsidRPr="00761FF5">
        <w:rPr>
          <w:rFonts w:ascii="Times New Roman" w:eastAsia="Times New Roman" w:hAnsi="Times New Roman"/>
          <w:color w:val="000000"/>
          <w:kern w:val="1"/>
          <w:lang w:eastAsia="ar-SA"/>
        </w:rPr>
        <w:t>gs. 231/01, provvedere a trasmettere un apposito verbale all’</w:t>
      </w:r>
      <w:proofErr w:type="spellStart"/>
      <w:r w:rsidRPr="00761FF5">
        <w:rPr>
          <w:rFonts w:ascii="Times New Roman" w:eastAsia="Times New Roman" w:hAnsi="Times New Roman"/>
          <w:color w:val="000000"/>
          <w:kern w:val="1"/>
          <w:lang w:eastAsia="ar-SA"/>
        </w:rPr>
        <w:t>O</w:t>
      </w:r>
      <w:r w:rsidR="005F6959" w:rsidRPr="00761FF5">
        <w:rPr>
          <w:rFonts w:ascii="Times New Roman" w:eastAsia="Times New Roman" w:hAnsi="Times New Roman"/>
          <w:color w:val="000000"/>
          <w:kern w:val="1"/>
          <w:lang w:eastAsia="ar-SA"/>
        </w:rPr>
        <w:t>dV</w:t>
      </w:r>
      <w:proofErr w:type="spellEnd"/>
      <w:r w:rsidRPr="00761FF5">
        <w:rPr>
          <w:rFonts w:ascii="Times New Roman" w:eastAsia="Times New Roman" w:hAnsi="Times New Roman"/>
          <w:color w:val="000000"/>
          <w:kern w:val="1"/>
          <w:lang w:eastAsia="ar-SA"/>
        </w:rPr>
        <w:t xml:space="preserve"> per informarlo dei fatti intercorsi; segnalare immediatamente all’</w:t>
      </w:r>
      <w:proofErr w:type="spellStart"/>
      <w:r w:rsidRPr="00761FF5">
        <w:rPr>
          <w:rFonts w:ascii="Times New Roman" w:eastAsia="Times New Roman" w:hAnsi="Times New Roman"/>
          <w:color w:val="000000"/>
          <w:kern w:val="1"/>
          <w:lang w:eastAsia="ar-SA"/>
        </w:rPr>
        <w:t>OdV</w:t>
      </w:r>
      <w:proofErr w:type="spellEnd"/>
      <w:r w:rsidRPr="00761FF5">
        <w:rPr>
          <w:rFonts w:ascii="Times New Roman" w:eastAsia="Times New Roman" w:hAnsi="Times New Roman"/>
          <w:color w:val="000000"/>
          <w:kern w:val="1"/>
          <w:lang w:eastAsia="ar-SA"/>
        </w:rPr>
        <w:t xml:space="preserve"> qualunque richiesta di indebiti vantaggi o tentativi di concussione da parte di un funzionario della P</w:t>
      </w:r>
      <w:r w:rsidR="00982C36" w:rsidRPr="00761FF5">
        <w:rPr>
          <w:rFonts w:ascii="Times New Roman" w:eastAsia="Times New Roman" w:hAnsi="Times New Roman"/>
          <w:color w:val="000000"/>
          <w:kern w:val="1"/>
          <w:lang w:eastAsia="ar-SA"/>
        </w:rPr>
        <w:t xml:space="preserve">ubblica </w:t>
      </w:r>
      <w:r w:rsidRPr="00761FF5">
        <w:rPr>
          <w:rFonts w:ascii="Times New Roman" w:eastAsia="Times New Roman" w:hAnsi="Times New Roman"/>
          <w:color w:val="000000"/>
          <w:kern w:val="1"/>
          <w:lang w:eastAsia="ar-SA"/>
        </w:rPr>
        <w:t>A</w:t>
      </w:r>
      <w:r w:rsidR="00982C36" w:rsidRPr="00761FF5">
        <w:rPr>
          <w:rFonts w:ascii="Times New Roman" w:eastAsia="Times New Roman" w:hAnsi="Times New Roman"/>
          <w:color w:val="000000"/>
          <w:kern w:val="1"/>
          <w:lang w:eastAsia="ar-SA"/>
        </w:rPr>
        <w:t>mministrazione</w:t>
      </w:r>
      <w:r w:rsidRPr="00761FF5">
        <w:rPr>
          <w:rFonts w:ascii="Times New Roman" w:eastAsia="Times New Roman" w:hAnsi="Times New Roman"/>
          <w:color w:val="000000"/>
          <w:kern w:val="1"/>
          <w:lang w:eastAsia="ar-SA"/>
        </w:rPr>
        <w:t xml:space="preserve"> o di un incaricato di pubblico servizio o di episodi di tentativi di corruzione di cui si dovesse essere destinatario o semplicemente venirne a conoscenza; nel caso la segnalazione sia stata effettuata al </w:t>
      </w:r>
      <w:r w:rsidR="005F6959" w:rsidRPr="00761FF5">
        <w:rPr>
          <w:rFonts w:ascii="Times New Roman" w:eastAsia="Times New Roman" w:hAnsi="Times New Roman"/>
          <w:color w:val="000000"/>
          <w:kern w:val="1"/>
          <w:lang w:eastAsia="ar-SA"/>
        </w:rPr>
        <w:t>r</w:t>
      </w:r>
      <w:r w:rsidRPr="00761FF5">
        <w:rPr>
          <w:rFonts w:ascii="Times New Roman" w:eastAsia="Times New Roman" w:hAnsi="Times New Roman"/>
          <w:color w:val="000000"/>
          <w:kern w:val="1"/>
          <w:lang w:eastAsia="ar-SA"/>
        </w:rPr>
        <w:t>esponsabile, lo stesso deve trasmettere tempestivamente la segnalazione ricevuta all’</w:t>
      </w:r>
      <w:proofErr w:type="spellStart"/>
      <w:r w:rsidRPr="00761FF5">
        <w:rPr>
          <w:rFonts w:ascii="Times New Roman" w:eastAsia="Times New Roman" w:hAnsi="Times New Roman"/>
          <w:color w:val="000000"/>
          <w:kern w:val="1"/>
          <w:lang w:eastAsia="ar-SA"/>
        </w:rPr>
        <w:t>OdV</w:t>
      </w:r>
      <w:proofErr w:type="spellEnd"/>
      <w:r w:rsidRPr="00761FF5">
        <w:rPr>
          <w:rFonts w:ascii="Times New Roman" w:eastAsia="Times New Roman" w:hAnsi="Times New Roman"/>
          <w:color w:val="000000"/>
          <w:kern w:val="1"/>
          <w:lang w:eastAsia="ar-SA"/>
        </w:rPr>
        <w:t>;</w:t>
      </w:r>
    </w:p>
    <w:p w14:paraId="701C6120" w14:textId="118B7172" w:rsidR="001A1554" w:rsidRPr="00761FF5" w:rsidRDefault="001A1554"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a rendere noti tutti i conflitti di interessi, reali o potenziali, e discuterli con la propria </w:t>
      </w:r>
      <w:r w:rsidR="005F6959" w:rsidRPr="00761FF5">
        <w:rPr>
          <w:rFonts w:ascii="Times New Roman" w:eastAsia="Times New Roman" w:hAnsi="Times New Roman"/>
          <w:color w:val="000000"/>
          <w:kern w:val="1"/>
          <w:lang w:eastAsia="ar-SA"/>
        </w:rPr>
        <w:t>a</w:t>
      </w:r>
      <w:r w:rsidRPr="00761FF5">
        <w:rPr>
          <w:rFonts w:ascii="Times New Roman" w:eastAsia="Times New Roman" w:hAnsi="Times New Roman"/>
          <w:color w:val="000000"/>
          <w:kern w:val="1"/>
          <w:lang w:eastAsia="ar-SA"/>
        </w:rPr>
        <w:t>rea di afferenza, astenendosi dal prendere parte alle decisioni in cui tali interessi sono coinvolti.</w:t>
      </w:r>
    </w:p>
    <w:p w14:paraId="0BC7016A" w14:textId="383AC2A5" w:rsidR="004C4D6C" w:rsidRPr="00761FF5" w:rsidRDefault="005F6959"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È </w:t>
      </w:r>
      <w:r w:rsidR="004C4D6C" w:rsidRPr="00761FF5">
        <w:rPr>
          <w:rFonts w:ascii="Times New Roman" w:eastAsia="Times New Roman" w:hAnsi="Times New Roman"/>
          <w:color w:val="000000"/>
          <w:kern w:val="1"/>
          <w:lang w:eastAsia="ar-SA"/>
        </w:rPr>
        <w:t xml:space="preserve">fatto espresso </w:t>
      </w:r>
      <w:r w:rsidR="004C4D6C" w:rsidRPr="002D3362">
        <w:rPr>
          <w:rFonts w:ascii="Times New Roman" w:eastAsia="Times New Roman" w:hAnsi="Times New Roman"/>
          <w:bCs/>
          <w:color w:val="000000"/>
          <w:kern w:val="1"/>
          <w:lang w:eastAsia="ar-SA"/>
        </w:rPr>
        <w:t xml:space="preserve">divieto </w:t>
      </w:r>
      <w:r w:rsidR="004C4D6C" w:rsidRPr="00761FF5">
        <w:rPr>
          <w:rFonts w:ascii="Times New Roman" w:eastAsia="Times New Roman" w:hAnsi="Times New Roman"/>
          <w:color w:val="000000"/>
          <w:kern w:val="1"/>
          <w:lang w:eastAsia="ar-SA"/>
        </w:rPr>
        <w:t xml:space="preserve">- per tutti i </w:t>
      </w:r>
      <w:r w:rsidRPr="00761FF5">
        <w:rPr>
          <w:rFonts w:ascii="Times New Roman" w:eastAsia="Times New Roman" w:hAnsi="Times New Roman"/>
          <w:color w:val="000000"/>
          <w:kern w:val="1"/>
          <w:lang w:eastAsia="ar-SA"/>
        </w:rPr>
        <w:t>d</w:t>
      </w:r>
      <w:r w:rsidR="004C4D6C" w:rsidRPr="00761FF5">
        <w:rPr>
          <w:rFonts w:ascii="Times New Roman" w:eastAsia="Times New Roman" w:hAnsi="Times New Roman"/>
          <w:color w:val="000000"/>
          <w:kern w:val="1"/>
          <w:lang w:eastAsia="ar-SA"/>
        </w:rPr>
        <w:t>estinatari ed i collaboratori esterni (questi ultimi debitamente istruiti con apposite clausole contrattuali) - di:</w:t>
      </w:r>
    </w:p>
    <w:p w14:paraId="6C8DEB7D" w14:textId="77777777" w:rsidR="004C4D6C" w:rsidRPr="00761FF5" w:rsidRDefault="004C4D6C"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adottare comportamenti che, in modo diretto o indiretto, possano integrare le fattispecie di reato di cui agli artt. 24, 25 e 25 </w:t>
      </w:r>
      <w:proofErr w:type="spellStart"/>
      <w:r w:rsidRPr="00761FF5">
        <w:rPr>
          <w:rFonts w:ascii="Times New Roman" w:eastAsia="Times New Roman" w:hAnsi="Times New Roman"/>
          <w:i/>
          <w:color w:val="000000"/>
          <w:kern w:val="1"/>
          <w:lang w:eastAsia="ar-SA"/>
        </w:rPr>
        <w:t>decies</w:t>
      </w:r>
      <w:proofErr w:type="spellEnd"/>
      <w:r w:rsidRPr="00761FF5">
        <w:rPr>
          <w:rFonts w:ascii="Times New Roman" w:eastAsia="Times New Roman" w:hAnsi="Times New Roman"/>
          <w:i/>
          <w:color w:val="000000"/>
          <w:kern w:val="1"/>
          <w:lang w:eastAsia="ar-SA"/>
        </w:rPr>
        <w:t xml:space="preserve"> </w:t>
      </w:r>
      <w:r w:rsidRPr="00761FF5">
        <w:rPr>
          <w:rFonts w:ascii="Times New Roman" w:eastAsia="Times New Roman" w:hAnsi="Times New Roman"/>
          <w:color w:val="000000"/>
          <w:kern w:val="1"/>
          <w:lang w:eastAsia="ar-SA"/>
        </w:rPr>
        <w:t>del Decreto;</w:t>
      </w:r>
    </w:p>
    <w:p w14:paraId="1B900C27" w14:textId="77777777" w:rsidR="004C4D6C" w:rsidRPr="00761FF5" w:rsidRDefault="004C4D6C"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assumere posizioni di palese conflitto di interessi nei confronti della Pubblica Amministrazione in relazione a quanto previsto dai delitti sopracitati;</w:t>
      </w:r>
    </w:p>
    <w:p w14:paraId="002F03D2" w14:textId="77777777" w:rsidR="004C4D6C" w:rsidRPr="00761FF5" w:rsidRDefault="004C4D6C"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ostacolare, con violenza o minaccia, il regolare corso della giustizia.</w:t>
      </w:r>
    </w:p>
    <w:p w14:paraId="26B245FD" w14:textId="77777777" w:rsidR="004C4D6C" w:rsidRPr="002D3362" w:rsidRDefault="004C4D6C" w:rsidP="00975853">
      <w:pPr>
        <w:suppressAutoHyphens/>
        <w:spacing w:line="360" w:lineRule="auto"/>
        <w:ind w:firstLine="709"/>
        <w:jc w:val="both"/>
        <w:rPr>
          <w:rFonts w:ascii="Times New Roman" w:eastAsia="Times New Roman" w:hAnsi="Times New Roman"/>
          <w:bCs/>
          <w:color w:val="000000"/>
          <w:kern w:val="1"/>
          <w:lang w:eastAsia="ar-SA"/>
        </w:rPr>
      </w:pPr>
      <w:r w:rsidRPr="00761FF5">
        <w:rPr>
          <w:rFonts w:ascii="Times New Roman" w:eastAsia="Times New Roman" w:hAnsi="Times New Roman"/>
          <w:color w:val="000000"/>
          <w:kern w:val="1"/>
          <w:lang w:eastAsia="ar-SA"/>
        </w:rPr>
        <w:t xml:space="preserve">In particolare, </w:t>
      </w:r>
      <w:r w:rsidRPr="002D3362">
        <w:rPr>
          <w:rFonts w:ascii="Times New Roman" w:eastAsia="Times New Roman" w:hAnsi="Times New Roman"/>
          <w:bCs/>
          <w:color w:val="000000"/>
          <w:kern w:val="1"/>
          <w:lang w:eastAsia="ar-SA"/>
        </w:rPr>
        <w:t>è assolutamente proibito:</w:t>
      </w:r>
    </w:p>
    <w:p w14:paraId="2033C551" w14:textId="77777777" w:rsidR="004C4D6C" w:rsidRPr="00761FF5" w:rsidRDefault="004C4D6C" w:rsidP="00EB493F">
      <w:pPr>
        <w:numPr>
          <w:ilvl w:val="0"/>
          <w:numId w:val="32"/>
        </w:numPr>
        <w:tabs>
          <w:tab w:val="left" w:pos="0"/>
        </w:tabs>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emettere fatture per prestazioni non realmente erogate;</w:t>
      </w:r>
    </w:p>
    <w:p w14:paraId="7D258472" w14:textId="77777777" w:rsidR="004C4D6C" w:rsidRPr="00761FF5" w:rsidRDefault="004C4D6C" w:rsidP="00EB493F">
      <w:pPr>
        <w:numPr>
          <w:ilvl w:val="0"/>
          <w:numId w:val="32"/>
        </w:numPr>
        <w:tabs>
          <w:tab w:val="left" w:pos="0"/>
        </w:tabs>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effettuare pagamenti in contanti o in natura, fatta eccezione per procedure di piccola cassa;</w:t>
      </w:r>
    </w:p>
    <w:p w14:paraId="23570952" w14:textId="77777777" w:rsidR="004C4D6C" w:rsidRPr="00761FF5" w:rsidRDefault="004C4D6C" w:rsidP="00EB493F">
      <w:pPr>
        <w:numPr>
          <w:ilvl w:val="0"/>
          <w:numId w:val="32"/>
        </w:numPr>
        <w:tabs>
          <w:tab w:val="left" w:pos="0"/>
        </w:tabs>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ricevere e/o erogare denaro o altra utilità - sia volontariamente che su sollecitazione, direttamente o per interposta persona - nei confronti di pubblici ufficiali o incaricati di pubblico servizio, a loro coniugi ovvero discendenti, fratelli, sorelle o a persone da loro </w:t>
      </w:r>
      <w:r w:rsidRPr="00761FF5">
        <w:rPr>
          <w:rFonts w:ascii="Times New Roman" w:eastAsia="Times New Roman" w:hAnsi="Times New Roman"/>
          <w:color w:val="000000"/>
          <w:kern w:val="1"/>
          <w:lang w:eastAsia="ar-SA"/>
        </w:rPr>
        <w:lastRenderedPageBreak/>
        <w:t>indicate, salvo che il fatto si verifichi (in conformità con quanto previsto anche dal Codice di comportamento dei dipendenti pubblici) in occasione di festività in cui sia tradizione lo scambio di doni o, comunque, questi siano di tenue valore, o si riferisca a contribuzioni, nei limiti consentiti dalla legge, in occasione di campagne elettorali;</w:t>
      </w:r>
    </w:p>
    <w:p w14:paraId="5D0D44A9" w14:textId="316A5CD2" w:rsidR="004C4D6C" w:rsidRPr="00761FF5" w:rsidRDefault="004C4D6C" w:rsidP="00EB493F">
      <w:pPr>
        <w:numPr>
          <w:ilvl w:val="0"/>
          <w:numId w:val="32"/>
        </w:numPr>
        <w:tabs>
          <w:tab w:val="left" w:pos="0"/>
        </w:tabs>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distribuire e/o ricevere regali o accordare vantaggi di qualsiasi natura - di propria iniziativa o su sollecitazione - a pubblici ufficiali o incaricati di pubblico servizio che possano influenzare la terzietà o l</w:t>
      </w:r>
      <w:r w:rsidR="005F6959"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indipendenza di giudizio, ovvero indurre a fornire</w:t>
      </w:r>
      <w:r w:rsidR="007451EF" w:rsidRPr="00761FF5">
        <w:rPr>
          <w:rFonts w:ascii="Times New Roman" w:eastAsia="Times New Roman" w:hAnsi="Times New Roman"/>
          <w:color w:val="000000"/>
          <w:kern w:val="1"/>
          <w:lang w:eastAsia="ar-SA"/>
        </w:rPr>
        <w:t xml:space="preserve"> specifici vantaggi all</w:t>
      </w:r>
      <w:r w:rsidR="005F6959" w:rsidRPr="00761FF5">
        <w:rPr>
          <w:rFonts w:ascii="Times New Roman" w:eastAsia="Times New Roman" w:hAnsi="Times New Roman"/>
          <w:color w:val="000000"/>
          <w:kern w:val="1"/>
          <w:lang w:eastAsia="ar-SA"/>
        </w:rPr>
        <w:t>a Società</w:t>
      </w:r>
      <w:r w:rsidRPr="00761FF5">
        <w:rPr>
          <w:rFonts w:ascii="Times New Roman" w:eastAsia="Times New Roman" w:hAnsi="Times New Roman"/>
          <w:color w:val="000000"/>
          <w:kern w:val="1"/>
          <w:lang w:eastAsia="ar-SA"/>
        </w:rPr>
        <w:t>;</w:t>
      </w:r>
    </w:p>
    <w:p w14:paraId="610FF83C" w14:textId="77777777" w:rsidR="004C4D6C" w:rsidRPr="00761FF5" w:rsidRDefault="004C4D6C" w:rsidP="00EB493F">
      <w:pPr>
        <w:numPr>
          <w:ilvl w:val="0"/>
          <w:numId w:val="32"/>
        </w:numPr>
        <w:tabs>
          <w:tab w:val="left" w:pos="0"/>
        </w:tabs>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pagare o promettere denaro o altra utilità a seguito di una attività di induzione posta in essere da un pubblico ufficiale o un incaricato di pubblico servizio;</w:t>
      </w:r>
    </w:p>
    <w:p w14:paraId="3CB304C4" w14:textId="7CCC877E" w:rsidR="004C4D6C" w:rsidRPr="00761FF5" w:rsidRDefault="004C4D6C" w:rsidP="00EB493F">
      <w:pPr>
        <w:numPr>
          <w:ilvl w:val="0"/>
          <w:numId w:val="32"/>
        </w:numPr>
        <w:tabs>
          <w:tab w:val="left" w:pos="0"/>
        </w:tabs>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assumere pubblici ufficiali ed incaricati di pubblico servizio ovvero </w:t>
      </w:r>
      <w:r w:rsidRPr="00761FF5">
        <w:rPr>
          <w:rFonts w:ascii="Times New Roman" w:eastAsia="Times New Roman" w:hAnsi="Times New Roman"/>
          <w:i/>
          <w:color w:val="000000"/>
          <w:kern w:val="1"/>
          <w:lang w:eastAsia="ar-SA"/>
        </w:rPr>
        <w:t xml:space="preserve">ex </w:t>
      </w:r>
      <w:r w:rsidRPr="00761FF5">
        <w:rPr>
          <w:rFonts w:ascii="Times New Roman" w:eastAsia="Times New Roman" w:hAnsi="Times New Roman"/>
          <w:color w:val="000000"/>
          <w:kern w:val="1"/>
          <w:lang w:eastAsia="ar-SA"/>
        </w:rPr>
        <w:t xml:space="preserve">impiegati della Pubblica Amministrazione, anche delle Comunità europee, nei due anni successivi al compimento di un atto discrezionale, di competenza di uno dei predetti soggetti, da cui sia </w:t>
      </w:r>
      <w:r w:rsidR="0043288C" w:rsidRPr="00761FF5">
        <w:rPr>
          <w:rFonts w:ascii="Times New Roman" w:eastAsia="Times New Roman" w:hAnsi="Times New Roman"/>
          <w:color w:val="000000"/>
          <w:kern w:val="1"/>
          <w:lang w:eastAsia="ar-SA"/>
        </w:rPr>
        <w:t>derivato un</w:t>
      </w:r>
      <w:r w:rsidR="007451EF" w:rsidRPr="00761FF5">
        <w:rPr>
          <w:rFonts w:ascii="Times New Roman" w:eastAsia="Times New Roman" w:hAnsi="Times New Roman"/>
          <w:color w:val="000000"/>
          <w:kern w:val="1"/>
          <w:lang w:eastAsia="ar-SA"/>
        </w:rPr>
        <w:t xml:space="preserve"> vantaggio per l</w:t>
      </w:r>
      <w:r w:rsidR="005F6959" w:rsidRPr="00761FF5">
        <w:rPr>
          <w:rFonts w:ascii="Times New Roman" w:eastAsia="Times New Roman" w:hAnsi="Times New Roman"/>
          <w:color w:val="000000"/>
          <w:kern w:val="1"/>
          <w:lang w:eastAsia="ar-SA"/>
        </w:rPr>
        <w:t>a Società</w:t>
      </w:r>
      <w:r w:rsidRPr="00761FF5">
        <w:rPr>
          <w:rFonts w:ascii="Times New Roman" w:eastAsia="Times New Roman" w:hAnsi="Times New Roman"/>
          <w:color w:val="000000"/>
          <w:kern w:val="1"/>
          <w:lang w:eastAsia="ar-SA"/>
        </w:rPr>
        <w:t>. Il divieto sussiste anche per le ipotesi di omissione o ritardo di un atto con eff</w:t>
      </w:r>
      <w:r w:rsidR="007451EF" w:rsidRPr="00761FF5">
        <w:rPr>
          <w:rFonts w:ascii="Times New Roman" w:eastAsia="Times New Roman" w:hAnsi="Times New Roman"/>
          <w:color w:val="000000"/>
          <w:kern w:val="1"/>
          <w:lang w:eastAsia="ar-SA"/>
        </w:rPr>
        <w:t>etti svantaggiosi per l</w:t>
      </w:r>
      <w:r w:rsidR="005F6959" w:rsidRPr="00761FF5">
        <w:rPr>
          <w:rFonts w:ascii="Times New Roman" w:eastAsia="Times New Roman" w:hAnsi="Times New Roman"/>
          <w:color w:val="000000"/>
          <w:kern w:val="1"/>
          <w:lang w:eastAsia="ar-SA"/>
        </w:rPr>
        <w:t>a Società</w:t>
      </w:r>
      <w:r w:rsidRPr="00761FF5">
        <w:rPr>
          <w:rFonts w:ascii="Times New Roman" w:eastAsia="Times New Roman" w:hAnsi="Times New Roman"/>
          <w:color w:val="000000"/>
          <w:kern w:val="1"/>
          <w:lang w:eastAsia="ar-SA"/>
        </w:rPr>
        <w:t>;</w:t>
      </w:r>
    </w:p>
    <w:p w14:paraId="3ACAAD6B" w14:textId="77777777" w:rsidR="004C4D6C" w:rsidRPr="00761FF5" w:rsidRDefault="004C4D6C" w:rsidP="00EB493F">
      <w:pPr>
        <w:numPr>
          <w:ilvl w:val="0"/>
          <w:numId w:val="32"/>
        </w:numPr>
        <w:tabs>
          <w:tab w:val="left" w:pos="0"/>
        </w:tabs>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rilasciare promesse di assunzioni che non siano basate su criteri di merito, competenza, professionalità ma, diversamente, consistano in veri e propri favoritismi o forme clientelari privilegiate;</w:t>
      </w:r>
    </w:p>
    <w:p w14:paraId="0C6BB006" w14:textId="77777777" w:rsidR="004C4D6C" w:rsidRPr="00761FF5" w:rsidRDefault="004C4D6C" w:rsidP="00EB493F">
      <w:pPr>
        <w:numPr>
          <w:ilvl w:val="0"/>
          <w:numId w:val="32"/>
        </w:numPr>
        <w:tabs>
          <w:tab w:val="left" w:pos="0"/>
        </w:tabs>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attribuire compensi o prestazioni a soggetti esterni (ad es. consulenti, revisori o altri professionisti) che non trovino giustificazione in alcun tipo di incarico affidato, nonché versare compensi per prestazioni mai svolte;</w:t>
      </w:r>
    </w:p>
    <w:p w14:paraId="1A4C9AF7" w14:textId="77777777" w:rsidR="004C4D6C" w:rsidRPr="00761FF5" w:rsidRDefault="004C4D6C" w:rsidP="00EB493F">
      <w:pPr>
        <w:numPr>
          <w:ilvl w:val="0"/>
          <w:numId w:val="32"/>
        </w:numPr>
        <w:tabs>
          <w:tab w:val="left" w:pos="0"/>
        </w:tabs>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presentare dichiarazioni materialmente alterate, o dal contenuto mendace, ad organismi pubblici nazionali o appartenenti all'ordinamento comunitario, al fine di conseguire contributi o finanziamenti agevolati;</w:t>
      </w:r>
    </w:p>
    <w:p w14:paraId="07E1C5D5" w14:textId="77777777" w:rsidR="004C4D6C" w:rsidRPr="00761FF5" w:rsidRDefault="004C4D6C" w:rsidP="00EB493F">
      <w:pPr>
        <w:numPr>
          <w:ilvl w:val="0"/>
          <w:numId w:val="32"/>
        </w:numPr>
        <w:tabs>
          <w:tab w:val="left" w:pos="0"/>
        </w:tabs>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distrarre eventuali erogazio</w:t>
      </w:r>
      <w:r w:rsidR="007451EF" w:rsidRPr="00761FF5">
        <w:rPr>
          <w:rFonts w:ascii="Times New Roman" w:eastAsia="Times New Roman" w:hAnsi="Times New Roman"/>
          <w:color w:val="000000"/>
          <w:kern w:val="1"/>
          <w:lang w:eastAsia="ar-SA"/>
        </w:rPr>
        <w:t>ni concesse dallo Stato, dagli E</w:t>
      </w:r>
      <w:r w:rsidRPr="00761FF5">
        <w:rPr>
          <w:rFonts w:ascii="Times New Roman" w:eastAsia="Times New Roman" w:hAnsi="Times New Roman"/>
          <w:color w:val="000000"/>
          <w:kern w:val="1"/>
          <w:lang w:eastAsia="ar-SA"/>
        </w:rPr>
        <w:t xml:space="preserve">nti pubblici o dalla </w:t>
      </w:r>
      <w:r w:rsidR="007451EF" w:rsidRPr="00761FF5">
        <w:rPr>
          <w:rFonts w:ascii="Times New Roman" w:eastAsia="Times New Roman" w:hAnsi="Times New Roman"/>
          <w:color w:val="000000"/>
          <w:kern w:val="1"/>
          <w:lang w:eastAsia="ar-SA"/>
        </w:rPr>
        <w:t>C</w:t>
      </w:r>
      <w:r w:rsidRPr="00761FF5">
        <w:rPr>
          <w:rFonts w:ascii="Times New Roman" w:eastAsia="Times New Roman" w:hAnsi="Times New Roman"/>
          <w:color w:val="000000"/>
          <w:kern w:val="1"/>
          <w:lang w:eastAsia="ar-SA"/>
        </w:rPr>
        <w:t>omunità Europea per scopi diversi rispetto a quelli a cui erano destinati.</w:t>
      </w:r>
    </w:p>
    <w:p w14:paraId="7B6F3685"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p>
    <w:p w14:paraId="748B8AB8"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Per quel che riguarda la prevenzione del rischio-reato connesso alla gestione dei rapporti con la Pubblica Amministrazione: </w:t>
      </w:r>
    </w:p>
    <w:p w14:paraId="28559F2B" w14:textId="77777777" w:rsidR="004C4D6C" w:rsidRPr="00761FF5" w:rsidRDefault="004C4D6C"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lastRenderedPageBreak/>
        <w:t>sono state definite con apposite deleghe i soggetti abilitati alla movimentazione dei conti correnti e delle risorse finanziarie in genere, prevedendone i limiti di utilizzo;</w:t>
      </w:r>
    </w:p>
    <w:p w14:paraId="77C804DE" w14:textId="3A2F70F6" w:rsidR="004C4D6C" w:rsidRPr="00761FF5" w:rsidRDefault="004C4D6C"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al fine di assicurare una gestione trasparente dei rapporti con la Pubblica Amministrazione, sono stati previsti da parte dei soggetti a ciò appositamente delegati, puntuali obblighi informativi nei confronti </w:t>
      </w:r>
      <w:r w:rsidR="001D6E1A">
        <w:rPr>
          <w:rFonts w:ascii="Times New Roman" w:eastAsia="Times New Roman" w:hAnsi="Times New Roman"/>
          <w:color w:val="000000"/>
          <w:kern w:val="1"/>
          <w:lang w:eastAsia="ar-SA"/>
        </w:rPr>
        <w:t>dell’Assemblea dei soci</w:t>
      </w:r>
      <w:r w:rsidRPr="00761FF5">
        <w:rPr>
          <w:rFonts w:ascii="Times New Roman" w:eastAsia="Times New Roman" w:hAnsi="Times New Roman"/>
          <w:color w:val="000000"/>
          <w:kern w:val="1"/>
          <w:lang w:eastAsia="ar-SA"/>
        </w:rPr>
        <w:t xml:space="preserve"> sull’andamento e sull’esito di ogni pratica in essere;</w:t>
      </w:r>
    </w:p>
    <w:p w14:paraId="4F6FA718" w14:textId="38905415" w:rsidR="001A1554" w:rsidRPr="00761FF5" w:rsidRDefault="004C4D6C"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è fatto obbligo di respingere ogni tentativo di induzione alla dazione indebita di denaro o altra utilità proveniente da un pubblico ufficiale o un incaricato di pubblico servizio; in tale evenienza, la persona contattata deve segnalare tempestivamente l’episodio, secondo le modalità stabilite da procedure interne, sia all’amministrazione che </w:t>
      </w:r>
      <w:r w:rsidR="005F6959" w:rsidRPr="00761FF5">
        <w:rPr>
          <w:rFonts w:ascii="Times New Roman" w:eastAsia="Times New Roman" w:hAnsi="Times New Roman"/>
          <w:color w:val="000000"/>
          <w:kern w:val="1"/>
          <w:lang w:eastAsia="ar-SA"/>
        </w:rPr>
        <w:t>all’</w:t>
      </w:r>
      <w:proofErr w:type="spellStart"/>
      <w:r w:rsidR="005F6959" w:rsidRPr="00761FF5">
        <w:rPr>
          <w:rFonts w:ascii="Times New Roman" w:eastAsia="Times New Roman" w:hAnsi="Times New Roman"/>
          <w:color w:val="000000"/>
          <w:kern w:val="1"/>
          <w:lang w:eastAsia="ar-SA"/>
        </w:rPr>
        <w:t>OdV</w:t>
      </w:r>
      <w:proofErr w:type="spellEnd"/>
      <w:r w:rsidRPr="00761FF5">
        <w:rPr>
          <w:rFonts w:ascii="Times New Roman" w:eastAsia="Times New Roman" w:hAnsi="Times New Roman"/>
          <w:color w:val="000000"/>
          <w:kern w:val="1"/>
          <w:lang w:eastAsia="ar-SA"/>
        </w:rPr>
        <w:t>;</w:t>
      </w:r>
      <w:r w:rsidR="001A1554" w:rsidRPr="00761FF5">
        <w:rPr>
          <w:rFonts w:ascii="Times New Roman" w:hAnsi="Times New Roman"/>
        </w:rPr>
        <w:t xml:space="preserve"> </w:t>
      </w:r>
    </w:p>
    <w:p w14:paraId="096A13AC" w14:textId="70108771" w:rsidR="004C4D6C" w:rsidRPr="00761FF5" w:rsidRDefault="001A1554"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è fatto espresso divieto influenzare o determinare le decision</w:t>
      </w:r>
      <w:r w:rsidR="005F6959" w:rsidRPr="00761FF5">
        <w:rPr>
          <w:rFonts w:ascii="Times New Roman" w:eastAsia="Times New Roman" w:hAnsi="Times New Roman"/>
          <w:color w:val="000000"/>
          <w:kern w:val="1"/>
          <w:lang w:eastAsia="ar-SA"/>
        </w:rPr>
        <w:t>i</w:t>
      </w:r>
      <w:r w:rsidRPr="00761FF5">
        <w:rPr>
          <w:rFonts w:ascii="Times New Roman" w:eastAsia="Times New Roman" w:hAnsi="Times New Roman"/>
          <w:color w:val="000000"/>
          <w:kern w:val="1"/>
          <w:lang w:eastAsia="ar-SA"/>
        </w:rPr>
        <w:t xml:space="preserve"> dei soggetti operanti per nome e per conto della Pubblica Amministrazione con violenza, forza o inganno;</w:t>
      </w:r>
    </w:p>
    <w:p w14:paraId="458159B1" w14:textId="63EBF267" w:rsidR="004C4D6C" w:rsidRPr="00761FF5" w:rsidRDefault="004C4D6C"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nel caso di ispezioni da parte della Pubblica Amministrazione</w:t>
      </w:r>
      <w:r w:rsidR="00F84963" w:rsidRPr="00761FF5">
        <w:rPr>
          <w:rFonts w:ascii="Times New Roman" w:eastAsia="Times New Roman" w:hAnsi="Times New Roman"/>
          <w:color w:val="000000"/>
          <w:kern w:val="1"/>
          <w:lang w:eastAsia="ar-SA"/>
        </w:rPr>
        <w:t xml:space="preserve"> (ad es. </w:t>
      </w:r>
      <w:r w:rsidR="005F6959" w:rsidRPr="00761FF5">
        <w:rPr>
          <w:rFonts w:ascii="Times New Roman" w:eastAsia="Times New Roman" w:hAnsi="Times New Roman"/>
          <w:color w:val="000000"/>
          <w:kern w:val="1"/>
          <w:lang w:eastAsia="ar-SA"/>
        </w:rPr>
        <w:t>F</w:t>
      </w:r>
      <w:r w:rsidR="00F84963" w:rsidRPr="00761FF5">
        <w:rPr>
          <w:rFonts w:ascii="Times New Roman" w:eastAsia="Times New Roman" w:hAnsi="Times New Roman"/>
          <w:color w:val="000000"/>
          <w:kern w:val="1"/>
          <w:lang w:eastAsia="ar-SA"/>
        </w:rPr>
        <w:t>orze dell’</w:t>
      </w:r>
      <w:r w:rsidR="005F6959" w:rsidRPr="00761FF5">
        <w:rPr>
          <w:rFonts w:ascii="Times New Roman" w:eastAsia="Times New Roman" w:hAnsi="Times New Roman"/>
          <w:color w:val="000000"/>
          <w:kern w:val="1"/>
          <w:lang w:eastAsia="ar-SA"/>
        </w:rPr>
        <w:t>O</w:t>
      </w:r>
      <w:r w:rsidRPr="00761FF5">
        <w:rPr>
          <w:rFonts w:ascii="Times New Roman" w:eastAsia="Times New Roman" w:hAnsi="Times New Roman"/>
          <w:color w:val="000000"/>
          <w:kern w:val="1"/>
          <w:lang w:eastAsia="ar-SA"/>
        </w:rPr>
        <w:t>rdine), ci si dovrà far rilasciare dall</w:t>
      </w:r>
      <w:r w:rsidR="005F6959"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Autorità procedente una copia, da conservar</w:t>
      </w:r>
      <w:r w:rsidR="007451EF" w:rsidRPr="00761FF5">
        <w:rPr>
          <w:rFonts w:ascii="Times New Roman" w:eastAsia="Times New Roman" w:hAnsi="Times New Roman"/>
          <w:color w:val="000000"/>
          <w:kern w:val="1"/>
          <w:lang w:eastAsia="ar-SA"/>
        </w:rPr>
        <w:t xml:space="preserve">e presso </w:t>
      </w:r>
      <w:r w:rsidR="005F6959" w:rsidRPr="00761FF5">
        <w:rPr>
          <w:rFonts w:ascii="Times New Roman" w:eastAsia="Times New Roman" w:hAnsi="Times New Roman"/>
          <w:color w:val="000000"/>
          <w:kern w:val="1"/>
          <w:lang w:eastAsia="ar-SA"/>
        </w:rPr>
        <w:t>la Società Sportiva</w:t>
      </w:r>
      <w:r w:rsidRPr="00761FF5">
        <w:rPr>
          <w:rFonts w:ascii="Times New Roman" w:eastAsia="Times New Roman" w:hAnsi="Times New Roman"/>
          <w:color w:val="000000"/>
          <w:kern w:val="1"/>
          <w:lang w:eastAsia="ar-SA"/>
        </w:rPr>
        <w:t>, di ogni provvedimento concernente tale circostanza (ad es. decreto di ispezione, perquisizione e relativi verbali), unitamente alla documentazione del relativo procedimento;</w:t>
      </w:r>
    </w:p>
    <w:p w14:paraId="0E5ABB96" w14:textId="77777777" w:rsidR="004C4D6C" w:rsidRPr="00761FF5" w:rsidRDefault="004C4D6C"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 fornitori devono essere selezionati in base a criteri di scelta individuati nel rispetto della legislazione regionale, nazionale e comunitaria ed in base alla loro capacità di fornire prodotti o servizi rispondenti per qualità, costo e p</w:t>
      </w:r>
      <w:r w:rsidR="0043288C" w:rsidRPr="00761FF5">
        <w:rPr>
          <w:rFonts w:ascii="Times New Roman" w:eastAsia="Times New Roman" w:hAnsi="Times New Roman"/>
          <w:color w:val="000000"/>
          <w:kern w:val="1"/>
          <w:lang w:eastAsia="ar-SA"/>
        </w:rPr>
        <w:t>untualità</w:t>
      </w:r>
      <w:r w:rsidRPr="00761FF5">
        <w:rPr>
          <w:rFonts w:ascii="Times New Roman" w:eastAsia="Times New Roman" w:hAnsi="Times New Roman"/>
          <w:color w:val="000000"/>
          <w:kern w:val="1"/>
          <w:lang w:eastAsia="ar-SA"/>
        </w:rPr>
        <w:t xml:space="preserve">; </w:t>
      </w:r>
    </w:p>
    <w:p w14:paraId="49DB2CA1" w14:textId="3C1F4D16" w:rsidR="004C4D6C" w:rsidRPr="00761FF5" w:rsidRDefault="004C4D6C"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gli incarichi di consulenza esterna devono essere conferiti solo in pres</w:t>
      </w:r>
      <w:r w:rsidR="0043288C" w:rsidRPr="00761FF5">
        <w:rPr>
          <w:rFonts w:ascii="Times New Roman" w:eastAsia="Times New Roman" w:hAnsi="Times New Roman"/>
          <w:color w:val="000000"/>
          <w:kern w:val="1"/>
          <w:lang w:eastAsia="ar-SA"/>
        </w:rPr>
        <w:t>enza di reali esigenze dell</w:t>
      </w:r>
      <w:r w:rsidR="005F6959" w:rsidRPr="00761FF5">
        <w:rPr>
          <w:rFonts w:ascii="Times New Roman" w:eastAsia="Times New Roman" w:hAnsi="Times New Roman"/>
          <w:color w:val="000000"/>
          <w:kern w:val="1"/>
          <w:lang w:eastAsia="ar-SA"/>
        </w:rPr>
        <w:t>a Società Sportiva</w:t>
      </w:r>
      <w:r w:rsidRPr="00761FF5">
        <w:rPr>
          <w:rFonts w:ascii="Times New Roman" w:eastAsia="Times New Roman" w:hAnsi="Times New Roman"/>
          <w:color w:val="000000"/>
          <w:kern w:val="1"/>
          <w:lang w:eastAsia="ar-SA"/>
        </w:rPr>
        <w:t xml:space="preserve">, redatti per iscritto, contenere una descrizione chiara e precisa della prestazione da eseguire ed il relativo compenso. Prima di procedere al conferimento, gli accordi presi devono essere </w:t>
      </w:r>
      <w:r w:rsidR="00674290" w:rsidRPr="00761FF5">
        <w:rPr>
          <w:rFonts w:ascii="Times New Roman" w:eastAsia="Times New Roman" w:hAnsi="Times New Roman"/>
          <w:color w:val="000000"/>
          <w:kern w:val="1"/>
          <w:lang w:eastAsia="ar-SA"/>
        </w:rPr>
        <w:t>approvati dalla</w:t>
      </w:r>
      <w:r w:rsidR="0043288C" w:rsidRPr="00761FF5">
        <w:rPr>
          <w:rFonts w:ascii="Times New Roman" w:eastAsia="Times New Roman" w:hAnsi="Times New Roman"/>
          <w:color w:val="000000"/>
          <w:kern w:val="1"/>
          <w:lang w:eastAsia="ar-SA"/>
        </w:rPr>
        <w:t>/e</w:t>
      </w:r>
      <w:r w:rsidR="00674290" w:rsidRPr="00761FF5">
        <w:rPr>
          <w:rFonts w:ascii="Times New Roman" w:eastAsia="Times New Roman" w:hAnsi="Times New Roman"/>
          <w:color w:val="000000"/>
          <w:kern w:val="1"/>
          <w:lang w:eastAsia="ar-SA"/>
        </w:rPr>
        <w:t xml:space="preserve"> figura</w:t>
      </w:r>
      <w:r w:rsidR="0043288C" w:rsidRPr="00761FF5">
        <w:rPr>
          <w:rFonts w:ascii="Times New Roman" w:eastAsia="Times New Roman" w:hAnsi="Times New Roman"/>
          <w:color w:val="000000"/>
          <w:kern w:val="1"/>
          <w:lang w:eastAsia="ar-SA"/>
        </w:rPr>
        <w:t>/e</w:t>
      </w:r>
      <w:r w:rsidR="00674290" w:rsidRPr="00761FF5">
        <w:rPr>
          <w:rFonts w:ascii="Times New Roman" w:eastAsia="Times New Roman" w:hAnsi="Times New Roman"/>
          <w:color w:val="000000"/>
          <w:kern w:val="1"/>
          <w:lang w:eastAsia="ar-SA"/>
        </w:rPr>
        <w:t xml:space="preserve"> </w:t>
      </w:r>
      <w:r w:rsidR="0043288C" w:rsidRPr="00761FF5">
        <w:rPr>
          <w:rFonts w:ascii="Times New Roman" w:eastAsia="Times New Roman" w:hAnsi="Times New Roman"/>
          <w:color w:val="000000"/>
          <w:kern w:val="1"/>
          <w:lang w:eastAsia="ar-SA"/>
        </w:rPr>
        <w:t xml:space="preserve">interna/e </w:t>
      </w:r>
      <w:r w:rsidR="00796F20" w:rsidRPr="00761FF5">
        <w:rPr>
          <w:rFonts w:ascii="Times New Roman" w:eastAsia="Times New Roman" w:hAnsi="Times New Roman"/>
          <w:color w:val="000000"/>
          <w:kern w:val="1"/>
          <w:lang w:eastAsia="ar-SA"/>
        </w:rPr>
        <w:t xml:space="preserve">alla Società </w:t>
      </w:r>
      <w:r w:rsidRPr="00761FF5">
        <w:rPr>
          <w:rFonts w:ascii="Times New Roman" w:eastAsia="Times New Roman" w:hAnsi="Times New Roman"/>
          <w:color w:val="000000"/>
          <w:kern w:val="1"/>
          <w:lang w:eastAsia="ar-SA"/>
        </w:rPr>
        <w:t>competente e la relativa documentazione dell</w:t>
      </w:r>
      <w:r w:rsidR="00796F20"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 xml:space="preserve">incarico deve essere debitamente archiviata; </w:t>
      </w:r>
    </w:p>
    <w:p w14:paraId="784BECBC" w14:textId="72A5E194" w:rsidR="004C4D6C" w:rsidRPr="00761FF5" w:rsidRDefault="004C4D6C"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i professionisti esterni son</w:t>
      </w:r>
      <w:r w:rsidR="00674290" w:rsidRPr="00761FF5">
        <w:rPr>
          <w:rFonts w:ascii="Times New Roman" w:eastAsia="Times New Roman" w:hAnsi="Times New Roman"/>
          <w:color w:val="000000"/>
          <w:kern w:val="1"/>
          <w:lang w:eastAsia="ar-SA"/>
        </w:rPr>
        <w:t xml:space="preserve">o tenuti ad informare </w:t>
      </w:r>
      <w:r w:rsidR="00796F20" w:rsidRPr="00761FF5">
        <w:rPr>
          <w:rFonts w:ascii="Times New Roman" w:eastAsia="Times New Roman" w:hAnsi="Times New Roman"/>
          <w:color w:val="000000"/>
          <w:kern w:val="1"/>
          <w:lang w:eastAsia="ar-SA"/>
        </w:rPr>
        <w:t>la Società</w:t>
      </w:r>
      <w:r w:rsidRPr="00761FF5">
        <w:rPr>
          <w:rFonts w:ascii="Times New Roman" w:eastAsia="Times New Roman" w:hAnsi="Times New Roman"/>
          <w:color w:val="000000"/>
          <w:kern w:val="1"/>
          <w:lang w:eastAsia="ar-SA"/>
        </w:rPr>
        <w:t xml:space="preserve"> e l</w:t>
      </w:r>
      <w:r w:rsidR="00796F20"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Organismo di Vigilanza circa l</w:t>
      </w:r>
      <w:r w:rsidR="00796F20"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esistenza di eventuali criticità riscontrate nell</w:t>
      </w:r>
      <w:r w:rsidR="00796F20"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espletamento dell</w:t>
      </w:r>
      <w:r w:rsidR="00796F20"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attività affidata, soprattutto nelle ipotesi in cui vengano individuati comportamenti che potrebbero favorire, in linea generale, la violazione del Modello e, nello specifico, il verificarsi di una delle ipotesi di reato di cui alla presente Parte Speciale.</w:t>
      </w:r>
    </w:p>
    <w:p w14:paraId="13C5D6BF"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p>
    <w:p w14:paraId="27CC06F9"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lastRenderedPageBreak/>
        <w:t>Per quel che riguarda la prevenzione del rischio-reato connesso alle attività di erogazione/gestione dei finanziamenti pubblici:</w:t>
      </w:r>
    </w:p>
    <w:p w14:paraId="59345107" w14:textId="77777777" w:rsidR="004C4D6C" w:rsidRPr="00761FF5" w:rsidRDefault="004C4D6C"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sono stati previsti appositi sistemi di controllo volti a garantire la veridicità delle dichiarazioni rilasciate alla Pubblica Amministrazione, o ad organismi pubblici comunitari, anche per ottenere finanziamenti; </w:t>
      </w:r>
    </w:p>
    <w:p w14:paraId="471559D3" w14:textId="63641E5C" w:rsidR="004C4D6C" w:rsidRPr="00761FF5" w:rsidRDefault="004C4D6C" w:rsidP="00EB493F">
      <w:pPr>
        <w:numPr>
          <w:ilvl w:val="0"/>
          <w:numId w:val="32"/>
        </w:numPr>
        <w:suppressAutoHyphens/>
        <w:spacing w:after="200" w:line="360" w:lineRule="auto"/>
        <w:ind w:left="851" w:hanging="142"/>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si è garantita una separazione tra le attività di coloro che istruiscono e decidono delle pratiche di finanziamento e coloro che sono preposti ad attività di controllo sui pagamenti, ovvero sulla destinazione dei contributi erogati, prevedendo l’immediata segnalazione all</w:t>
      </w:r>
      <w:r w:rsidR="00796F20"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Organismo di Vigilanza in caso di riscontro di eventuali irregolarità.</w:t>
      </w:r>
    </w:p>
    <w:p w14:paraId="364C98B0" w14:textId="77777777" w:rsidR="004C4D6C" w:rsidRPr="00761FF5" w:rsidRDefault="004C4D6C" w:rsidP="00796F20">
      <w:pPr>
        <w:suppressAutoHyphens/>
        <w:spacing w:line="360" w:lineRule="auto"/>
        <w:jc w:val="both"/>
        <w:rPr>
          <w:rFonts w:ascii="Times New Roman" w:eastAsia="Times New Roman" w:hAnsi="Times New Roman"/>
          <w:color w:val="000000"/>
          <w:kern w:val="1"/>
          <w:lang w:eastAsia="ar-SA"/>
        </w:rPr>
      </w:pPr>
    </w:p>
    <w:p w14:paraId="338A5A1A" w14:textId="77777777" w:rsidR="004C4D6C" w:rsidRPr="00761FF5" w:rsidRDefault="004C4D6C" w:rsidP="00975853">
      <w:pPr>
        <w:suppressAutoHyphens/>
        <w:spacing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Per quel che riguarda la prevenzione del rischio-reato di induzione a rendere dichiarazioni mendaci innanzi all’Autorità giudiziaria o estera:</w:t>
      </w:r>
    </w:p>
    <w:p w14:paraId="5DAF59D5" w14:textId="5A9FE8F9" w:rsidR="00D1792F" w:rsidRPr="00761FF5" w:rsidRDefault="004C4D6C" w:rsidP="00EB493F">
      <w:pPr>
        <w:numPr>
          <w:ilvl w:val="0"/>
          <w:numId w:val="32"/>
        </w:numPr>
        <w:suppressAutoHyphens/>
        <w:spacing w:after="200" w:line="360" w:lineRule="auto"/>
        <w:ind w:left="851" w:hanging="142"/>
        <w:contextualSpacing/>
        <w:jc w:val="both"/>
        <w:rPr>
          <w:rFonts w:ascii="Times New Roman" w:eastAsia="Times New Roman" w:hAnsi="Times New Roman"/>
          <w:b/>
          <w:color w:val="000000"/>
          <w:kern w:val="1"/>
          <w:lang w:eastAsia="ar-SA"/>
        </w:rPr>
      </w:pPr>
      <w:r w:rsidRPr="00761FF5">
        <w:rPr>
          <w:rFonts w:ascii="Times New Roman" w:eastAsia="Times New Roman" w:hAnsi="Times New Roman"/>
          <w:color w:val="000000"/>
          <w:kern w:val="1"/>
          <w:lang w:eastAsia="ar-SA"/>
        </w:rPr>
        <w:t>ogni qual volta si abbia notizia di un procedimento penale dal quale possa derivare</w:t>
      </w:r>
      <w:r w:rsidR="0043288C" w:rsidRPr="00761FF5">
        <w:rPr>
          <w:rFonts w:ascii="Times New Roman" w:eastAsia="Times New Roman" w:hAnsi="Times New Roman"/>
          <w:color w:val="000000"/>
          <w:kern w:val="1"/>
          <w:lang w:eastAsia="ar-SA"/>
        </w:rPr>
        <w:t xml:space="preserve"> un coinvolgimento dell</w:t>
      </w:r>
      <w:r w:rsidR="00796F20" w:rsidRPr="00761FF5">
        <w:rPr>
          <w:rFonts w:ascii="Times New Roman" w:eastAsia="Times New Roman" w:hAnsi="Times New Roman"/>
          <w:color w:val="000000"/>
          <w:kern w:val="1"/>
          <w:lang w:eastAsia="ar-SA"/>
        </w:rPr>
        <w:t>a Società</w:t>
      </w:r>
      <w:r w:rsidRPr="00761FF5">
        <w:rPr>
          <w:rFonts w:ascii="Times New Roman" w:eastAsia="Times New Roman" w:hAnsi="Times New Roman"/>
          <w:color w:val="000000"/>
          <w:kern w:val="1"/>
          <w:lang w:eastAsia="ar-SA"/>
        </w:rPr>
        <w:t xml:space="preserve">, si diffida ciascun </w:t>
      </w:r>
      <w:r w:rsidR="00796F20" w:rsidRPr="00761FF5">
        <w:rPr>
          <w:rFonts w:ascii="Times New Roman" w:eastAsia="Times New Roman" w:hAnsi="Times New Roman"/>
          <w:color w:val="000000"/>
          <w:kern w:val="1"/>
          <w:lang w:eastAsia="ar-SA"/>
        </w:rPr>
        <w:t>d</w:t>
      </w:r>
      <w:r w:rsidRPr="00761FF5">
        <w:rPr>
          <w:rFonts w:ascii="Times New Roman" w:eastAsia="Times New Roman" w:hAnsi="Times New Roman"/>
          <w:color w:val="000000"/>
          <w:kern w:val="1"/>
          <w:lang w:eastAsia="ar-SA"/>
        </w:rPr>
        <w:t>estinatario del Modello dal porre in essere violenza o minaccia, ovvero dal dare o promettere denaro o utilità, affinché il soggetto indagato/imputato renda dichiarazioni menzognere, o eserciti la propria facoltà di non rispondere, potendo invece esporre liberamente la propria rappresentazione dei fatti.</w:t>
      </w:r>
    </w:p>
    <w:p w14:paraId="2B1617AC" w14:textId="77777777" w:rsidR="00D1792F" w:rsidRPr="00761FF5" w:rsidRDefault="00D1792F" w:rsidP="00975853">
      <w:pPr>
        <w:suppressAutoHyphens/>
        <w:spacing w:after="200" w:line="360" w:lineRule="auto"/>
        <w:contextualSpacing/>
        <w:jc w:val="both"/>
        <w:rPr>
          <w:rFonts w:ascii="Times New Roman" w:eastAsia="Times New Roman" w:hAnsi="Times New Roman"/>
          <w:b/>
          <w:color w:val="000000"/>
          <w:kern w:val="1"/>
          <w:lang w:eastAsia="ar-SA"/>
        </w:rPr>
      </w:pPr>
    </w:p>
    <w:p w14:paraId="0996EC6B" w14:textId="77777777" w:rsidR="00D1792F" w:rsidRPr="00761FF5" w:rsidRDefault="00C837DA" w:rsidP="00975853">
      <w:pPr>
        <w:suppressAutoHyphens/>
        <w:spacing w:after="200" w:line="720" w:lineRule="auto"/>
        <w:contextualSpacing/>
        <w:jc w:val="both"/>
        <w:rPr>
          <w:rFonts w:ascii="Times New Roman" w:eastAsia="Times New Roman" w:hAnsi="Times New Roman"/>
          <w:b/>
          <w:color w:val="000000"/>
          <w:kern w:val="1"/>
          <w:lang w:eastAsia="ar-SA"/>
        </w:rPr>
      </w:pPr>
      <w:r w:rsidRPr="00761FF5">
        <w:rPr>
          <w:rFonts w:ascii="Times New Roman" w:eastAsia="Times New Roman" w:hAnsi="Times New Roman"/>
          <w:b/>
          <w:color w:val="000000"/>
          <w:kern w:val="1"/>
          <w:lang w:eastAsia="ar-SA"/>
        </w:rPr>
        <w:t>10</w:t>
      </w:r>
      <w:r w:rsidR="00D1792F" w:rsidRPr="00761FF5">
        <w:rPr>
          <w:rFonts w:ascii="Times New Roman" w:eastAsia="Times New Roman" w:hAnsi="Times New Roman"/>
          <w:b/>
          <w:color w:val="000000"/>
          <w:kern w:val="1"/>
          <w:lang w:eastAsia="ar-SA"/>
        </w:rPr>
        <w:t xml:space="preserve">. – Controlli </w:t>
      </w:r>
      <w:proofErr w:type="spellStart"/>
      <w:r w:rsidR="00D1792F" w:rsidRPr="00761FF5">
        <w:rPr>
          <w:rFonts w:ascii="Times New Roman" w:eastAsia="Times New Roman" w:hAnsi="Times New Roman"/>
          <w:b/>
          <w:color w:val="000000"/>
          <w:kern w:val="1"/>
          <w:lang w:eastAsia="ar-SA"/>
        </w:rPr>
        <w:t>OdV</w:t>
      </w:r>
      <w:proofErr w:type="spellEnd"/>
    </w:p>
    <w:p w14:paraId="7DF86A8E" w14:textId="77777777" w:rsidR="00D1792F" w:rsidRPr="00761FF5" w:rsidRDefault="00D1792F" w:rsidP="00975853">
      <w:pPr>
        <w:suppressAutoHyphens/>
        <w:spacing w:after="200" w:line="360" w:lineRule="auto"/>
        <w:ind w:firstLine="709"/>
        <w:contextualSpacing/>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L’Organismo di Vigilanza verifica periodicamente tramite apposita programmazione degli interventi e con il supporto delle altre funzioni competenti:</w:t>
      </w:r>
    </w:p>
    <w:p w14:paraId="3E1CD7CD" w14:textId="77777777" w:rsidR="00D1792F" w:rsidRPr="00761FF5" w:rsidRDefault="00D1792F" w:rsidP="00975853">
      <w:pPr>
        <w:suppressAutoHyphens/>
        <w:spacing w:after="200" w:line="360" w:lineRule="auto"/>
        <w:contextualSpacing/>
        <w:jc w:val="both"/>
        <w:rPr>
          <w:rFonts w:ascii="Times New Roman" w:eastAsia="Times New Roman" w:hAnsi="Times New Roman"/>
          <w:color w:val="000000"/>
          <w:kern w:val="1"/>
          <w:lang w:eastAsia="ar-SA"/>
        </w:rPr>
      </w:pPr>
    </w:p>
    <w:p w14:paraId="738FA405" w14:textId="77777777" w:rsidR="00982C36" w:rsidRPr="00761FF5" w:rsidRDefault="00D1792F" w:rsidP="00EB493F">
      <w:pPr>
        <w:numPr>
          <w:ilvl w:val="0"/>
          <w:numId w:val="32"/>
        </w:numPr>
        <w:suppressAutoHyphens/>
        <w:spacing w:after="200" w:line="360" w:lineRule="auto"/>
        <w:ind w:left="851" w:firstLine="0"/>
        <w:contextualSpacing/>
        <w:jc w:val="both"/>
        <w:rPr>
          <w:rFonts w:ascii="Times New Roman" w:eastAsia="Times New Roman" w:hAnsi="Times New Roman"/>
          <w:color w:val="000000"/>
          <w:kern w:val="1"/>
          <w:lang w:eastAsia="ar-SA"/>
        </w:rPr>
      </w:pPr>
      <w:r w:rsidRPr="002D3362">
        <w:rPr>
          <w:rFonts w:ascii="Times New Roman" w:eastAsia="Times New Roman" w:hAnsi="Times New Roman"/>
          <w:color w:val="000000"/>
          <w:kern w:val="1"/>
          <w:lang w:eastAsia="ar-SA"/>
        </w:rPr>
        <w:t>il sistema di deleghe e procure</w:t>
      </w:r>
      <w:r w:rsidRPr="00761FF5">
        <w:rPr>
          <w:rFonts w:ascii="Times New Roman" w:eastAsia="Times New Roman" w:hAnsi="Times New Roman"/>
          <w:color w:val="000000"/>
          <w:kern w:val="1"/>
          <w:lang w:eastAsia="ar-SA"/>
        </w:rPr>
        <w:t xml:space="preserve"> in vigore e la loro coerenza con tutto il sistema delle comunicazioni organizzative, raccomandando eventuali modifiche nel caso in cui il potere di gestione e/o la qualifica non corrisponda ai poteri di rappresentanza conferiti al delegato o vi siano altre anomalie;</w:t>
      </w:r>
    </w:p>
    <w:p w14:paraId="689437C5" w14:textId="1FFAA618" w:rsidR="00982C36" w:rsidRPr="00761FF5" w:rsidRDefault="00D1792F" w:rsidP="00EB493F">
      <w:pPr>
        <w:numPr>
          <w:ilvl w:val="0"/>
          <w:numId w:val="32"/>
        </w:numPr>
        <w:suppressAutoHyphens/>
        <w:spacing w:after="200" w:line="360" w:lineRule="auto"/>
        <w:ind w:left="851" w:firstLine="0"/>
        <w:contextualSpacing/>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le</w:t>
      </w:r>
      <w:r w:rsidRPr="002D3362">
        <w:rPr>
          <w:rFonts w:ascii="Times New Roman" w:eastAsia="Times New Roman" w:hAnsi="Times New Roman"/>
          <w:bCs/>
          <w:color w:val="000000"/>
          <w:kern w:val="1"/>
          <w:lang w:eastAsia="ar-SA"/>
        </w:rPr>
        <w:t xml:space="preserve"> segnalazioni</w:t>
      </w:r>
      <w:r w:rsidRPr="00761FF5">
        <w:rPr>
          <w:rFonts w:ascii="Times New Roman" w:eastAsia="Times New Roman" w:hAnsi="Times New Roman"/>
          <w:color w:val="000000"/>
          <w:kern w:val="1"/>
          <w:lang w:eastAsia="ar-SA"/>
        </w:rPr>
        <w:t xml:space="preserve"> eventualmente provenienti, attraverso i canali appositamente predisposti, da tutti coloro che operano per conto d</w:t>
      </w:r>
      <w:r w:rsidR="00796F20" w:rsidRPr="00761FF5">
        <w:rPr>
          <w:rFonts w:ascii="Times New Roman" w:eastAsia="Times New Roman" w:hAnsi="Times New Roman"/>
          <w:color w:val="000000"/>
          <w:kern w:val="1"/>
          <w:lang w:eastAsia="ar-SA"/>
        </w:rPr>
        <w:t>ella Società Sportiva</w:t>
      </w:r>
      <w:r w:rsidRPr="00761FF5">
        <w:rPr>
          <w:rFonts w:ascii="Times New Roman" w:eastAsia="Times New Roman" w:hAnsi="Times New Roman"/>
          <w:color w:val="000000"/>
          <w:kern w:val="1"/>
          <w:lang w:eastAsia="ar-SA"/>
        </w:rPr>
        <w:t xml:space="preserve"> in relazione ad eventuali comportamenti delittuosi, quali ad esempio richiesta di indebiti vantaggi o tentativi di concussione compiuti da funzionari della P</w:t>
      </w:r>
      <w:r w:rsidR="003330F1"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A</w:t>
      </w:r>
      <w:r w:rsidR="003330F1" w:rsidRPr="00761FF5">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 xml:space="preserve"> o tentativi di corruzione da personale interno;</w:t>
      </w:r>
    </w:p>
    <w:p w14:paraId="192C6666" w14:textId="0E627FD1" w:rsidR="00982C36" w:rsidRPr="00761FF5" w:rsidRDefault="0064758E" w:rsidP="00EB493F">
      <w:pPr>
        <w:numPr>
          <w:ilvl w:val="0"/>
          <w:numId w:val="32"/>
        </w:numPr>
        <w:suppressAutoHyphens/>
        <w:spacing w:after="200" w:line="360" w:lineRule="auto"/>
        <w:ind w:left="851" w:firstLine="0"/>
        <w:contextualSpacing/>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lastRenderedPageBreak/>
        <w:t xml:space="preserve">i </w:t>
      </w:r>
      <w:r w:rsidRPr="002D3362">
        <w:rPr>
          <w:rFonts w:ascii="Times New Roman" w:eastAsia="Times New Roman" w:hAnsi="Times New Roman"/>
          <w:bCs/>
          <w:color w:val="000000"/>
          <w:kern w:val="1"/>
          <w:lang w:eastAsia="ar-SA"/>
        </w:rPr>
        <w:t>flussi finanziari dell</w:t>
      </w:r>
      <w:r w:rsidR="003330F1" w:rsidRPr="002D3362">
        <w:rPr>
          <w:rFonts w:ascii="Times New Roman" w:eastAsia="Times New Roman" w:hAnsi="Times New Roman"/>
          <w:bCs/>
          <w:color w:val="000000"/>
          <w:kern w:val="1"/>
          <w:lang w:eastAsia="ar-SA"/>
        </w:rPr>
        <w:t>a Società Sportiva</w:t>
      </w:r>
      <w:r w:rsidR="00D1792F" w:rsidRPr="002D3362">
        <w:rPr>
          <w:rFonts w:ascii="Times New Roman" w:eastAsia="Times New Roman" w:hAnsi="Times New Roman"/>
          <w:bCs/>
          <w:color w:val="000000"/>
          <w:kern w:val="1"/>
          <w:lang w:eastAsia="ar-SA"/>
        </w:rPr>
        <w:t>,</w:t>
      </w:r>
      <w:r w:rsidR="00D1792F" w:rsidRPr="00761FF5">
        <w:rPr>
          <w:rFonts w:ascii="Times New Roman" w:eastAsia="Times New Roman" w:hAnsi="Times New Roman"/>
          <w:color w:val="000000"/>
          <w:kern w:val="1"/>
          <w:lang w:eastAsia="ar-SA"/>
        </w:rPr>
        <w:t xml:space="preserve"> ed in particolare controlla, le riconciliazioni contabili bancarie e di cassa, le uscite di cassa ed il rispetto dei limiti dei pagamenti/incassi in contanti; controlla, inoltre la documentazione </w:t>
      </w:r>
      <w:r w:rsidR="003330F1" w:rsidRPr="00761FF5">
        <w:rPr>
          <w:rFonts w:ascii="Times New Roman" w:eastAsia="Times New Roman" w:hAnsi="Times New Roman"/>
          <w:color w:val="000000"/>
          <w:kern w:val="1"/>
          <w:lang w:eastAsia="ar-SA"/>
        </w:rPr>
        <w:t>della Società</w:t>
      </w:r>
      <w:r w:rsidRPr="00761FF5">
        <w:rPr>
          <w:rFonts w:ascii="Times New Roman" w:eastAsia="Times New Roman" w:hAnsi="Times New Roman"/>
          <w:color w:val="000000"/>
          <w:kern w:val="1"/>
          <w:lang w:eastAsia="ar-SA"/>
        </w:rPr>
        <w:t xml:space="preserve"> con particolare riferimento </w:t>
      </w:r>
      <w:r w:rsidR="00D1792F" w:rsidRPr="00761FF5">
        <w:rPr>
          <w:rFonts w:ascii="Times New Roman" w:eastAsia="Times New Roman" w:hAnsi="Times New Roman"/>
          <w:color w:val="000000"/>
          <w:kern w:val="1"/>
          <w:lang w:eastAsia="ar-SA"/>
        </w:rPr>
        <w:t>alle fatture passive, sponsorizzazioni</w:t>
      </w:r>
      <w:r w:rsidR="003330F1" w:rsidRPr="00761FF5">
        <w:rPr>
          <w:rFonts w:ascii="Times New Roman" w:eastAsia="Times New Roman" w:hAnsi="Times New Roman"/>
          <w:color w:val="000000"/>
          <w:kern w:val="1"/>
          <w:lang w:eastAsia="ar-SA"/>
        </w:rPr>
        <w:t>, liberalità e donazioni;</w:t>
      </w:r>
      <w:r w:rsidR="00D1792F" w:rsidRPr="00761FF5">
        <w:rPr>
          <w:rFonts w:ascii="Times New Roman" w:eastAsia="Times New Roman" w:hAnsi="Times New Roman"/>
          <w:color w:val="000000"/>
          <w:kern w:val="1"/>
          <w:lang w:eastAsia="ar-SA"/>
        </w:rPr>
        <w:t xml:space="preserve"> </w:t>
      </w:r>
    </w:p>
    <w:p w14:paraId="576104C3" w14:textId="48A20310" w:rsidR="00982C36" w:rsidRPr="00761FF5" w:rsidRDefault="00D1792F" w:rsidP="00EB493F">
      <w:pPr>
        <w:numPr>
          <w:ilvl w:val="0"/>
          <w:numId w:val="32"/>
        </w:numPr>
        <w:suppressAutoHyphens/>
        <w:spacing w:after="200" w:line="360" w:lineRule="auto"/>
        <w:ind w:left="851" w:firstLine="0"/>
        <w:contextualSpacing/>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le attività connesse alle </w:t>
      </w:r>
      <w:r w:rsidR="003330F1" w:rsidRPr="00761FF5">
        <w:rPr>
          <w:rFonts w:ascii="Times New Roman" w:eastAsia="Times New Roman" w:hAnsi="Times New Roman"/>
          <w:color w:val="000000"/>
          <w:kern w:val="1"/>
          <w:lang w:eastAsia="ar-SA"/>
        </w:rPr>
        <w:t>a</w:t>
      </w:r>
      <w:r w:rsidRPr="00761FF5">
        <w:rPr>
          <w:rFonts w:ascii="Times New Roman" w:eastAsia="Times New Roman" w:hAnsi="Times New Roman"/>
          <w:color w:val="000000"/>
          <w:kern w:val="1"/>
          <w:lang w:eastAsia="ar-SA"/>
        </w:rPr>
        <w:t xml:space="preserve">ree a </w:t>
      </w:r>
      <w:r w:rsidR="003330F1" w:rsidRPr="00761FF5">
        <w:rPr>
          <w:rFonts w:ascii="Times New Roman" w:eastAsia="Times New Roman" w:hAnsi="Times New Roman"/>
          <w:color w:val="000000"/>
          <w:kern w:val="1"/>
          <w:lang w:eastAsia="ar-SA"/>
        </w:rPr>
        <w:t>r</w:t>
      </w:r>
      <w:r w:rsidRPr="00761FF5">
        <w:rPr>
          <w:rFonts w:ascii="Times New Roman" w:eastAsia="Times New Roman" w:hAnsi="Times New Roman"/>
          <w:color w:val="000000"/>
          <w:kern w:val="1"/>
          <w:lang w:eastAsia="ar-SA"/>
        </w:rPr>
        <w:t xml:space="preserve">ischio per verificare la corretta esplicazione delle stesse in relazione alle regole </w:t>
      </w:r>
      <w:r w:rsidR="007451EF" w:rsidRPr="00761FF5">
        <w:rPr>
          <w:rFonts w:ascii="Times New Roman" w:eastAsia="Times New Roman" w:hAnsi="Times New Roman"/>
          <w:color w:val="000000"/>
          <w:kern w:val="1"/>
          <w:lang w:eastAsia="ar-SA"/>
        </w:rPr>
        <w:t>di cui al presente Modello</w:t>
      </w:r>
      <w:r w:rsidR="003330F1" w:rsidRPr="00761FF5">
        <w:rPr>
          <w:rFonts w:ascii="Times New Roman" w:eastAsia="Times New Roman" w:hAnsi="Times New Roman"/>
          <w:color w:val="000000"/>
          <w:kern w:val="1"/>
          <w:lang w:eastAsia="ar-SA"/>
        </w:rPr>
        <w:t xml:space="preserve"> e al </w:t>
      </w:r>
      <w:r w:rsidRPr="00761FF5">
        <w:rPr>
          <w:rFonts w:ascii="Times New Roman" w:eastAsia="Times New Roman" w:hAnsi="Times New Roman"/>
          <w:color w:val="000000"/>
          <w:kern w:val="1"/>
          <w:lang w:eastAsia="ar-SA"/>
        </w:rPr>
        <w:t xml:space="preserve">Codice Etico (esistenza e adeguatezza della relativa procura, limiti di spesa, </w:t>
      </w:r>
      <w:r w:rsidRPr="002D3362">
        <w:rPr>
          <w:rFonts w:ascii="Times New Roman" w:eastAsia="Times New Roman" w:hAnsi="Times New Roman"/>
          <w:bCs/>
          <w:i/>
          <w:color w:val="000000"/>
          <w:kern w:val="1"/>
          <w:lang w:eastAsia="ar-SA"/>
        </w:rPr>
        <w:t>reporting</w:t>
      </w:r>
      <w:r w:rsidRPr="002D3362">
        <w:rPr>
          <w:rFonts w:ascii="Times New Roman" w:eastAsia="Times New Roman" w:hAnsi="Times New Roman"/>
          <w:bCs/>
          <w:color w:val="000000"/>
          <w:kern w:val="1"/>
          <w:lang w:eastAsia="ar-SA"/>
        </w:rPr>
        <w:t xml:space="preserve"> verso gli organi deputati</w:t>
      </w:r>
      <w:r w:rsidRPr="00761FF5">
        <w:rPr>
          <w:rFonts w:ascii="Times New Roman" w:eastAsia="Times New Roman" w:hAnsi="Times New Roman"/>
          <w:color w:val="000000"/>
          <w:kern w:val="1"/>
          <w:lang w:eastAsia="ar-SA"/>
        </w:rPr>
        <w:t>, e</w:t>
      </w:r>
      <w:r w:rsidR="003330F1" w:rsidRPr="00761FF5">
        <w:rPr>
          <w:rFonts w:ascii="Times New Roman" w:eastAsia="Times New Roman" w:hAnsi="Times New Roman"/>
          <w:color w:val="000000"/>
          <w:kern w:val="1"/>
          <w:lang w:eastAsia="ar-SA"/>
        </w:rPr>
        <w:t>t</w:t>
      </w:r>
      <w:r w:rsidRPr="00761FF5">
        <w:rPr>
          <w:rFonts w:ascii="Times New Roman" w:eastAsia="Times New Roman" w:hAnsi="Times New Roman"/>
          <w:color w:val="000000"/>
          <w:kern w:val="1"/>
          <w:lang w:eastAsia="ar-SA"/>
        </w:rPr>
        <w:t>c.);</w:t>
      </w:r>
    </w:p>
    <w:p w14:paraId="40007F09" w14:textId="77777777" w:rsidR="00982C36" w:rsidRPr="00761FF5" w:rsidRDefault="00D1792F" w:rsidP="00EB493F">
      <w:pPr>
        <w:numPr>
          <w:ilvl w:val="0"/>
          <w:numId w:val="32"/>
        </w:numPr>
        <w:suppressAutoHyphens/>
        <w:spacing w:after="200" w:line="360" w:lineRule="auto"/>
        <w:ind w:left="851" w:firstLine="0"/>
        <w:contextualSpacing/>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le commesse contrattualizzate, verificando a campione i contratti stipulati e le procedure utilizzate per l’acquisizione della commessa, gli eventuali collaboratori utilizzati, verificando per questi ultimi la contrattualizzazione degli stessi, l’attività concretamente svolta dai medesimi, l’assenza di rapporti con soggetti politicamente esposti, la fatturazione e i flussi finanziari corrispondenti;</w:t>
      </w:r>
    </w:p>
    <w:p w14:paraId="6E166012" w14:textId="77777777" w:rsidR="00982C36" w:rsidRPr="00761FF5" w:rsidRDefault="00D1792F" w:rsidP="00EB493F">
      <w:pPr>
        <w:numPr>
          <w:ilvl w:val="0"/>
          <w:numId w:val="32"/>
        </w:numPr>
        <w:suppressAutoHyphens/>
        <w:spacing w:after="200" w:line="360" w:lineRule="auto"/>
        <w:ind w:left="851" w:firstLine="0"/>
        <w:contextualSpacing/>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le </w:t>
      </w:r>
      <w:r w:rsidRPr="002D3362">
        <w:rPr>
          <w:rFonts w:ascii="Times New Roman" w:eastAsia="Times New Roman" w:hAnsi="Times New Roman"/>
          <w:bCs/>
          <w:color w:val="000000"/>
          <w:kern w:val="1"/>
          <w:lang w:eastAsia="ar-SA"/>
        </w:rPr>
        <w:t>procedure di selezione del personale</w:t>
      </w:r>
      <w:r w:rsidRPr="00761FF5">
        <w:rPr>
          <w:rFonts w:ascii="Times New Roman" w:eastAsia="Times New Roman" w:hAnsi="Times New Roman"/>
          <w:color w:val="000000"/>
          <w:kern w:val="1"/>
          <w:lang w:eastAsia="ar-SA"/>
        </w:rPr>
        <w:t>, anche con specifico riferimento agli inserimenti lavorativi di soggetti svantaggiati, acquisendo, anche a campione, la documentazione delle procedure di selezione suddette;</w:t>
      </w:r>
    </w:p>
    <w:p w14:paraId="6B7090A4" w14:textId="11DD4A39" w:rsidR="00982C36" w:rsidRPr="00761FF5" w:rsidRDefault="00D1792F" w:rsidP="00EB493F">
      <w:pPr>
        <w:numPr>
          <w:ilvl w:val="0"/>
          <w:numId w:val="32"/>
        </w:numPr>
        <w:suppressAutoHyphens/>
        <w:spacing w:after="200" w:line="360" w:lineRule="auto"/>
        <w:ind w:left="851" w:firstLine="0"/>
        <w:contextualSpacing/>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gli </w:t>
      </w:r>
      <w:r w:rsidRPr="002D3362">
        <w:rPr>
          <w:rFonts w:ascii="Times New Roman" w:eastAsia="Times New Roman" w:hAnsi="Times New Roman"/>
          <w:bCs/>
          <w:color w:val="000000"/>
          <w:kern w:val="1"/>
          <w:lang w:eastAsia="ar-SA"/>
        </w:rPr>
        <w:t>acquisti di beni o servizi</w:t>
      </w:r>
      <w:r w:rsidRPr="00761FF5">
        <w:rPr>
          <w:rFonts w:ascii="Times New Roman" w:eastAsia="Times New Roman" w:hAnsi="Times New Roman"/>
          <w:color w:val="000000"/>
          <w:kern w:val="1"/>
          <w:lang w:eastAsia="ar-SA"/>
        </w:rPr>
        <w:t>, avendo cura di verificare, anche a campione, l’effettiva prestazione del servizio o consegna del bene da parte del fornitore, la congruità del prezzo e l’insussistenza di rapporti con soggetti politicamente esposti, con rappresentanti degli enti client</w:t>
      </w:r>
      <w:r w:rsidR="0043288C" w:rsidRPr="00761FF5">
        <w:rPr>
          <w:rFonts w:ascii="Times New Roman" w:eastAsia="Times New Roman" w:hAnsi="Times New Roman"/>
          <w:color w:val="000000"/>
          <w:kern w:val="1"/>
          <w:lang w:eastAsia="ar-SA"/>
        </w:rPr>
        <w:t>i ovvero con esponenti dell</w:t>
      </w:r>
      <w:r w:rsidR="003330F1" w:rsidRPr="00761FF5">
        <w:rPr>
          <w:rFonts w:ascii="Times New Roman" w:eastAsia="Times New Roman" w:hAnsi="Times New Roman"/>
          <w:color w:val="000000"/>
          <w:kern w:val="1"/>
          <w:lang w:eastAsia="ar-SA"/>
        </w:rPr>
        <w:t>a Società</w:t>
      </w:r>
      <w:r w:rsidRPr="00761FF5">
        <w:rPr>
          <w:rFonts w:ascii="Times New Roman" w:eastAsia="Times New Roman" w:hAnsi="Times New Roman"/>
          <w:color w:val="000000"/>
          <w:kern w:val="1"/>
          <w:lang w:eastAsia="ar-SA"/>
        </w:rPr>
        <w:t>;</w:t>
      </w:r>
    </w:p>
    <w:p w14:paraId="5869D864" w14:textId="7943DA78" w:rsidR="00D1792F" w:rsidRPr="00761FF5" w:rsidRDefault="00D1792F" w:rsidP="00EB493F">
      <w:pPr>
        <w:numPr>
          <w:ilvl w:val="0"/>
          <w:numId w:val="32"/>
        </w:numPr>
        <w:suppressAutoHyphens/>
        <w:spacing w:after="200" w:line="360" w:lineRule="auto"/>
        <w:ind w:left="851" w:firstLine="0"/>
        <w:contextualSpacing/>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le </w:t>
      </w:r>
      <w:r w:rsidRPr="002D3362">
        <w:rPr>
          <w:rFonts w:ascii="Times New Roman" w:eastAsia="Times New Roman" w:hAnsi="Times New Roman"/>
          <w:bCs/>
          <w:color w:val="000000"/>
          <w:kern w:val="1"/>
          <w:lang w:eastAsia="ar-SA"/>
        </w:rPr>
        <w:t>consulenze affidate</w:t>
      </w:r>
      <w:r w:rsidRPr="00761FF5">
        <w:rPr>
          <w:rFonts w:ascii="Times New Roman" w:eastAsia="Times New Roman" w:hAnsi="Times New Roman"/>
          <w:color w:val="000000"/>
          <w:kern w:val="1"/>
          <w:lang w:eastAsia="ar-SA"/>
        </w:rPr>
        <w:t>, anche a professionisti esterni, avendo cura di verificare i criteri utilizzati per la scelta del professionista ed il conferimento dell’incarico, l’effettiva prestazione della consulenza, anche mediante acquisizione della relativa documentazione, la congruità del prezzo e l’insussistenza di rapporti con soggetti politicamente esposti, con rappresentanti degli enti client</w:t>
      </w:r>
      <w:r w:rsidR="0043288C" w:rsidRPr="00761FF5">
        <w:rPr>
          <w:rFonts w:ascii="Times New Roman" w:eastAsia="Times New Roman" w:hAnsi="Times New Roman"/>
          <w:color w:val="000000"/>
          <w:kern w:val="1"/>
          <w:lang w:eastAsia="ar-SA"/>
        </w:rPr>
        <w:t>i ovvero con esponenti del</w:t>
      </w:r>
      <w:r w:rsidR="003330F1" w:rsidRPr="00761FF5">
        <w:rPr>
          <w:rFonts w:ascii="Times New Roman" w:eastAsia="Times New Roman" w:hAnsi="Times New Roman"/>
          <w:color w:val="000000"/>
          <w:kern w:val="1"/>
          <w:lang w:eastAsia="ar-SA"/>
        </w:rPr>
        <w:t>la Società</w:t>
      </w:r>
      <w:r w:rsidRPr="00761FF5">
        <w:rPr>
          <w:rFonts w:ascii="Times New Roman" w:eastAsia="Times New Roman" w:hAnsi="Times New Roman"/>
          <w:color w:val="000000"/>
          <w:kern w:val="1"/>
          <w:lang w:eastAsia="ar-SA"/>
        </w:rPr>
        <w:t>.</w:t>
      </w:r>
    </w:p>
    <w:p w14:paraId="6F9F550F" w14:textId="77777777" w:rsidR="00D1792F" w:rsidRPr="00761FF5" w:rsidRDefault="00D1792F" w:rsidP="00975853">
      <w:pPr>
        <w:suppressAutoHyphens/>
        <w:spacing w:after="200" w:line="360" w:lineRule="auto"/>
        <w:contextualSpacing/>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Per lo svolgimento di tali verifiche, all’Organismo di Vigilanza viene garantito libero accesso a t</w:t>
      </w:r>
      <w:r w:rsidR="0064758E" w:rsidRPr="00761FF5">
        <w:rPr>
          <w:rFonts w:ascii="Times New Roman" w:eastAsia="Times New Roman" w:hAnsi="Times New Roman"/>
          <w:color w:val="000000"/>
          <w:kern w:val="1"/>
          <w:lang w:eastAsia="ar-SA"/>
        </w:rPr>
        <w:t>utta la documentazione</w:t>
      </w:r>
      <w:r w:rsidRPr="00761FF5">
        <w:rPr>
          <w:rFonts w:ascii="Times New Roman" w:eastAsia="Times New Roman" w:hAnsi="Times New Roman"/>
          <w:color w:val="000000"/>
          <w:kern w:val="1"/>
          <w:lang w:eastAsia="ar-SA"/>
        </w:rPr>
        <w:t xml:space="preserve"> rilevante.</w:t>
      </w:r>
    </w:p>
    <w:p w14:paraId="4E8F0D65" w14:textId="53E9E4CC" w:rsidR="000D38CA" w:rsidRPr="00761FF5" w:rsidRDefault="000D38CA" w:rsidP="00961884">
      <w:pPr>
        <w:spacing w:before="15" w:line="360" w:lineRule="auto"/>
        <w:jc w:val="center"/>
        <w:rPr>
          <w:rFonts w:ascii="Times New Roman" w:hAnsi="Times New Roman"/>
          <w:color w:val="000000"/>
          <w:sz w:val="28"/>
          <w:szCs w:val="28"/>
        </w:rPr>
      </w:pPr>
    </w:p>
    <w:p w14:paraId="750195D0" w14:textId="26AC9304" w:rsidR="00B74E3D" w:rsidRDefault="00B74E3D" w:rsidP="00B74E3D">
      <w:pPr>
        <w:tabs>
          <w:tab w:val="center" w:pos="4749"/>
          <w:tab w:val="left" w:pos="6864"/>
        </w:tabs>
        <w:spacing w:line="720" w:lineRule="auto"/>
        <w:ind w:right="141"/>
        <w:jc w:val="center"/>
        <w:rPr>
          <w:rFonts w:ascii="Times New Roman" w:eastAsia="Times New Roman" w:hAnsi="Times New Roman"/>
          <w:b/>
          <w:color w:val="000000"/>
          <w:sz w:val="32"/>
          <w:szCs w:val="32"/>
        </w:rPr>
      </w:pPr>
      <w:r w:rsidRPr="00761FF5">
        <w:rPr>
          <w:rFonts w:ascii="Times New Roman" w:eastAsia="Times New Roman" w:hAnsi="Times New Roman"/>
          <w:b/>
          <w:color w:val="000000"/>
          <w:sz w:val="32"/>
          <w:szCs w:val="32"/>
        </w:rPr>
        <w:t xml:space="preserve">PARTE SPECIALE </w:t>
      </w:r>
      <w:r w:rsidR="00B558FB">
        <w:rPr>
          <w:rFonts w:ascii="Times New Roman" w:eastAsia="Times New Roman" w:hAnsi="Times New Roman"/>
          <w:b/>
          <w:color w:val="000000"/>
          <w:sz w:val="32"/>
          <w:szCs w:val="32"/>
        </w:rPr>
        <w:t>IX</w:t>
      </w:r>
    </w:p>
    <w:p w14:paraId="4590D01A" w14:textId="29E9D829" w:rsidR="002D3362" w:rsidRDefault="002D3362" w:rsidP="00BA15D7">
      <w:pPr>
        <w:tabs>
          <w:tab w:val="center" w:pos="4749"/>
          <w:tab w:val="left" w:pos="6864"/>
        </w:tabs>
        <w:spacing w:line="360" w:lineRule="auto"/>
        <w:ind w:right="142"/>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t xml:space="preserve">IMPIEGO DI CITTADINI STRANIERI </w:t>
      </w:r>
    </w:p>
    <w:p w14:paraId="0B167025" w14:textId="3FE03295" w:rsidR="002D3362" w:rsidRDefault="002D3362" w:rsidP="00BA15D7">
      <w:pPr>
        <w:tabs>
          <w:tab w:val="center" w:pos="4749"/>
          <w:tab w:val="left" w:pos="6864"/>
        </w:tabs>
        <w:spacing w:line="360" w:lineRule="auto"/>
        <w:ind w:right="142"/>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t>IL CUI SOGGIORNO È IRREGOLARE</w:t>
      </w:r>
    </w:p>
    <w:p w14:paraId="17015C04" w14:textId="77777777" w:rsidR="002D3362" w:rsidRPr="00761FF5" w:rsidRDefault="002D3362" w:rsidP="00BA15D7">
      <w:pPr>
        <w:tabs>
          <w:tab w:val="center" w:pos="4749"/>
          <w:tab w:val="left" w:pos="6864"/>
        </w:tabs>
        <w:spacing w:line="360" w:lineRule="auto"/>
        <w:ind w:right="141"/>
        <w:jc w:val="center"/>
        <w:rPr>
          <w:rFonts w:ascii="Times New Roman" w:eastAsia="Times New Roman" w:hAnsi="Times New Roman"/>
          <w:b/>
          <w:color w:val="000000"/>
          <w:sz w:val="32"/>
          <w:szCs w:val="32"/>
        </w:rPr>
      </w:pPr>
    </w:p>
    <w:p w14:paraId="58DD4DD0" w14:textId="51B667FD" w:rsidR="00B74E3D" w:rsidRDefault="00B74E3D" w:rsidP="00BA15D7">
      <w:pPr>
        <w:spacing w:line="360" w:lineRule="auto"/>
        <w:ind w:right="141"/>
        <w:jc w:val="both"/>
        <w:rPr>
          <w:rFonts w:ascii="Times New Roman" w:eastAsia="Times New Roman" w:hAnsi="Times New Roman"/>
          <w:b/>
          <w:color w:val="000000"/>
          <w:u w:val="single"/>
        </w:rPr>
      </w:pPr>
      <w:r w:rsidRPr="002A0C27">
        <w:rPr>
          <w:rFonts w:ascii="Times New Roman" w:eastAsia="Times New Roman" w:hAnsi="Times New Roman"/>
          <w:b/>
          <w:color w:val="000000"/>
          <w:u w:val="single"/>
        </w:rPr>
        <w:lastRenderedPageBreak/>
        <w:t xml:space="preserve">IMPIEGO DI CITTADINI STRANIERI IL CUI SOGGIORNO </w:t>
      </w:r>
      <w:r w:rsidR="00BA15D7">
        <w:rPr>
          <w:rFonts w:ascii="Times New Roman" w:eastAsia="Times New Roman" w:hAnsi="Times New Roman"/>
          <w:b/>
          <w:color w:val="000000"/>
          <w:u w:val="single"/>
        </w:rPr>
        <w:t>È</w:t>
      </w:r>
      <w:r w:rsidRPr="002A0C27">
        <w:rPr>
          <w:rFonts w:ascii="Times New Roman" w:eastAsia="Times New Roman" w:hAnsi="Times New Roman"/>
          <w:b/>
          <w:color w:val="000000"/>
          <w:u w:val="single"/>
        </w:rPr>
        <w:t xml:space="preserve"> IRREGOLARE</w:t>
      </w:r>
    </w:p>
    <w:p w14:paraId="0361868A" w14:textId="1EB5D70A" w:rsidR="00BA15D7" w:rsidRDefault="00BA15D7" w:rsidP="00BA15D7">
      <w:pPr>
        <w:spacing w:line="360" w:lineRule="auto"/>
        <w:ind w:right="141"/>
        <w:jc w:val="both"/>
        <w:rPr>
          <w:rFonts w:ascii="Times New Roman" w:eastAsia="Times New Roman" w:hAnsi="Times New Roman"/>
          <w:bCs/>
          <w:color w:val="000000"/>
        </w:rPr>
      </w:pPr>
      <w:r>
        <w:rPr>
          <w:rFonts w:ascii="Times New Roman" w:eastAsia="Times New Roman" w:hAnsi="Times New Roman"/>
          <w:bCs/>
          <w:color w:val="000000"/>
        </w:rPr>
        <w:t>QUALI FATTISPECIE RICHIAMATE DAL D. LGS 231/2001</w:t>
      </w:r>
    </w:p>
    <w:p w14:paraId="41075D18" w14:textId="77777777" w:rsidR="00BA15D7" w:rsidRPr="00BA15D7" w:rsidRDefault="00BA15D7" w:rsidP="00B74E3D">
      <w:pPr>
        <w:spacing w:line="360" w:lineRule="auto"/>
        <w:ind w:right="141"/>
        <w:jc w:val="both"/>
        <w:rPr>
          <w:rFonts w:ascii="Times New Roman" w:eastAsia="Times New Roman" w:hAnsi="Times New Roman"/>
          <w:bCs/>
          <w:color w:val="000000"/>
        </w:rPr>
      </w:pPr>
    </w:p>
    <w:p w14:paraId="3CFF0B24" w14:textId="40265492" w:rsidR="00B74E3D" w:rsidRPr="00BA15D7" w:rsidRDefault="00BA15D7" w:rsidP="00B74E3D">
      <w:pPr>
        <w:spacing w:line="360" w:lineRule="auto"/>
        <w:ind w:right="141"/>
        <w:jc w:val="both"/>
        <w:rPr>
          <w:rFonts w:ascii="Times New Roman" w:eastAsia="Times New Roman" w:hAnsi="Times New Roman"/>
          <w:b/>
          <w:color w:val="000000"/>
          <w:u w:val="single"/>
        </w:rPr>
      </w:pPr>
      <w:r w:rsidRPr="00BA15D7">
        <w:rPr>
          <w:rFonts w:ascii="Times New Roman" w:eastAsia="Times New Roman" w:hAnsi="Times New Roman"/>
          <w:b/>
          <w:color w:val="000000"/>
          <w:u w:val="single"/>
        </w:rPr>
        <w:t xml:space="preserve">Dettaglio </w:t>
      </w:r>
      <w:r w:rsidR="00B74E3D" w:rsidRPr="00BA15D7">
        <w:rPr>
          <w:rFonts w:ascii="Times New Roman" w:eastAsia="Times New Roman" w:hAnsi="Times New Roman"/>
          <w:b/>
          <w:color w:val="000000"/>
          <w:u w:val="single"/>
        </w:rPr>
        <w:t>art. 25-</w:t>
      </w:r>
      <w:r w:rsidRPr="00BA15D7">
        <w:rPr>
          <w:rFonts w:ascii="Times New Roman" w:eastAsia="Times New Roman" w:hAnsi="Times New Roman"/>
          <w:b/>
          <w:i/>
          <w:color w:val="000000"/>
          <w:u w:val="single"/>
        </w:rPr>
        <w:t>DUODECIES</w:t>
      </w:r>
    </w:p>
    <w:p w14:paraId="4ABB0A6F" w14:textId="77777777" w:rsidR="00B74E3D" w:rsidRPr="00761FF5" w:rsidRDefault="00B74E3D" w:rsidP="00B74E3D">
      <w:pPr>
        <w:spacing w:line="360" w:lineRule="auto"/>
        <w:ind w:right="141"/>
        <w:jc w:val="both"/>
        <w:rPr>
          <w:rFonts w:ascii="Times New Roman" w:eastAsia="Times New Roman" w:hAnsi="Times New Roman"/>
          <w:color w:val="000000"/>
        </w:rPr>
      </w:pPr>
    </w:p>
    <w:p w14:paraId="048C13AD" w14:textId="77777777" w:rsidR="00B74E3D" w:rsidRPr="00761FF5" w:rsidRDefault="00B74E3D" w:rsidP="00B74E3D">
      <w:pPr>
        <w:spacing w:after="200" w:line="276" w:lineRule="auto"/>
        <w:jc w:val="both"/>
        <w:rPr>
          <w:rFonts w:ascii="Times New Roman" w:eastAsia="Times New Roman" w:hAnsi="Times New Roman"/>
          <w:b/>
          <w:color w:val="000000"/>
        </w:rPr>
      </w:pPr>
      <w:r w:rsidRPr="00761FF5">
        <w:rPr>
          <w:rFonts w:ascii="Times New Roman" w:eastAsia="Times New Roman" w:hAnsi="Times New Roman"/>
          <w:b/>
          <w:color w:val="000000"/>
        </w:rPr>
        <w:t>1. – Il reato di impiego di lavoratori stranieri il cui soggiorno è irregolare (art. 22, commi 12 e 12-</w:t>
      </w:r>
      <w:r w:rsidRPr="00761FF5">
        <w:rPr>
          <w:rFonts w:ascii="Times New Roman" w:eastAsia="Times New Roman" w:hAnsi="Times New Roman"/>
          <w:b/>
          <w:i/>
          <w:color w:val="000000"/>
        </w:rPr>
        <w:t>bis</w:t>
      </w:r>
      <w:r w:rsidRPr="00761FF5">
        <w:rPr>
          <w:rFonts w:ascii="Times New Roman" w:eastAsia="Times New Roman" w:hAnsi="Times New Roman"/>
          <w:b/>
          <w:color w:val="000000"/>
        </w:rPr>
        <w:t>, d. lgs. n. 286/1998) di cui all’art. 25-</w:t>
      </w:r>
      <w:r w:rsidRPr="00761FF5">
        <w:rPr>
          <w:rFonts w:ascii="Times New Roman" w:eastAsia="Times New Roman" w:hAnsi="Times New Roman"/>
          <w:b/>
          <w:i/>
          <w:color w:val="000000"/>
        </w:rPr>
        <w:t>duodecies</w:t>
      </w:r>
      <w:r w:rsidRPr="00761FF5">
        <w:rPr>
          <w:rFonts w:ascii="Times New Roman" w:eastAsia="Times New Roman" w:hAnsi="Times New Roman"/>
          <w:b/>
          <w:color w:val="000000"/>
        </w:rPr>
        <w:t xml:space="preserve"> del Decreto</w:t>
      </w:r>
    </w:p>
    <w:p w14:paraId="0CDB950A" w14:textId="317C82CD" w:rsidR="00B74E3D" w:rsidRPr="00761FF5" w:rsidRDefault="00B74E3D" w:rsidP="00B74E3D">
      <w:pPr>
        <w:spacing w:line="360" w:lineRule="auto"/>
        <w:ind w:firstLine="567"/>
        <w:jc w:val="both"/>
        <w:rPr>
          <w:rFonts w:ascii="Times New Roman" w:eastAsia="Times New Roman" w:hAnsi="Times New Roman"/>
          <w:i/>
          <w:color w:val="000000"/>
        </w:rPr>
      </w:pPr>
      <w:r w:rsidRPr="00761FF5">
        <w:rPr>
          <w:rFonts w:ascii="Times New Roman" w:eastAsia="Times New Roman" w:hAnsi="Times New Roman"/>
          <w:color w:val="000000"/>
        </w:rPr>
        <w:t xml:space="preserve">Ai sensi dell’art. 22, comma 12, del </w:t>
      </w:r>
      <w:proofErr w:type="spellStart"/>
      <w:r w:rsidRPr="00761FF5">
        <w:rPr>
          <w:rFonts w:ascii="Times New Roman" w:eastAsia="Times New Roman" w:hAnsi="Times New Roman"/>
          <w:color w:val="000000"/>
        </w:rPr>
        <w:t>d.lgs</w:t>
      </w:r>
      <w:proofErr w:type="spellEnd"/>
      <w:r w:rsidRPr="00761FF5">
        <w:rPr>
          <w:rFonts w:ascii="Times New Roman" w:eastAsia="Times New Roman" w:hAnsi="Times New Roman"/>
          <w:color w:val="000000"/>
        </w:rPr>
        <w:t xml:space="preserve"> n. 260/1998 è punito “</w:t>
      </w:r>
      <w:r w:rsidRPr="00761FF5">
        <w:rPr>
          <w:rFonts w:ascii="Times New Roman" w:eastAsia="Times New Roman" w:hAnsi="Times New Roman"/>
          <w:i/>
          <w:color w:val="000000"/>
        </w:rPr>
        <w:t>il datore di lavoro che occupa alle proprie dipendenze lavoratori stranieri privi del permesso di soggiorno previsto dal presente articolo, ovvero il cui permesso sia scaduto e del quale non sia stato chiesto, nei termini di legge, il rinnovo, revocato o annullato</w:t>
      </w:r>
      <w:r w:rsidRPr="00761FF5">
        <w:rPr>
          <w:rFonts w:ascii="Times New Roman" w:eastAsia="Times New Roman" w:hAnsi="Times New Roman"/>
          <w:color w:val="000000"/>
        </w:rPr>
        <w:t>”</w:t>
      </w:r>
      <w:r w:rsidRPr="00761FF5">
        <w:rPr>
          <w:rFonts w:ascii="Times New Roman" w:eastAsia="Times New Roman" w:hAnsi="Times New Roman"/>
          <w:i/>
          <w:color w:val="000000"/>
        </w:rPr>
        <w:t>.</w:t>
      </w:r>
    </w:p>
    <w:p w14:paraId="5EF15528" w14:textId="77777777" w:rsidR="00B74E3D" w:rsidRPr="00761FF5" w:rsidRDefault="00B74E3D" w:rsidP="00B74E3D">
      <w:pPr>
        <w:spacing w:line="360" w:lineRule="auto"/>
        <w:ind w:firstLine="567"/>
        <w:jc w:val="both"/>
        <w:rPr>
          <w:rFonts w:ascii="Times New Roman" w:eastAsia="Times New Roman" w:hAnsi="Times New Roman"/>
          <w:color w:val="000000"/>
        </w:rPr>
      </w:pPr>
      <w:r w:rsidRPr="00761FF5">
        <w:rPr>
          <w:rFonts w:ascii="Times New Roman" w:eastAsia="Times New Roman" w:hAnsi="Times New Roman"/>
          <w:color w:val="000000"/>
        </w:rPr>
        <w:t>Il successivo comma 12-</w:t>
      </w:r>
      <w:r w:rsidRPr="00761FF5">
        <w:rPr>
          <w:rFonts w:ascii="Times New Roman" w:eastAsia="Times New Roman" w:hAnsi="Times New Roman"/>
          <w:i/>
          <w:color w:val="000000"/>
        </w:rPr>
        <w:t xml:space="preserve">bis </w:t>
      </w:r>
      <w:r w:rsidRPr="00761FF5">
        <w:rPr>
          <w:rFonts w:ascii="Times New Roman" w:eastAsia="Times New Roman" w:hAnsi="Times New Roman"/>
          <w:color w:val="000000"/>
        </w:rPr>
        <w:t>dell’art. 22 dispone un aumento di pena quando i lavoratori occupati siano in numero superiore a tre, ovvero siano minori in età non lavorativa, nonché qualora gli stessi siano sottoposti a condizioni lavorative di particolare sfruttamento descritte dall’art. 603-</w:t>
      </w:r>
      <w:r w:rsidRPr="00761FF5">
        <w:rPr>
          <w:rFonts w:ascii="Times New Roman" w:eastAsia="Times New Roman" w:hAnsi="Times New Roman"/>
          <w:i/>
          <w:color w:val="000000"/>
        </w:rPr>
        <w:t>bis</w:t>
      </w:r>
      <w:r w:rsidRPr="00761FF5">
        <w:rPr>
          <w:rFonts w:ascii="Times New Roman" w:eastAsia="Times New Roman" w:hAnsi="Times New Roman"/>
          <w:color w:val="000000"/>
        </w:rPr>
        <w:t xml:space="preserve"> c.p.</w:t>
      </w:r>
      <w:r w:rsidRPr="00761FF5">
        <w:rPr>
          <w:rFonts w:ascii="Times New Roman" w:eastAsia="Times New Roman" w:hAnsi="Times New Roman"/>
          <w:color w:val="000000"/>
          <w:vertAlign w:val="superscript"/>
        </w:rPr>
        <w:footnoteReference w:id="10"/>
      </w:r>
      <w:r w:rsidRPr="00761FF5">
        <w:rPr>
          <w:rFonts w:ascii="Times New Roman" w:eastAsia="Times New Roman" w:hAnsi="Times New Roman"/>
          <w:color w:val="000000"/>
        </w:rPr>
        <w:t>.</w:t>
      </w:r>
    </w:p>
    <w:p w14:paraId="6B5CC608" w14:textId="4B69B61E" w:rsidR="00B74E3D" w:rsidRPr="00761FF5" w:rsidRDefault="00B74E3D" w:rsidP="00B74E3D">
      <w:pPr>
        <w:spacing w:line="360" w:lineRule="auto"/>
        <w:ind w:firstLine="567"/>
        <w:jc w:val="both"/>
        <w:rPr>
          <w:rFonts w:ascii="Times New Roman" w:eastAsia="Times New Roman" w:hAnsi="Times New Roman"/>
          <w:color w:val="000000"/>
        </w:rPr>
      </w:pPr>
      <w:r w:rsidRPr="00761FF5">
        <w:rPr>
          <w:rFonts w:ascii="Times New Roman" w:eastAsia="Times New Roman" w:hAnsi="Times New Roman"/>
          <w:color w:val="000000"/>
        </w:rPr>
        <w:t>L’art. 25-</w:t>
      </w:r>
      <w:r w:rsidRPr="00761FF5">
        <w:rPr>
          <w:rFonts w:ascii="Times New Roman" w:eastAsia="Times New Roman" w:hAnsi="Times New Roman"/>
          <w:i/>
          <w:color w:val="000000"/>
        </w:rPr>
        <w:t xml:space="preserve">duodecies </w:t>
      </w:r>
      <w:r w:rsidRPr="00761FF5">
        <w:rPr>
          <w:rFonts w:ascii="Times New Roman" w:eastAsia="Times New Roman" w:hAnsi="Times New Roman"/>
          <w:color w:val="000000"/>
        </w:rPr>
        <w:t>del Decreto prevede la responsabilità della persona giuridica per il reato in esame nella sola forma aggravata di cui all’art. 22, comma 12-</w:t>
      </w:r>
      <w:r w:rsidRPr="00761FF5">
        <w:rPr>
          <w:rFonts w:ascii="Times New Roman" w:eastAsia="Times New Roman" w:hAnsi="Times New Roman"/>
          <w:i/>
          <w:color w:val="000000"/>
        </w:rPr>
        <w:t>bis</w:t>
      </w:r>
      <w:r w:rsidRPr="00761FF5">
        <w:rPr>
          <w:rFonts w:ascii="Times New Roman" w:eastAsia="Times New Roman" w:hAnsi="Times New Roman"/>
          <w:color w:val="000000"/>
        </w:rPr>
        <w:t xml:space="preserve"> del d.lgs. n. 260/1998.</w:t>
      </w:r>
    </w:p>
    <w:p w14:paraId="61260D53" w14:textId="11D63A2A" w:rsidR="00B74E3D" w:rsidRPr="00761FF5" w:rsidRDefault="00B74E3D" w:rsidP="00B74E3D">
      <w:pPr>
        <w:spacing w:line="360" w:lineRule="auto"/>
        <w:ind w:firstLine="567"/>
        <w:jc w:val="both"/>
        <w:rPr>
          <w:rFonts w:ascii="Times New Roman" w:eastAsia="Times New Roman" w:hAnsi="Times New Roman"/>
          <w:color w:val="000000"/>
        </w:rPr>
      </w:pPr>
      <w:r w:rsidRPr="00761FF5">
        <w:rPr>
          <w:rFonts w:ascii="Times New Roman" w:eastAsia="Times New Roman" w:hAnsi="Times New Roman"/>
          <w:color w:val="000000"/>
        </w:rPr>
        <w:t xml:space="preserve">Ciò, ovviamente, non esime la Società Sportiva dall’adozione di misure e regole comportamentali idonee a prevenire il verificarsi del reato </w:t>
      </w:r>
      <w:r w:rsidRPr="00761FF5">
        <w:rPr>
          <w:rFonts w:ascii="Times New Roman" w:eastAsia="Times New Roman" w:hAnsi="Times New Roman"/>
          <w:i/>
          <w:color w:val="000000"/>
        </w:rPr>
        <w:t xml:space="preserve">de quo </w:t>
      </w:r>
      <w:r w:rsidRPr="00761FF5">
        <w:rPr>
          <w:rFonts w:ascii="Times New Roman" w:eastAsia="Times New Roman" w:hAnsi="Times New Roman"/>
          <w:color w:val="000000"/>
        </w:rPr>
        <w:t>anche nella forma cd. ordinaria di cui al precedente comma 12 dell’art. 22.</w:t>
      </w:r>
    </w:p>
    <w:p w14:paraId="0BDA2310" w14:textId="77777777" w:rsidR="00B74E3D" w:rsidRPr="00761FF5" w:rsidRDefault="00B74E3D" w:rsidP="00B74E3D">
      <w:pPr>
        <w:spacing w:line="360" w:lineRule="auto"/>
        <w:ind w:firstLine="567"/>
        <w:jc w:val="both"/>
        <w:rPr>
          <w:rFonts w:ascii="Times New Roman" w:eastAsia="Times New Roman" w:hAnsi="Times New Roman"/>
          <w:color w:val="000000"/>
        </w:rPr>
      </w:pPr>
      <w:r w:rsidRPr="00761FF5">
        <w:rPr>
          <w:rFonts w:ascii="Times New Roman" w:eastAsia="Times New Roman" w:hAnsi="Times New Roman"/>
          <w:color w:val="000000"/>
        </w:rPr>
        <w:lastRenderedPageBreak/>
        <w:t>Trattasi di reato posto a tutela della regolarità della presenza dello straniero sul territorio italiano e dei rapporti lavorativi che lo interessano.</w:t>
      </w:r>
    </w:p>
    <w:p w14:paraId="4A7FE498" w14:textId="77777777" w:rsidR="00B74E3D" w:rsidRPr="00761FF5" w:rsidRDefault="00B74E3D" w:rsidP="00B74E3D">
      <w:pPr>
        <w:spacing w:line="360" w:lineRule="auto"/>
        <w:ind w:firstLine="567"/>
        <w:jc w:val="both"/>
        <w:rPr>
          <w:rFonts w:ascii="Times New Roman" w:eastAsia="Times New Roman" w:hAnsi="Times New Roman"/>
          <w:color w:val="000000"/>
        </w:rPr>
      </w:pPr>
      <w:r w:rsidRPr="00761FF5">
        <w:rPr>
          <w:rFonts w:ascii="Times New Roman" w:eastAsia="Times New Roman" w:hAnsi="Times New Roman"/>
          <w:color w:val="000000"/>
        </w:rPr>
        <w:t>La contravvenzione in esame assume natura di reato proprio, perché la condotta penalmente sanzionata deve essere commessa da taluno che ricopra la qualifica di “datore di lavoro”.</w:t>
      </w:r>
    </w:p>
    <w:p w14:paraId="27717582" w14:textId="77777777" w:rsidR="00B74E3D" w:rsidRPr="00761FF5" w:rsidRDefault="00B74E3D" w:rsidP="00B74E3D">
      <w:pPr>
        <w:spacing w:line="360" w:lineRule="auto"/>
        <w:ind w:right="141"/>
        <w:jc w:val="both"/>
        <w:rPr>
          <w:rFonts w:ascii="Times New Roman" w:eastAsia="Times New Roman" w:hAnsi="Times New Roman"/>
          <w:color w:val="000000"/>
        </w:rPr>
      </w:pPr>
      <w:r w:rsidRPr="00761FF5">
        <w:rPr>
          <w:rFonts w:ascii="Times New Roman" w:eastAsia="Times New Roman" w:hAnsi="Times New Roman"/>
          <w:color w:val="000000"/>
        </w:rPr>
        <w:t>Trattasi di reato permanente che si perfeziona al momento dell’assunzione o con l’inizio dell’attività lavorativa, si consuma per tutta la durata del rapporto di lavoro e cessa solo con il cessare di questo.</w:t>
      </w:r>
    </w:p>
    <w:p w14:paraId="46B5D158" w14:textId="4C2AF36A" w:rsidR="00B74E3D" w:rsidRPr="00761FF5" w:rsidRDefault="00B74E3D" w:rsidP="00B74E3D">
      <w:pPr>
        <w:spacing w:line="360" w:lineRule="auto"/>
        <w:ind w:right="141" w:firstLine="709"/>
        <w:jc w:val="both"/>
        <w:rPr>
          <w:rFonts w:ascii="Times New Roman" w:eastAsia="Times New Roman" w:hAnsi="Times New Roman"/>
          <w:color w:val="000000"/>
        </w:rPr>
      </w:pPr>
      <w:r w:rsidRPr="00761FF5">
        <w:rPr>
          <w:rFonts w:ascii="Times New Roman" w:eastAsia="Times New Roman" w:hAnsi="Times New Roman"/>
          <w:color w:val="000000"/>
        </w:rPr>
        <w:t>Sotto il profilo dell’elemento soggettivo, trattandosi di contravvenzione, l’agente risponde non solo a titolo di dolo ma anche a titolo di colpa, dal che deriva che sul datore di lavoro (nella specie la EFFEDUE GROUP) incombe, sulla base della sua ordinaria diligenza, l’onere di verificare il possesso e la validità del permesso di soggiorno del lavoratore straniero.</w:t>
      </w:r>
    </w:p>
    <w:p w14:paraId="482D03FF" w14:textId="77777777" w:rsidR="00B74E3D" w:rsidRPr="00761FF5" w:rsidRDefault="00B74E3D" w:rsidP="00B74E3D">
      <w:pPr>
        <w:spacing w:line="360" w:lineRule="auto"/>
        <w:ind w:right="141"/>
        <w:jc w:val="both"/>
        <w:rPr>
          <w:rFonts w:ascii="Times New Roman" w:eastAsia="Times New Roman" w:hAnsi="Times New Roman"/>
          <w:color w:val="000000"/>
        </w:rPr>
      </w:pPr>
    </w:p>
    <w:p w14:paraId="01FF1E1D" w14:textId="77777777" w:rsidR="00B74E3D" w:rsidRPr="00761FF5" w:rsidRDefault="00B74E3D" w:rsidP="00B74E3D">
      <w:pPr>
        <w:spacing w:line="360" w:lineRule="auto"/>
        <w:ind w:right="141"/>
        <w:jc w:val="both"/>
        <w:rPr>
          <w:rFonts w:ascii="Times New Roman" w:eastAsia="Times New Roman" w:hAnsi="Times New Roman"/>
          <w:b/>
          <w:i/>
          <w:color w:val="000000"/>
        </w:rPr>
      </w:pPr>
      <w:r w:rsidRPr="00761FF5">
        <w:rPr>
          <w:rFonts w:ascii="Times New Roman" w:eastAsia="Times New Roman" w:hAnsi="Times New Roman"/>
          <w:b/>
          <w:i/>
          <w:color w:val="000000"/>
        </w:rPr>
        <w:t xml:space="preserve">1.1. Trattamento sanzionatorio per le fattispecie di cui all’art. 25 </w:t>
      </w:r>
      <w:proofErr w:type="spellStart"/>
      <w:r w:rsidRPr="00761FF5">
        <w:rPr>
          <w:rFonts w:ascii="Times New Roman" w:eastAsia="Times New Roman" w:hAnsi="Times New Roman"/>
          <w:b/>
          <w:i/>
          <w:color w:val="000000"/>
        </w:rPr>
        <w:t>duodecies</w:t>
      </w:r>
      <w:proofErr w:type="spellEnd"/>
      <w:r w:rsidRPr="00761FF5">
        <w:rPr>
          <w:rFonts w:ascii="Times New Roman" w:eastAsia="Times New Roman" w:hAnsi="Times New Roman"/>
          <w:b/>
          <w:i/>
          <w:color w:val="000000"/>
        </w:rPr>
        <w:t xml:space="preserve"> del Decreto</w:t>
      </w:r>
    </w:p>
    <w:p w14:paraId="3332F529" w14:textId="46798E63" w:rsidR="00B74E3D" w:rsidRPr="00761FF5" w:rsidRDefault="00B74E3D" w:rsidP="00B74E3D">
      <w:pPr>
        <w:spacing w:line="360" w:lineRule="auto"/>
        <w:ind w:right="141"/>
        <w:jc w:val="both"/>
        <w:rPr>
          <w:rFonts w:ascii="Times New Roman" w:eastAsia="Times New Roman" w:hAnsi="Times New Roman"/>
          <w:color w:val="000000"/>
        </w:rPr>
      </w:pPr>
      <w:r w:rsidRPr="00761FF5">
        <w:rPr>
          <w:rFonts w:ascii="Times New Roman" w:eastAsia="Times New Roman" w:hAnsi="Times New Roman"/>
          <w:color w:val="000000"/>
        </w:rPr>
        <w:t>Ove venisse accertata la responsabilità dell</w:t>
      </w:r>
      <w:r w:rsidR="004E417D" w:rsidRPr="00761FF5">
        <w:rPr>
          <w:rFonts w:ascii="Times New Roman" w:eastAsia="Times New Roman" w:hAnsi="Times New Roman"/>
          <w:color w:val="000000"/>
        </w:rPr>
        <w:t>a Società Sportiva</w:t>
      </w:r>
      <w:r w:rsidRPr="00761FF5">
        <w:rPr>
          <w:rFonts w:ascii="Times New Roman" w:eastAsia="Times New Roman" w:hAnsi="Times New Roman"/>
          <w:color w:val="000000"/>
        </w:rPr>
        <w:t>, sarà applicata la sanzione pecuniaria da 100 a 200 quote, comunque entro il limite di Euro 150.000.</w:t>
      </w:r>
    </w:p>
    <w:p w14:paraId="44F3E955" w14:textId="77777777" w:rsidR="00B74E3D" w:rsidRPr="00761FF5" w:rsidRDefault="00B74E3D" w:rsidP="00B74E3D">
      <w:pPr>
        <w:spacing w:line="360" w:lineRule="auto"/>
        <w:ind w:right="141"/>
        <w:jc w:val="both"/>
        <w:rPr>
          <w:rFonts w:ascii="Times New Roman" w:eastAsia="Times New Roman" w:hAnsi="Times New Roman"/>
          <w:b/>
          <w:color w:val="000000"/>
        </w:rPr>
      </w:pPr>
    </w:p>
    <w:p w14:paraId="5C4B3EA4" w14:textId="77777777" w:rsidR="00B74E3D" w:rsidRPr="00761FF5" w:rsidRDefault="00B74E3D" w:rsidP="00B74E3D">
      <w:pPr>
        <w:spacing w:line="360" w:lineRule="auto"/>
        <w:ind w:right="141"/>
        <w:jc w:val="both"/>
        <w:rPr>
          <w:rFonts w:ascii="Times New Roman" w:eastAsia="Times New Roman" w:hAnsi="Times New Roman"/>
          <w:b/>
          <w:color w:val="000000"/>
        </w:rPr>
      </w:pPr>
      <w:r w:rsidRPr="00761FF5">
        <w:rPr>
          <w:rFonts w:ascii="Times New Roman" w:eastAsia="Times New Roman" w:hAnsi="Times New Roman"/>
          <w:b/>
          <w:color w:val="000000"/>
        </w:rPr>
        <w:t>2 – Aree a rischio</w:t>
      </w:r>
    </w:p>
    <w:p w14:paraId="4DAEEE79" w14:textId="1CF2D394" w:rsidR="00B74E3D" w:rsidRPr="00761FF5" w:rsidRDefault="00B74E3D" w:rsidP="00B74E3D">
      <w:pPr>
        <w:spacing w:after="240" w:line="360" w:lineRule="auto"/>
        <w:ind w:right="141"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Tenuto conto dell’attività principalmente svolta dalla </w:t>
      </w:r>
      <w:r w:rsidR="004E417D" w:rsidRPr="00761FF5">
        <w:rPr>
          <w:rFonts w:ascii="Times New Roman" w:eastAsia="Times New Roman" w:hAnsi="Times New Roman"/>
          <w:color w:val="000000"/>
        </w:rPr>
        <w:t>Società Sportiva</w:t>
      </w:r>
      <w:r w:rsidRPr="00761FF5">
        <w:rPr>
          <w:rFonts w:ascii="Times New Roman" w:eastAsia="Times New Roman" w:hAnsi="Times New Roman"/>
          <w:color w:val="000000"/>
        </w:rPr>
        <w:t>, sono state individuate le seguenti aree a rischio:</w:t>
      </w:r>
    </w:p>
    <w:p w14:paraId="4AFF6A14" w14:textId="77777777" w:rsidR="00B74E3D" w:rsidRPr="00761FF5" w:rsidRDefault="00B74E3D" w:rsidP="00B74E3D">
      <w:pPr>
        <w:numPr>
          <w:ilvl w:val="0"/>
          <w:numId w:val="33"/>
        </w:numPr>
        <w:spacing w:after="240" w:line="360" w:lineRule="auto"/>
        <w:ind w:right="141"/>
        <w:jc w:val="both"/>
        <w:rPr>
          <w:rFonts w:ascii="Times New Roman" w:eastAsia="Times New Roman" w:hAnsi="Times New Roman"/>
          <w:b/>
          <w:color w:val="000000"/>
        </w:rPr>
      </w:pPr>
      <w:r w:rsidRPr="00761FF5">
        <w:rPr>
          <w:rFonts w:ascii="Times New Roman" w:eastAsia="Times New Roman" w:hAnsi="Times New Roman"/>
          <w:b/>
          <w:color w:val="000000"/>
        </w:rPr>
        <w:t>Gestione risorse umane</w:t>
      </w:r>
    </w:p>
    <w:p w14:paraId="43955E1A" w14:textId="4A4673BA" w:rsidR="00B74E3D" w:rsidRPr="00761FF5" w:rsidRDefault="00B74E3D" w:rsidP="00B74E3D">
      <w:pPr>
        <w:spacing w:line="360" w:lineRule="auto"/>
        <w:ind w:right="141" w:firstLine="709"/>
        <w:jc w:val="both"/>
        <w:rPr>
          <w:rFonts w:ascii="Times New Roman" w:eastAsia="Times New Roman" w:hAnsi="Times New Roman"/>
          <w:color w:val="000000"/>
        </w:rPr>
      </w:pPr>
      <w:r w:rsidRPr="00761FF5">
        <w:rPr>
          <w:rFonts w:ascii="Times New Roman" w:eastAsia="Times New Roman" w:hAnsi="Times New Roman"/>
          <w:color w:val="000000"/>
        </w:rPr>
        <w:t>Il reato di Impiego di lavoratori irregolari (art. 22, c. 12-bis, d.lgs. 286/1998) potrebbe in concreto configurarsi laddove l</w:t>
      </w:r>
      <w:r w:rsidR="004E417D" w:rsidRPr="00761FF5">
        <w:rPr>
          <w:rFonts w:ascii="Times New Roman" w:eastAsia="Times New Roman" w:hAnsi="Times New Roman"/>
          <w:color w:val="000000"/>
        </w:rPr>
        <w:t>a Società EFFEDUE GROUP</w:t>
      </w:r>
      <w:r w:rsidRPr="00761FF5">
        <w:rPr>
          <w:rFonts w:ascii="Times New Roman" w:eastAsia="Times New Roman" w:hAnsi="Times New Roman"/>
          <w:color w:val="000000"/>
        </w:rPr>
        <w:t xml:space="preserve"> impiegasse alle proprie dipendenze lavoratori stranieri privi di permesso di soggiorno regolare e/o in corso di validità. A tal riguardo dovrà farsi riferimento anche a lavoratori formalmente non inquadrati come dipendenti dell</w:t>
      </w:r>
      <w:r w:rsidR="004E417D" w:rsidRPr="00761FF5">
        <w:rPr>
          <w:rFonts w:ascii="Times New Roman" w:eastAsia="Times New Roman" w:hAnsi="Times New Roman"/>
          <w:color w:val="000000"/>
        </w:rPr>
        <w:t>a Società</w:t>
      </w:r>
      <w:r w:rsidRPr="00761FF5">
        <w:rPr>
          <w:rFonts w:ascii="Times New Roman" w:eastAsia="Times New Roman" w:hAnsi="Times New Roman"/>
          <w:color w:val="000000"/>
        </w:rPr>
        <w:t>, ma che potrebbero rivendicare l</w:t>
      </w:r>
      <w:r w:rsidR="004E417D" w:rsidRPr="00761FF5">
        <w:rPr>
          <w:rFonts w:ascii="Times New Roman" w:eastAsia="Times New Roman" w:hAnsi="Times New Roman"/>
          <w:color w:val="000000"/>
        </w:rPr>
        <w:t>’</w:t>
      </w:r>
      <w:r w:rsidRPr="00761FF5">
        <w:rPr>
          <w:rFonts w:ascii="Times New Roman" w:eastAsia="Times New Roman" w:hAnsi="Times New Roman"/>
          <w:color w:val="000000"/>
        </w:rPr>
        <w:t>accertamento e/o la costituzione del rapporto di lavoro (ad es. somministrazioni irregolari e altre ipotesi previste dalla legge).</w:t>
      </w:r>
    </w:p>
    <w:p w14:paraId="5447E74E" w14:textId="69CFCADA" w:rsidR="00B74E3D" w:rsidRPr="00761FF5" w:rsidRDefault="00B74E3D" w:rsidP="00B74E3D">
      <w:pPr>
        <w:spacing w:line="360" w:lineRule="auto"/>
        <w:ind w:right="141"/>
        <w:jc w:val="both"/>
        <w:rPr>
          <w:rFonts w:ascii="Times New Roman" w:eastAsia="Times New Roman" w:hAnsi="Times New Roman"/>
          <w:color w:val="000000"/>
        </w:rPr>
      </w:pPr>
      <w:r w:rsidRPr="00761FF5">
        <w:rPr>
          <w:rFonts w:ascii="Times New Roman" w:eastAsia="Times New Roman" w:hAnsi="Times New Roman"/>
          <w:color w:val="000000"/>
        </w:rPr>
        <w:t>A titolo esemplificativo ma non esaustivo si indicano ulteriori possibili modalità di commissione del reato nella realtà dell</w:t>
      </w:r>
      <w:r w:rsidR="004E417D" w:rsidRPr="00761FF5">
        <w:rPr>
          <w:rFonts w:ascii="Times New Roman" w:eastAsia="Times New Roman" w:hAnsi="Times New Roman"/>
          <w:color w:val="000000"/>
        </w:rPr>
        <w:t>a Società</w:t>
      </w:r>
      <w:r w:rsidRPr="00761FF5">
        <w:rPr>
          <w:rFonts w:ascii="Times New Roman" w:eastAsia="Times New Roman" w:hAnsi="Times New Roman"/>
          <w:color w:val="000000"/>
        </w:rPr>
        <w:t>:</w:t>
      </w:r>
    </w:p>
    <w:p w14:paraId="65818FB3" w14:textId="77777777" w:rsidR="00B74E3D" w:rsidRPr="00761FF5" w:rsidRDefault="00B74E3D" w:rsidP="00B74E3D">
      <w:pPr>
        <w:spacing w:line="360" w:lineRule="auto"/>
        <w:ind w:firstLine="284"/>
        <w:jc w:val="both"/>
        <w:rPr>
          <w:rFonts w:ascii="Times New Roman" w:eastAsia="Times New Roman" w:hAnsi="Times New Roman"/>
          <w:color w:val="000000"/>
        </w:rPr>
      </w:pPr>
      <w:r w:rsidRPr="00761FF5">
        <w:rPr>
          <w:rFonts w:ascii="Times New Roman" w:eastAsia="Times New Roman" w:hAnsi="Times New Roman"/>
          <w:color w:val="000000"/>
        </w:rPr>
        <w:t>- impiego di lavoratori stranieri privi del permesso di soggiorno, o il cui permesso sia scaduto e del quale non sia stato chiesto, nei termini di legge, il rinnovo, o il cui permesso sia stato revocato o annullato;</w:t>
      </w:r>
    </w:p>
    <w:p w14:paraId="3672A33D" w14:textId="788731D6" w:rsidR="00B74E3D" w:rsidRPr="00761FF5" w:rsidRDefault="00B74E3D" w:rsidP="00B74E3D">
      <w:pPr>
        <w:spacing w:line="360" w:lineRule="auto"/>
        <w:ind w:firstLine="284"/>
        <w:jc w:val="both"/>
        <w:rPr>
          <w:rFonts w:ascii="Times New Roman" w:eastAsia="Times New Roman" w:hAnsi="Times New Roman"/>
          <w:color w:val="000000"/>
        </w:rPr>
      </w:pPr>
      <w:r w:rsidRPr="00761FF5">
        <w:rPr>
          <w:rFonts w:ascii="Times New Roman" w:eastAsia="Times New Roman" w:hAnsi="Times New Roman"/>
          <w:color w:val="000000"/>
        </w:rPr>
        <w:t>- concorso con il datore di lavoro di un fornitore nell</w:t>
      </w:r>
      <w:r w:rsidR="004E417D" w:rsidRPr="00761FF5">
        <w:rPr>
          <w:rFonts w:ascii="Times New Roman" w:eastAsia="Times New Roman" w:hAnsi="Times New Roman"/>
          <w:color w:val="000000"/>
        </w:rPr>
        <w:t>’</w:t>
      </w:r>
      <w:r w:rsidRPr="00761FF5">
        <w:rPr>
          <w:rFonts w:ascii="Times New Roman" w:eastAsia="Times New Roman" w:hAnsi="Times New Roman"/>
          <w:color w:val="000000"/>
        </w:rPr>
        <w:t>impiego da parte dello stesso di lavoratori stranieri privi del permesso di soggiorno, o il cui permesso sia scaduto e del quale non sia stato chiesto, nei termini di legge, il rinnovo, o il cui permesso sia stato revocato o annullato;</w:t>
      </w:r>
    </w:p>
    <w:p w14:paraId="66ED3380" w14:textId="77777777" w:rsidR="00B74E3D" w:rsidRPr="00761FF5" w:rsidRDefault="00B74E3D" w:rsidP="00B74E3D">
      <w:pPr>
        <w:pStyle w:val="Grigliamedia1-Colore21"/>
        <w:spacing w:line="360" w:lineRule="auto"/>
        <w:ind w:left="0" w:firstLine="284"/>
        <w:jc w:val="both"/>
        <w:rPr>
          <w:rFonts w:ascii="Times New Roman" w:eastAsia="Times New Roman" w:hAnsi="Times New Roman"/>
          <w:color w:val="000000"/>
        </w:rPr>
      </w:pPr>
      <w:r w:rsidRPr="00761FF5">
        <w:rPr>
          <w:rFonts w:ascii="Times New Roman" w:eastAsia="Times New Roman" w:hAnsi="Times New Roman"/>
          <w:color w:val="000000"/>
        </w:rPr>
        <w:lastRenderedPageBreak/>
        <w:t>- rapporti contrattuali con imprese che utilizzino lavoratori non qualificati e provenienti da paesi non appartenenti all’Unione Europea;</w:t>
      </w:r>
    </w:p>
    <w:p w14:paraId="34DD9542" w14:textId="77777777" w:rsidR="00B74E3D" w:rsidRPr="00761FF5" w:rsidRDefault="00B74E3D" w:rsidP="00B74E3D">
      <w:pPr>
        <w:pStyle w:val="Grigliamedia1-Colore21"/>
        <w:spacing w:line="360" w:lineRule="auto"/>
        <w:ind w:left="0" w:firstLine="284"/>
        <w:jc w:val="both"/>
        <w:rPr>
          <w:rFonts w:ascii="Times New Roman" w:eastAsia="Times New Roman" w:hAnsi="Times New Roman"/>
          <w:color w:val="000000"/>
        </w:rPr>
      </w:pPr>
      <w:r w:rsidRPr="00761FF5">
        <w:rPr>
          <w:rFonts w:ascii="Times New Roman" w:eastAsia="Times New Roman" w:hAnsi="Times New Roman"/>
          <w:color w:val="000000"/>
        </w:rPr>
        <w:t xml:space="preserve">- </w:t>
      </w:r>
      <w:r w:rsidRPr="00761FF5">
        <w:rPr>
          <w:rFonts w:ascii="Times New Roman" w:eastAsia="Times New Roman" w:hAnsi="Times New Roman"/>
          <w:i/>
          <w:color w:val="000000"/>
        </w:rPr>
        <w:t xml:space="preserve">partnership </w:t>
      </w:r>
      <w:r w:rsidRPr="00761FF5">
        <w:rPr>
          <w:rFonts w:ascii="Times New Roman" w:eastAsia="Times New Roman" w:hAnsi="Times New Roman"/>
          <w:color w:val="000000"/>
        </w:rPr>
        <w:t>con imprese che operano, in maniera prevalente, presso Stati extracomunitari.</w:t>
      </w:r>
    </w:p>
    <w:p w14:paraId="33B3E410" w14:textId="77777777" w:rsidR="00B74E3D" w:rsidRPr="00761FF5" w:rsidRDefault="00B74E3D" w:rsidP="00B74E3D">
      <w:pPr>
        <w:spacing w:line="360" w:lineRule="auto"/>
        <w:jc w:val="both"/>
        <w:rPr>
          <w:rFonts w:ascii="Times New Roman" w:eastAsia="Times New Roman" w:hAnsi="Times New Roman"/>
          <w:color w:val="000000"/>
        </w:rPr>
      </w:pPr>
    </w:p>
    <w:p w14:paraId="1741008C" w14:textId="40100102" w:rsidR="00B74E3D" w:rsidRPr="00761FF5" w:rsidRDefault="00B74E3D" w:rsidP="00B74E3D">
      <w:pPr>
        <w:spacing w:line="360" w:lineRule="auto"/>
        <w:ind w:firstLine="567"/>
        <w:jc w:val="both"/>
        <w:rPr>
          <w:rFonts w:ascii="Times New Roman" w:eastAsia="Times New Roman" w:hAnsi="Times New Roman"/>
          <w:color w:val="000000"/>
        </w:rPr>
      </w:pPr>
      <w:r w:rsidRPr="00761FF5">
        <w:rPr>
          <w:rFonts w:ascii="Times New Roman" w:eastAsia="Times New Roman" w:hAnsi="Times New Roman"/>
          <w:color w:val="000000"/>
        </w:rPr>
        <w:t>Le aree indicate assumono rilevanza anche nell’ipotesi in cui le attività sopra elencate siano eseguite, in tutto o in parte, da persone fisiche o giuridiche in nome e per conto d</w:t>
      </w:r>
      <w:r w:rsidR="004E417D" w:rsidRPr="00761FF5">
        <w:rPr>
          <w:rFonts w:ascii="Times New Roman" w:eastAsia="Times New Roman" w:hAnsi="Times New Roman"/>
          <w:color w:val="000000"/>
        </w:rPr>
        <w:t>ella EFFEDUE GROUP</w:t>
      </w:r>
      <w:r w:rsidRPr="00761FF5">
        <w:rPr>
          <w:rFonts w:ascii="Times New Roman" w:eastAsia="Times New Roman" w:hAnsi="Times New Roman"/>
          <w:color w:val="000000"/>
        </w:rPr>
        <w:t>, in virtù di apposite deleghe o per la sottoscrizione di specifici rapporti contrattuali, dei quali deve essere tempestivamente informato l’</w:t>
      </w:r>
      <w:proofErr w:type="spellStart"/>
      <w:r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w:t>
      </w:r>
    </w:p>
    <w:p w14:paraId="33BEC052" w14:textId="77777777" w:rsidR="00B74E3D" w:rsidRPr="00761FF5" w:rsidRDefault="00B74E3D" w:rsidP="00B74E3D">
      <w:pPr>
        <w:spacing w:line="360" w:lineRule="auto"/>
        <w:ind w:firstLine="567"/>
        <w:jc w:val="both"/>
        <w:rPr>
          <w:rFonts w:ascii="Times New Roman" w:eastAsia="Times New Roman" w:hAnsi="Times New Roman"/>
          <w:color w:val="000000"/>
        </w:rPr>
      </w:pPr>
    </w:p>
    <w:p w14:paraId="37E4CBE0" w14:textId="578A380C" w:rsidR="00B74E3D" w:rsidRPr="00761FF5" w:rsidRDefault="00B74E3D" w:rsidP="00B74E3D">
      <w:pPr>
        <w:suppressAutoHyphens/>
        <w:spacing w:after="200" w:line="360" w:lineRule="auto"/>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Di seguito è stata riportata la </w:t>
      </w:r>
      <w:r w:rsidRPr="00761FF5">
        <w:rPr>
          <w:rFonts w:ascii="Times New Roman" w:eastAsia="Times New Roman" w:hAnsi="Times New Roman"/>
          <w:b/>
          <w:color w:val="000000"/>
          <w:kern w:val="1"/>
          <w:lang w:eastAsia="ar-SA"/>
        </w:rPr>
        <w:t>matrice dei rischi</w:t>
      </w:r>
      <w:r w:rsidRPr="00761FF5">
        <w:rPr>
          <w:rFonts w:ascii="Times New Roman" w:eastAsia="Times New Roman" w:hAnsi="Times New Roman"/>
          <w:color w:val="000000"/>
          <w:kern w:val="1"/>
          <w:lang w:eastAsia="ar-SA"/>
        </w:rPr>
        <w:t xml:space="preserve"> nella quale è espressa la correlazione tra la probabilità di verificazione del reato presupposto e l’impatto che lo stesso avrebbe per </w:t>
      </w:r>
      <w:r w:rsidR="004E417D" w:rsidRPr="00761FF5">
        <w:rPr>
          <w:rFonts w:ascii="Times New Roman" w:eastAsia="Times New Roman" w:hAnsi="Times New Roman"/>
          <w:color w:val="000000"/>
          <w:kern w:val="1"/>
          <w:lang w:eastAsia="ar-SA"/>
        </w:rPr>
        <w:t>la EFFEDUE GROUP</w:t>
      </w:r>
      <w:r w:rsidRPr="00761FF5">
        <w:rPr>
          <w:rFonts w:ascii="Times New Roman" w:eastAsia="Times New Roman" w:hAnsi="Times New Roman"/>
          <w:color w:val="000000"/>
          <w:kern w:val="1"/>
          <w:lang w:eastAsia="ar-SA"/>
        </w:rPr>
        <w:t xml:space="preserve"> (a tal proposito si rinvia alla nota metodologica, relativa alla mappatura dei processi e delle attività sensibili e dei rischi ad essi relativi, di cui al paragrafo </w:t>
      </w:r>
      <w:r w:rsidR="00B558FB">
        <w:rPr>
          <w:rFonts w:ascii="Times New Roman" w:eastAsia="Times New Roman" w:hAnsi="Times New Roman"/>
          <w:color w:val="000000"/>
          <w:kern w:val="1"/>
          <w:lang w:eastAsia="ar-SA"/>
        </w:rPr>
        <w:t>9</w:t>
      </w:r>
      <w:r w:rsidRPr="00761FF5">
        <w:rPr>
          <w:rFonts w:ascii="Times New Roman" w:eastAsia="Times New Roman" w:hAnsi="Times New Roman"/>
          <w:color w:val="000000"/>
          <w:kern w:val="1"/>
          <w:lang w:eastAsia="ar-SA"/>
        </w:rPr>
        <w:t xml:space="preserve"> della Parte </w:t>
      </w:r>
      <w:r w:rsidR="004E417D" w:rsidRPr="00761FF5">
        <w:rPr>
          <w:rFonts w:ascii="Times New Roman" w:eastAsia="Times New Roman" w:hAnsi="Times New Roman"/>
          <w:color w:val="000000"/>
          <w:kern w:val="1"/>
          <w:lang w:eastAsia="ar-SA"/>
        </w:rPr>
        <w:t>G</w:t>
      </w:r>
      <w:r w:rsidRPr="00761FF5">
        <w:rPr>
          <w:rFonts w:ascii="Times New Roman" w:eastAsia="Times New Roman" w:hAnsi="Times New Roman"/>
          <w:color w:val="000000"/>
          <w:kern w:val="1"/>
          <w:lang w:eastAsia="ar-SA"/>
        </w:rPr>
        <w:t>enerale del presente Modello.</w:t>
      </w: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993"/>
        <w:gridCol w:w="1275"/>
        <w:gridCol w:w="1718"/>
        <w:gridCol w:w="2400"/>
        <w:gridCol w:w="2039"/>
      </w:tblGrid>
      <w:tr w:rsidR="005D5611" w:rsidRPr="005D5611" w14:paraId="522711C8" w14:textId="77777777" w:rsidTr="00CE5063">
        <w:trPr>
          <w:trHeight w:val="1048"/>
        </w:trPr>
        <w:tc>
          <w:tcPr>
            <w:tcW w:w="1129" w:type="dxa"/>
          </w:tcPr>
          <w:p w14:paraId="4818B25B" w14:textId="6F76C1AB" w:rsidR="005D5611" w:rsidRPr="005D5611" w:rsidRDefault="005D5611" w:rsidP="005D5611">
            <w:pPr>
              <w:jc w:val="both"/>
              <w:rPr>
                <w:rFonts w:ascii="Times New Roman" w:hAnsi="Times New Roman"/>
                <w:b/>
                <w:sz w:val="20"/>
                <w:szCs w:val="20"/>
              </w:rPr>
            </w:pPr>
            <w:r w:rsidRPr="005D5611">
              <w:rPr>
                <w:rFonts w:ascii="Times New Roman" w:hAnsi="Times New Roman"/>
                <w:b/>
                <w:sz w:val="20"/>
                <w:szCs w:val="20"/>
              </w:rPr>
              <w:t>Reat</w:t>
            </w:r>
            <w:r>
              <w:rPr>
                <w:rFonts w:ascii="Times New Roman" w:hAnsi="Times New Roman"/>
                <w:b/>
                <w:sz w:val="20"/>
                <w:szCs w:val="20"/>
              </w:rPr>
              <w:t>o di impiego di cittadini stranieri</w:t>
            </w:r>
          </w:p>
        </w:tc>
        <w:tc>
          <w:tcPr>
            <w:tcW w:w="993" w:type="dxa"/>
          </w:tcPr>
          <w:p w14:paraId="767F36C8" w14:textId="77777777" w:rsidR="005D5611" w:rsidRPr="005D5611" w:rsidRDefault="005D5611" w:rsidP="005D5611">
            <w:pPr>
              <w:jc w:val="both"/>
              <w:rPr>
                <w:rFonts w:ascii="Times New Roman" w:hAnsi="Times New Roman"/>
                <w:b/>
                <w:sz w:val="20"/>
                <w:szCs w:val="20"/>
              </w:rPr>
            </w:pPr>
            <w:r w:rsidRPr="005D5611">
              <w:rPr>
                <w:rFonts w:ascii="Times New Roman" w:hAnsi="Times New Roman"/>
                <w:b/>
                <w:sz w:val="20"/>
                <w:szCs w:val="20"/>
              </w:rPr>
              <w:t>Amministratore unico</w:t>
            </w:r>
          </w:p>
        </w:tc>
        <w:tc>
          <w:tcPr>
            <w:tcW w:w="1275" w:type="dxa"/>
          </w:tcPr>
          <w:p w14:paraId="09657BD0" w14:textId="77777777" w:rsidR="005D5611" w:rsidRPr="005D5611" w:rsidRDefault="005D5611" w:rsidP="005D5611">
            <w:pPr>
              <w:jc w:val="both"/>
              <w:rPr>
                <w:rFonts w:ascii="Times New Roman" w:hAnsi="Times New Roman"/>
                <w:b/>
                <w:sz w:val="20"/>
                <w:szCs w:val="20"/>
              </w:rPr>
            </w:pPr>
            <w:r w:rsidRPr="005D5611">
              <w:rPr>
                <w:rFonts w:ascii="Times New Roman" w:hAnsi="Times New Roman"/>
                <w:b/>
                <w:sz w:val="20"/>
                <w:szCs w:val="20"/>
              </w:rPr>
              <w:t>Direttore</w:t>
            </w:r>
          </w:p>
          <w:p w14:paraId="154B966F" w14:textId="77777777" w:rsidR="005D5611" w:rsidRPr="005D5611" w:rsidRDefault="005D5611" w:rsidP="005D5611">
            <w:pPr>
              <w:jc w:val="both"/>
              <w:rPr>
                <w:rFonts w:ascii="Times New Roman" w:hAnsi="Times New Roman"/>
                <w:b/>
                <w:sz w:val="20"/>
                <w:szCs w:val="20"/>
              </w:rPr>
            </w:pPr>
            <w:proofErr w:type="spellStart"/>
            <w:r w:rsidRPr="005D5611">
              <w:rPr>
                <w:rFonts w:ascii="Times New Roman" w:hAnsi="Times New Roman"/>
                <w:b/>
                <w:sz w:val="20"/>
                <w:szCs w:val="20"/>
              </w:rPr>
              <w:t>Amm.vo</w:t>
            </w:r>
            <w:proofErr w:type="spellEnd"/>
          </w:p>
        </w:tc>
        <w:tc>
          <w:tcPr>
            <w:tcW w:w="1718" w:type="dxa"/>
          </w:tcPr>
          <w:p w14:paraId="0FD6D8D3" w14:textId="77777777" w:rsidR="005D5611" w:rsidRPr="005D5611" w:rsidRDefault="005D5611" w:rsidP="005D5611">
            <w:pPr>
              <w:jc w:val="both"/>
              <w:rPr>
                <w:rFonts w:ascii="Times New Roman" w:hAnsi="Times New Roman"/>
                <w:b/>
                <w:sz w:val="20"/>
                <w:szCs w:val="20"/>
              </w:rPr>
            </w:pPr>
            <w:r w:rsidRPr="005D5611">
              <w:rPr>
                <w:rFonts w:ascii="Times New Roman" w:hAnsi="Times New Roman"/>
                <w:b/>
                <w:sz w:val="20"/>
                <w:szCs w:val="20"/>
              </w:rPr>
              <w:t xml:space="preserve">Assemblea </w:t>
            </w:r>
          </w:p>
          <w:p w14:paraId="4048C87B" w14:textId="77777777" w:rsidR="005D5611" w:rsidRPr="005D5611" w:rsidRDefault="005D5611" w:rsidP="005D5611">
            <w:pPr>
              <w:jc w:val="both"/>
              <w:rPr>
                <w:rFonts w:ascii="Times New Roman" w:hAnsi="Times New Roman"/>
                <w:b/>
                <w:sz w:val="20"/>
                <w:szCs w:val="20"/>
              </w:rPr>
            </w:pPr>
            <w:r w:rsidRPr="005D5611">
              <w:rPr>
                <w:rFonts w:ascii="Times New Roman" w:hAnsi="Times New Roman"/>
                <w:b/>
                <w:sz w:val="20"/>
                <w:szCs w:val="20"/>
              </w:rPr>
              <w:t>dei soci</w:t>
            </w:r>
          </w:p>
        </w:tc>
        <w:tc>
          <w:tcPr>
            <w:tcW w:w="2400" w:type="dxa"/>
          </w:tcPr>
          <w:p w14:paraId="433FE881" w14:textId="77777777" w:rsidR="005D5611" w:rsidRPr="005D5611" w:rsidRDefault="005D5611" w:rsidP="005D5611">
            <w:pPr>
              <w:jc w:val="both"/>
              <w:rPr>
                <w:rFonts w:ascii="Times New Roman" w:hAnsi="Times New Roman"/>
                <w:b/>
                <w:sz w:val="20"/>
                <w:szCs w:val="20"/>
              </w:rPr>
            </w:pPr>
            <w:r w:rsidRPr="005D5611">
              <w:rPr>
                <w:rFonts w:ascii="Times New Roman" w:hAnsi="Times New Roman"/>
                <w:b/>
                <w:sz w:val="20"/>
                <w:szCs w:val="20"/>
              </w:rPr>
              <w:t xml:space="preserve">Personale dipendente/tecnico </w:t>
            </w:r>
            <w:proofErr w:type="spellStart"/>
            <w:r w:rsidRPr="005D5611">
              <w:rPr>
                <w:rFonts w:ascii="Times New Roman" w:hAnsi="Times New Roman"/>
                <w:b/>
                <w:sz w:val="20"/>
                <w:szCs w:val="20"/>
              </w:rPr>
              <w:t>amm.vo</w:t>
            </w:r>
            <w:proofErr w:type="spellEnd"/>
            <w:r w:rsidRPr="005D5611">
              <w:rPr>
                <w:rFonts w:ascii="Times New Roman" w:hAnsi="Times New Roman"/>
                <w:b/>
                <w:sz w:val="20"/>
                <w:szCs w:val="20"/>
              </w:rPr>
              <w:t xml:space="preserve"> preposto alla funzione</w:t>
            </w:r>
          </w:p>
        </w:tc>
        <w:tc>
          <w:tcPr>
            <w:tcW w:w="2039" w:type="dxa"/>
          </w:tcPr>
          <w:p w14:paraId="05C78431" w14:textId="77777777" w:rsidR="005D5611" w:rsidRPr="005D5611" w:rsidRDefault="005D5611" w:rsidP="005D5611">
            <w:pPr>
              <w:jc w:val="both"/>
              <w:rPr>
                <w:rFonts w:ascii="Times New Roman" w:hAnsi="Times New Roman"/>
                <w:b/>
                <w:sz w:val="20"/>
                <w:szCs w:val="20"/>
              </w:rPr>
            </w:pPr>
            <w:r w:rsidRPr="005D5611">
              <w:rPr>
                <w:rFonts w:ascii="Times New Roman" w:hAnsi="Times New Roman"/>
                <w:b/>
                <w:sz w:val="20"/>
                <w:szCs w:val="20"/>
              </w:rPr>
              <w:t>Collaboratori/Partners esterni</w:t>
            </w:r>
          </w:p>
        </w:tc>
      </w:tr>
      <w:tr w:rsidR="005D5611" w:rsidRPr="005D5611" w14:paraId="705F5366" w14:textId="77777777" w:rsidTr="00CE5063">
        <w:trPr>
          <w:trHeight w:val="436"/>
        </w:trPr>
        <w:tc>
          <w:tcPr>
            <w:tcW w:w="1129" w:type="dxa"/>
          </w:tcPr>
          <w:p w14:paraId="3FE21886" w14:textId="77777777" w:rsidR="005D5611" w:rsidRPr="005D5611" w:rsidRDefault="005D5611" w:rsidP="005D5611">
            <w:pPr>
              <w:jc w:val="both"/>
              <w:rPr>
                <w:rFonts w:ascii="Times New Roman" w:hAnsi="Times New Roman"/>
                <w:b/>
                <w:bCs/>
                <w:sz w:val="22"/>
                <w:szCs w:val="22"/>
              </w:rPr>
            </w:pPr>
            <w:r w:rsidRPr="005D5611">
              <w:rPr>
                <w:rFonts w:ascii="Times New Roman" w:hAnsi="Times New Roman"/>
                <w:b/>
                <w:bCs/>
                <w:sz w:val="22"/>
                <w:szCs w:val="22"/>
              </w:rPr>
              <w:t>Fattispecie di cui alla Sezione</w:t>
            </w:r>
          </w:p>
        </w:tc>
        <w:tc>
          <w:tcPr>
            <w:tcW w:w="993" w:type="dxa"/>
          </w:tcPr>
          <w:p w14:paraId="5FD3919D" w14:textId="77777777" w:rsidR="005D5611" w:rsidRPr="005D5611" w:rsidRDefault="005D5611" w:rsidP="005D5611">
            <w:pPr>
              <w:jc w:val="both"/>
              <w:rPr>
                <w:rFonts w:ascii="Times New Roman" w:hAnsi="Times New Roman"/>
                <w:sz w:val="20"/>
                <w:szCs w:val="20"/>
              </w:rPr>
            </w:pPr>
            <w:proofErr w:type="spellStart"/>
            <w:r w:rsidRPr="005D5611">
              <w:rPr>
                <w:rFonts w:ascii="Times New Roman" w:hAnsi="Times New Roman"/>
                <w:sz w:val="20"/>
                <w:szCs w:val="20"/>
              </w:rPr>
              <w:t>Prob</w:t>
            </w:r>
            <w:proofErr w:type="spellEnd"/>
            <w:r w:rsidRPr="005D5611">
              <w:rPr>
                <w:rFonts w:ascii="Times New Roman" w:hAnsi="Times New Roman"/>
                <w:sz w:val="20"/>
                <w:szCs w:val="20"/>
              </w:rPr>
              <w:t>.   1</w:t>
            </w:r>
          </w:p>
          <w:p w14:paraId="52861212" w14:textId="77777777" w:rsidR="005D5611" w:rsidRPr="005D5611" w:rsidRDefault="005D5611" w:rsidP="005D5611">
            <w:pPr>
              <w:jc w:val="both"/>
              <w:rPr>
                <w:rFonts w:ascii="Times New Roman" w:hAnsi="Times New Roman"/>
                <w:sz w:val="20"/>
                <w:szCs w:val="20"/>
              </w:rPr>
            </w:pPr>
          </w:p>
          <w:p w14:paraId="7C7014CD" w14:textId="77777777" w:rsidR="005D5611" w:rsidRPr="005D5611" w:rsidRDefault="005D5611" w:rsidP="005D5611">
            <w:pPr>
              <w:jc w:val="both"/>
              <w:rPr>
                <w:rFonts w:ascii="Times New Roman" w:hAnsi="Times New Roman"/>
                <w:sz w:val="20"/>
                <w:szCs w:val="20"/>
              </w:rPr>
            </w:pPr>
          </w:p>
          <w:p w14:paraId="72DAFBA0" w14:textId="77777777" w:rsidR="005D5611" w:rsidRPr="005D5611" w:rsidRDefault="005D5611" w:rsidP="005D5611">
            <w:pPr>
              <w:jc w:val="both"/>
              <w:rPr>
                <w:rFonts w:ascii="Times New Roman" w:hAnsi="Times New Roman"/>
                <w:sz w:val="20"/>
                <w:szCs w:val="20"/>
              </w:rPr>
            </w:pPr>
            <w:proofErr w:type="spellStart"/>
            <w:r w:rsidRPr="005D5611">
              <w:rPr>
                <w:rFonts w:ascii="Times New Roman" w:hAnsi="Times New Roman"/>
                <w:sz w:val="20"/>
                <w:szCs w:val="20"/>
              </w:rPr>
              <w:t>Imp</w:t>
            </w:r>
            <w:proofErr w:type="spellEnd"/>
            <w:r w:rsidRPr="005D5611">
              <w:rPr>
                <w:rFonts w:ascii="Times New Roman" w:hAnsi="Times New Roman"/>
                <w:sz w:val="20"/>
                <w:szCs w:val="20"/>
              </w:rPr>
              <w:t>.     2</w:t>
            </w:r>
          </w:p>
          <w:p w14:paraId="55F40C67" w14:textId="77777777" w:rsidR="005D5611" w:rsidRPr="005D5611" w:rsidRDefault="005D5611" w:rsidP="005D5611">
            <w:pPr>
              <w:jc w:val="both"/>
              <w:rPr>
                <w:rFonts w:ascii="Times New Roman" w:hAnsi="Times New Roman"/>
                <w:sz w:val="20"/>
                <w:szCs w:val="20"/>
              </w:rPr>
            </w:pPr>
          </w:p>
          <w:p w14:paraId="0E8CBF2F" w14:textId="77777777" w:rsidR="005D5611" w:rsidRPr="005D5611" w:rsidRDefault="005D5611" w:rsidP="005D5611">
            <w:pPr>
              <w:jc w:val="both"/>
              <w:rPr>
                <w:rFonts w:ascii="Times New Roman" w:hAnsi="Times New Roman"/>
                <w:sz w:val="20"/>
                <w:szCs w:val="20"/>
              </w:rPr>
            </w:pPr>
            <w:r w:rsidRPr="005D5611">
              <w:rPr>
                <w:rFonts w:ascii="Times New Roman" w:hAnsi="Times New Roman"/>
                <w:sz w:val="20"/>
                <w:szCs w:val="20"/>
              </w:rPr>
              <w:t>(2)</w:t>
            </w:r>
          </w:p>
        </w:tc>
        <w:tc>
          <w:tcPr>
            <w:tcW w:w="1275" w:type="dxa"/>
          </w:tcPr>
          <w:p w14:paraId="488F39E7" w14:textId="77777777" w:rsidR="005D5611" w:rsidRPr="005D5611" w:rsidRDefault="005D5611" w:rsidP="005D5611">
            <w:pPr>
              <w:jc w:val="both"/>
              <w:rPr>
                <w:rFonts w:ascii="Times New Roman" w:hAnsi="Times New Roman"/>
                <w:sz w:val="20"/>
                <w:szCs w:val="20"/>
              </w:rPr>
            </w:pPr>
            <w:proofErr w:type="spellStart"/>
            <w:r w:rsidRPr="005D5611">
              <w:rPr>
                <w:rFonts w:ascii="Times New Roman" w:hAnsi="Times New Roman"/>
                <w:sz w:val="20"/>
                <w:szCs w:val="20"/>
              </w:rPr>
              <w:t>Prob</w:t>
            </w:r>
            <w:proofErr w:type="spellEnd"/>
            <w:r w:rsidRPr="005D5611">
              <w:rPr>
                <w:rFonts w:ascii="Times New Roman" w:hAnsi="Times New Roman"/>
                <w:sz w:val="20"/>
                <w:szCs w:val="20"/>
              </w:rPr>
              <w:t>.   1</w:t>
            </w:r>
          </w:p>
          <w:p w14:paraId="39AD25DD" w14:textId="77777777" w:rsidR="005D5611" w:rsidRPr="005D5611" w:rsidRDefault="005D5611" w:rsidP="005D5611">
            <w:pPr>
              <w:jc w:val="both"/>
              <w:rPr>
                <w:rFonts w:ascii="Times New Roman" w:hAnsi="Times New Roman"/>
                <w:sz w:val="20"/>
                <w:szCs w:val="20"/>
              </w:rPr>
            </w:pPr>
          </w:p>
          <w:p w14:paraId="42926C0C" w14:textId="77777777" w:rsidR="005D5611" w:rsidRPr="005D5611" w:rsidRDefault="005D5611" w:rsidP="005D5611">
            <w:pPr>
              <w:jc w:val="both"/>
              <w:rPr>
                <w:rFonts w:ascii="Times New Roman" w:hAnsi="Times New Roman"/>
                <w:sz w:val="20"/>
                <w:szCs w:val="20"/>
              </w:rPr>
            </w:pPr>
          </w:p>
          <w:p w14:paraId="0647DD42" w14:textId="77777777" w:rsidR="005D5611" w:rsidRPr="005D5611" w:rsidRDefault="005D5611" w:rsidP="005D5611">
            <w:pPr>
              <w:jc w:val="both"/>
              <w:rPr>
                <w:rFonts w:ascii="Times New Roman" w:hAnsi="Times New Roman"/>
                <w:sz w:val="20"/>
                <w:szCs w:val="20"/>
              </w:rPr>
            </w:pPr>
            <w:proofErr w:type="spellStart"/>
            <w:r w:rsidRPr="005D5611">
              <w:rPr>
                <w:rFonts w:ascii="Times New Roman" w:hAnsi="Times New Roman"/>
                <w:sz w:val="20"/>
                <w:szCs w:val="20"/>
              </w:rPr>
              <w:t>Imp</w:t>
            </w:r>
            <w:proofErr w:type="spellEnd"/>
            <w:r w:rsidRPr="005D5611">
              <w:rPr>
                <w:rFonts w:ascii="Times New Roman" w:hAnsi="Times New Roman"/>
                <w:sz w:val="20"/>
                <w:szCs w:val="20"/>
              </w:rPr>
              <w:t>.     2</w:t>
            </w:r>
          </w:p>
          <w:p w14:paraId="0DFFD8BD" w14:textId="77777777" w:rsidR="005D5611" w:rsidRPr="005D5611" w:rsidRDefault="005D5611" w:rsidP="005D5611">
            <w:pPr>
              <w:jc w:val="both"/>
              <w:rPr>
                <w:rFonts w:ascii="Times New Roman" w:hAnsi="Times New Roman"/>
                <w:sz w:val="20"/>
                <w:szCs w:val="20"/>
              </w:rPr>
            </w:pPr>
          </w:p>
          <w:p w14:paraId="2B2A8122" w14:textId="77777777" w:rsidR="005D5611" w:rsidRPr="005D5611" w:rsidRDefault="005D5611" w:rsidP="005D5611">
            <w:pPr>
              <w:jc w:val="both"/>
              <w:rPr>
                <w:rFonts w:ascii="Times New Roman" w:hAnsi="Times New Roman"/>
                <w:sz w:val="20"/>
                <w:szCs w:val="20"/>
              </w:rPr>
            </w:pPr>
            <w:r w:rsidRPr="005D5611">
              <w:rPr>
                <w:rFonts w:ascii="Times New Roman" w:hAnsi="Times New Roman"/>
                <w:sz w:val="20"/>
                <w:szCs w:val="20"/>
              </w:rPr>
              <w:t>(2)</w:t>
            </w:r>
          </w:p>
        </w:tc>
        <w:tc>
          <w:tcPr>
            <w:tcW w:w="1718" w:type="dxa"/>
          </w:tcPr>
          <w:p w14:paraId="18A8D137" w14:textId="77777777" w:rsidR="005D5611" w:rsidRPr="005D5611" w:rsidRDefault="005D5611" w:rsidP="005D5611">
            <w:pPr>
              <w:jc w:val="both"/>
              <w:rPr>
                <w:rFonts w:ascii="Times New Roman" w:hAnsi="Times New Roman"/>
                <w:sz w:val="20"/>
                <w:szCs w:val="20"/>
              </w:rPr>
            </w:pPr>
            <w:proofErr w:type="spellStart"/>
            <w:r w:rsidRPr="005D5611">
              <w:rPr>
                <w:rFonts w:ascii="Times New Roman" w:hAnsi="Times New Roman"/>
                <w:sz w:val="20"/>
                <w:szCs w:val="20"/>
              </w:rPr>
              <w:t>Prob</w:t>
            </w:r>
            <w:proofErr w:type="spellEnd"/>
            <w:r w:rsidRPr="005D5611">
              <w:rPr>
                <w:rFonts w:ascii="Times New Roman" w:hAnsi="Times New Roman"/>
                <w:sz w:val="20"/>
                <w:szCs w:val="20"/>
              </w:rPr>
              <w:t>.   1</w:t>
            </w:r>
          </w:p>
          <w:p w14:paraId="1F6EF8FC" w14:textId="77777777" w:rsidR="005D5611" w:rsidRPr="005D5611" w:rsidRDefault="005D5611" w:rsidP="005D5611">
            <w:pPr>
              <w:jc w:val="both"/>
              <w:rPr>
                <w:rFonts w:ascii="Times New Roman" w:hAnsi="Times New Roman"/>
                <w:sz w:val="20"/>
                <w:szCs w:val="20"/>
              </w:rPr>
            </w:pPr>
          </w:p>
          <w:p w14:paraId="7F529264" w14:textId="77777777" w:rsidR="005D5611" w:rsidRPr="005D5611" w:rsidRDefault="005D5611" w:rsidP="005D5611">
            <w:pPr>
              <w:jc w:val="both"/>
              <w:rPr>
                <w:rFonts w:ascii="Times New Roman" w:hAnsi="Times New Roman"/>
                <w:sz w:val="20"/>
                <w:szCs w:val="20"/>
              </w:rPr>
            </w:pPr>
          </w:p>
          <w:p w14:paraId="1DC70509" w14:textId="77777777" w:rsidR="005D5611" w:rsidRPr="005D5611" w:rsidRDefault="005D5611" w:rsidP="005D5611">
            <w:pPr>
              <w:jc w:val="both"/>
              <w:rPr>
                <w:rFonts w:ascii="Times New Roman" w:hAnsi="Times New Roman"/>
                <w:sz w:val="20"/>
                <w:szCs w:val="20"/>
              </w:rPr>
            </w:pPr>
            <w:proofErr w:type="spellStart"/>
            <w:r w:rsidRPr="005D5611">
              <w:rPr>
                <w:rFonts w:ascii="Times New Roman" w:hAnsi="Times New Roman"/>
                <w:sz w:val="20"/>
                <w:szCs w:val="20"/>
              </w:rPr>
              <w:t>Imp</w:t>
            </w:r>
            <w:proofErr w:type="spellEnd"/>
            <w:r w:rsidRPr="005D5611">
              <w:rPr>
                <w:rFonts w:ascii="Times New Roman" w:hAnsi="Times New Roman"/>
                <w:sz w:val="20"/>
                <w:szCs w:val="20"/>
              </w:rPr>
              <w:t>.     2</w:t>
            </w:r>
          </w:p>
          <w:p w14:paraId="7718E3BD" w14:textId="77777777" w:rsidR="005D5611" w:rsidRPr="005D5611" w:rsidRDefault="005D5611" w:rsidP="005D5611">
            <w:pPr>
              <w:jc w:val="both"/>
              <w:rPr>
                <w:rFonts w:ascii="Times New Roman" w:hAnsi="Times New Roman"/>
                <w:sz w:val="20"/>
                <w:szCs w:val="20"/>
              </w:rPr>
            </w:pPr>
          </w:p>
          <w:p w14:paraId="10E5AFB7" w14:textId="77777777" w:rsidR="005D5611" w:rsidRPr="005D5611" w:rsidRDefault="005D5611" w:rsidP="005D5611">
            <w:pPr>
              <w:jc w:val="both"/>
              <w:rPr>
                <w:rFonts w:ascii="Times New Roman" w:hAnsi="Times New Roman"/>
                <w:sz w:val="20"/>
                <w:szCs w:val="20"/>
              </w:rPr>
            </w:pPr>
            <w:r w:rsidRPr="005D5611">
              <w:rPr>
                <w:rFonts w:ascii="Times New Roman" w:hAnsi="Times New Roman"/>
                <w:sz w:val="20"/>
                <w:szCs w:val="20"/>
              </w:rPr>
              <w:t>(2)</w:t>
            </w:r>
          </w:p>
        </w:tc>
        <w:tc>
          <w:tcPr>
            <w:tcW w:w="2400" w:type="dxa"/>
          </w:tcPr>
          <w:p w14:paraId="5692C23E" w14:textId="615A24F8" w:rsidR="005D5611" w:rsidRPr="005D5611" w:rsidRDefault="005D5611" w:rsidP="005D5611">
            <w:pPr>
              <w:jc w:val="both"/>
              <w:rPr>
                <w:rFonts w:ascii="Times New Roman" w:hAnsi="Times New Roman"/>
                <w:sz w:val="20"/>
                <w:szCs w:val="20"/>
              </w:rPr>
            </w:pPr>
            <w:proofErr w:type="spellStart"/>
            <w:r w:rsidRPr="005D5611">
              <w:rPr>
                <w:rFonts w:ascii="Times New Roman" w:hAnsi="Times New Roman"/>
                <w:sz w:val="20"/>
                <w:szCs w:val="20"/>
              </w:rPr>
              <w:t>Prob</w:t>
            </w:r>
            <w:proofErr w:type="spellEnd"/>
            <w:r w:rsidRPr="005D5611">
              <w:rPr>
                <w:rFonts w:ascii="Times New Roman" w:hAnsi="Times New Roman"/>
                <w:sz w:val="20"/>
                <w:szCs w:val="20"/>
              </w:rPr>
              <w:t xml:space="preserve">.   </w:t>
            </w:r>
            <w:r>
              <w:rPr>
                <w:rFonts w:ascii="Times New Roman" w:hAnsi="Times New Roman"/>
                <w:sz w:val="20"/>
                <w:szCs w:val="20"/>
              </w:rPr>
              <w:t>1</w:t>
            </w:r>
          </w:p>
          <w:p w14:paraId="5732984B" w14:textId="77777777" w:rsidR="005D5611" w:rsidRPr="005D5611" w:rsidRDefault="005D5611" w:rsidP="005D5611">
            <w:pPr>
              <w:jc w:val="both"/>
              <w:rPr>
                <w:rFonts w:ascii="Times New Roman" w:hAnsi="Times New Roman"/>
                <w:sz w:val="20"/>
                <w:szCs w:val="20"/>
              </w:rPr>
            </w:pPr>
          </w:p>
          <w:p w14:paraId="4B0951EF" w14:textId="77777777" w:rsidR="005D5611" w:rsidRPr="005D5611" w:rsidRDefault="005D5611" w:rsidP="005D5611">
            <w:pPr>
              <w:jc w:val="both"/>
              <w:rPr>
                <w:rFonts w:ascii="Times New Roman" w:hAnsi="Times New Roman"/>
                <w:sz w:val="20"/>
                <w:szCs w:val="20"/>
              </w:rPr>
            </w:pPr>
          </w:p>
          <w:p w14:paraId="3F990BC0" w14:textId="77777777" w:rsidR="005D5611" w:rsidRPr="005D5611" w:rsidRDefault="005D5611" w:rsidP="005D5611">
            <w:pPr>
              <w:jc w:val="both"/>
              <w:rPr>
                <w:rFonts w:ascii="Times New Roman" w:hAnsi="Times New Roman"/>
                <w:sz w:val="20"/>
                <w:szCs w:val="20"/>
              </w:rPr>
            </w:pPr>
            <w:proofErr w:type="spellStart"/>
            <w:r w:rsidRPr="005D5611">
              <w:rPr>
                <w:rFonts w:ascii="Times New Roman" w:hAnsi="Times New Roman"/>
                <w:sz w:val="20"/>
                <w:szCs w:val="20"/>
              </w:rPr>
              <w:t>Imp</w:t>
            </w:r>
            <w:proofErr w:type="spellEnd"/>
            <w:r w:rsidRPr="005D5611">
              <w:rPr>
                <w:rFonts w:ascii="Times New Roman" w:hAnsi="Times New Roman"/>
                <w:sz w:val="20"/>
                <w:szCs w:val="20"/>
              </w:rPr>
              <w:t>.     2</w:t>
            </w:r>
          </w:p>
          <w:p w14:paraId="6D649AFD" w14:textId="77777777" w:rsidR="005D5611" w:rsidRPr="005D5611" w:rsidRDefault="005D5611" w:rsidP="005D5611">
            <w:pPr>
              <w:jc w:val="both"/>
              <w:rPr>
                <w:rFonts w:ascii="Times New Roman" w:hAnsi="Times New Roman"/>
                <w:sz w:val="20"/>
                <w:szCs w:val="20"/>
              </w:rPr>
            </w:pPr>
          </w:p>
          <w:p w14:paraId="479ADEBC" w14:textId="40D4A13F" w:rsidR="005D5611" w:rsidRPr="005D5611" w:rsidRDefault="005D5611" w:rsidP="005D5611">
            <w:pPr>
              <w:jc w:val="both"/>
              <w:rPr>
                <w:rFonts w:ascii="Times New Roman" w:hAnsi="Times New Roman"/>
                <w:sz w:val="20"/>
                <w:szCs w:val="20"/>
              </w:rPr>
            </w:pPr>
            <w:r w:rsidRPr="005D5611">
              <w:rPr>
                <w:rFonts w:ascii="Times New Roman" w:hAnsi="Times New Roman"/>
                <w:sz w:val="20"/>
                <w:szCs w:val="20"/>
              </w:rPr>
              <w:t>(</w:t>
            </w:r>
            <w:r>
              <w:rPr>
                <w:rFonts w:ascii="Times New Roman" w:hAnsi="Times New Roman"/>
                <w:sz w:val="20"/>
                <w:szCs w:val="20"/>
              </w:rPr>
              <w:t>2</w:t>
            </w:r>
            <w:r w:rsidRPr="005D5611">
              <w:rPr>
                <w:rFonts w:ascii="Times New Roman" w:hAnsi="Times New Roman"/>
                <w:sz w:val="20"/>
                <w:szCs w:val="20"/>
              </w:rPr>
              <w:t>)</w:t>
            </w:r>
          </w:p>
        </w:tc>
        <w:tc>
          <w:tcPr>
            <w:tcW w:w="2039" w:type="dxa"/>
          </w:tcPr>
          <w:p w14:paraId="1B5FB1D5" w14:textId="77777777" w:rsidR="005D5611" w:rsidRPr="005D5611" w:rsidRDefault="005D5611" w:rsidP="005D5611">
            <w:pPr>
              <w:jc w:val="both"/>
              <w:rPr>
                <w:rFonts w:ascii="Times New Roman" w:hAnsi="Times New Roman"/>
                <w:sz w:val="20"/>
                <w:szCs w:val="20"/>
              </w:rPr>
            </w:pPr>
            <w:proofErr w:type="spellStart"/>
            <w:r w:rsidRPr="005D5611">
              <w:rPr>
                <w:rFonts w:ascii="Times New Roman" w:hAnsi="Times New Roman"/>
                <w:sz w:val="20"/>
                <w:szCs w:val="20"/>
              </w:rPr>
              <w:t>Prob</w:t>
            </w:r>
            <w:proofErr w:type="spellEnd"/>
            <w:r w:rsidRPr="005D5611">
              <w:rPr>
                <w:rFonts w:ascii="Times New Roman" w:hAnsi="Times New Roman"/>
                <w:sz w:val="20"/>
                <w:szCs w:val="20"/>
              </w:rPr>
              <w:t>.   1</w:t>
            </w:r>
          </w:p>
          <w:p w14:paraId="4136028F" w14:textId="77777777" w:rsidR="005D5611" w:rsidRPr="005D5611" w:rsidRDefault="005D5611" w:rsidP="005D5611">
            <w:pPr>
              <w:jc w:val="both"/>
              <w:rPr>
                <w:rFonts w:ascii="Times New Roman" w:hAnsi="Times New Roman"/>
                <w:sz w:val="20"/>
                <w:szCs w:val="20"/>
              </w:rPr>
            </w:pPr>
          </w:p>
          <w:p w14:paraId="500CFB0B" w14:textId="77777777" w:rsidR="005D5611" w:rsidRPr="005D5611" w:rsidRDefault="005D5611" w:rsidP="005D5611">
            <w:pPr>
              <w:jc w:val="both"/>
              <w:rPr>
                <w:rFonts w:ascii="Times New Roman" w:hAnsi="Times New Roman"/>
                <w:sz w:val="20"/>
                <w:szCs w:val="20"/>
              </w:rPr>
            </w:pPr>
          </w:p>
          <w:p w14:paraId="1D07BFB2" w14:textId="77777777" w:rsidR="005D5611" w:rsidRPr="005D5611" w:rsidRDefault="005D5611" w:rsidP="005D5611">
            <w:pPr>
              <w:jc w:val="both"/>
              <w:rPr>
                <w:rFonts w:ascii="Times New Roman" w:hAnsi="Times New Roman"/>
                <w:sz w:val="20"/>
                <w:szCs w:val="20"/>
              </w:rPr>
            </w:pPr>
            <w:proofErr w:type="spellStart"/>
            <w:r w:rsidRPr="005D5611">
              <w:rPr>
                <w:rFonts w:ascii="Times New Roman" w:hAnsi="Times New Roman"/>
                <w:sz w:val="20"/>
                <w:szCs w:val="20"/>
              </w:rPr>
              <w:t>Imp</w:t>
            </w:r>
            <w:proofErr w:type="spellEnd"/>
            <w:r w:rsidRPr="005D5611">
              <w:rPr>
                <w:rFonts w:ascii="Times New Roman" w:hAnsi="Times New Roman"/>
                <w:sz w:val="20"/>
                <w:szCs w:val="20"/>
              </w:rPr>
              <w:t>.     2</w:t>
            </w:r>
          </w:p>
          <w:p w14:paraId="4D51DC51" w14:textId="77777777" w:rsidR="005D5611" w:rsidRPr="005D5611" w:rsidRDefault="005D5611" w:rsidP="005D5611">
            <w:pPr>
              <w:jc w:val="both"/>
              <w:rPr>
                <w:rFonts w:ascii="Times New Roman" w:hAnsi="Times New Roman"/>
                <w:sz w:val="20"/>
                <w:szCs w:val="20"/>
              </w:rPr>
            </w:pPr>
          </w:p>
          <w:p w14:paraId="587DE24C" w14:textId="77777777" w:rsidR="005D5611" w:rsidRPr="005D5611" w:rsidRDefault="005D5611" w:rsidP="005D5611">
            <w:pPr>
              <w:jc w:val="both"/>
              <w:rPr>
                <w:rFonts w:ascii="Times New Roman" w:hAnsi="Times New Roman"/>
                <w:sz w:val="12"/>
                <w:szCs w:val="12"/>
              </w:rPr>
            </w:pPr>
            <w:r w:rsidRPr="005D5611">
              <w:rPr>
                <w:rFonts w:ascii="Times New Roman" w:hAnsi="Times New Roman"/>
                <w:sz w:val="20"/>
                <w:szCs w:val="20"/>
              </w:rPr>
              <w:t>(2)</w:t>
            </w:r>
          </w:p>
        </w:tc>
      </w:tr>
    </w:tbl>
    <w:p w14:paraId="7BE5B589" w14:textId="77777777" w:rsidR="00B74E3D" w:rsidRPr="00761FF5" w:rsidRDefault="00B74E3D" w:rsidP="00B74E3D">
      <w:pPr>
        <w:spacing w:after="200" w:line="360" w:lineRule="auto"/>
        <w:ind w:firstLine="709"/>
        <w:jc w:val="both"/>
        <w:rPr>
          <w:rFonts w:ascii="Times New Roman" w:eastAsia="Times New Roman" w:hAnsi="Times New Roman"/>
          <w:color w:val="000000"/>
        </w:rPr>
      </w:pPr>
    </w:p>
    <w:p w14:paraId="3672314C" w14:textId="77777777" w:rsidR="00B74E3D" w:rsidRPr="00761FF5" w:rsidRDefault="00B74E3D" w:rsidP="00B74E3D">
      <w:pPr>
        <w:spacing w:after="200" w:line="276" w:lineRule="auto"/>
        <w:jc w:val="both"/>
        <w:rPr>
          <w:rFonts w:ascii="Times New Roman" w:eastAsia="Times New Roman" w:hAnsi="Times New Roman"/>
          <w:b/>
          <w:color w:val="000000"/>
          <w:u w:val="single"/>
        </w:rPr>
      </w:pPr>
      <w:r w:rsidRPr="00761FF5">
        <w:rPr>
          <w:rFonts w:ascii="Times New Roman" w:eastAsia="Times New Roman" w:hAnsi="Times New Roman"/>
          <w:b/>
          <w:color w:val="000000"/>
          <w:u w:val="single"/>
        </w:rPr>
        <w:t>SISTEMI DI PREVENZIONE:</w:t>
      </w:r>
    </w:p>
    <w:p w14:paraId="55D9F312" w14:textId="77777777" w:rsidR="00B74E3D" w:rsidRPr="00761FF5" w:rsidRDefault="00B74E3D" w:rsidP="00B74E3D">
      <w:pPr>
        <w:spacing w:line="360" w:lineRule="auto"/>
        <w:ind w:right="141"/>
        <w:jc w:val="both"/>
        <w:rPr>
          <w:rFonts w:ascii="Times New Roman" w:eastAsia="Times New Roman" w:hAnsi="Times New Roman"/>
          <w:color w:val="000000"/>
        </w:rPr>
      </w:pPr>
    </w:p>
    <w:p w14:paraId="254ED7CD" w14:textId="77777777" w:rsidR="00B74E3D" w:rsidRPr="00761FF5" w:rsidRDefault="00B74E3D" w:rsidP="00B74E3D">
      <w:pPr>
        <w:spacing w:after="240" w:line="360" w:lineRule="auto"/>
        <w:ind w:right="141"/>
        <w:jc w:val="both"/>
        <w:rPr>
          <w:rFonts w:ascii="Times New Roman" w:eastAsia="Times New Roman" w:hAnsi="Times New Roman"/>
          <w:b/>
          <w:color w:val="000000"/>
        </w:rPr>
      </w:pPr>
      <w:r w:rsidRPr="00761FF5">
        <w:rPr>
          <w:rFonts w:ascii="Times New Roman" w:eastAsia="Times New Roman" w:hAnsi="Times New Roman"/>
          <w:b/>
          <w:color w:val="000000"/>
        </w:rPr>
        <w:t xml:space="preserve">3. – Destinatari della presente Parte speciale </w:t>
      </w:r>
    </w:p>
    <w:p w14:paraId="5CB99A47" w14:textId="4E2DB1BB" w:rsidR="00B74E3D" w:rsidRPr="00761FF5" w:rsidRDefault="00B74E3D" w:rsidP="00B74E3D">
      <w:pPr>
        <w:spacing w:after="240" w:line="360" w:lineRule="auto"/>
        <w:ind w:right="142" w:firstLine="709"/>
        <w:jc w:val="both"/>
        <w:rPr>
          <w:rFonts w:ascii="Times New Roman" w:eastAsia="Times New Roman" w:hAnsi="Times New Roman"/>
          <w:color w:val="000000"/>
        </w:rPr>
      </w:pPr>
      <w:r w:rsidRPr="00761FF5">
        <w:rPr>
          <w:rFonts w:ascii="Times New Roman" w:eastAsia="Times New Roman" w:hAnsi="Times New Roman"/>
          <w:color w:val="000000"/>
        </w:rPr>
        <w:t>La presente Parte speciale è rivolta principalmente a tutti quei soggetti che all’interno dell</w:t>
      </w:r>
      <w:r w:rsidR="005A7069" w:rsidRPr="00761FF5">
        <w:rPr>
          <w:rFonts w:ascii="Times New Roman" w:eastAsia="Times New Roman" w:hAnsi="Times New Roman"/>
          <w:color w:val="000000"/>
        </w:rPr>
        <w:t xml:space="preserve">a Società </w:t>
      </w:r>
      <w:r w:rsidRPr="00761FF5">
        <w:rPr>
          <w:rFonts w:ascii="Times New Roman" w:eastAsia="Times New Roman" w:hAnsi="Times New Roman"/>
          <w:color w:val="000000"/>
        </w:rPr>
        <w:t>prendono parte ai processi di selezione e assunzione del personale</w:t>
      </w:r>
      <w:r w:rsidR="005A7069" w:rsidRPr="00761FF5">
        <w:rPr>
          <w:rFonts w:ascii="Times New Roman" w:eastAsia="Times New Roman" w:hAnsi="Times New Roman"/>
          <w:color w:val="000000"/>
        </w:rPr>
        <w:t xml:space="preserve"> assunto alle dipendenze della EFFEDUE GROUP</w:t>
      </w:r>
      <w:r w:rsidRPr="00761FF5">
        <w:rPr>
          <w:rFonts w:ascii="Times New Roman" w:eastAsia="Times New Roman" w:hAnsi="Times New Roman"/>
          <w:color w:val="000000"/>
        </w:rPr>
        <w:t>.</w:t>
      </w:r>
    </w:p>
    <w:p w14:paraId="57608895" w14:textId="77777777" w:rsidR="00B74E3D" w:rsidRPr="00761FF5" w:rsidRDefault="00B74E3D" w:rsidP="00B74E3D">
      <w:pPr>
        <w:spacing w:after="240" w:line="360" w:lineRule="auto"/>
        <w:ind w:right="141"/>
        <w:jc w:val="both"/>
        <w:rPr>
          <w:rFonts w:ascii="Times New Roman" w:eastAsia="Times New Roman" w:hAnsi="Times New Roman"/>
          <w:b/>
          <w:color w:val="000000"/>
        </w:rPr>
      </w:pPr>
      <w:r w:rsidRPr="00761FF5">
        <w:rPr>
          <w:rFonts w:ascii="Times New Roman" w:eastAsia="Times New Roman" w:hAnsi="Times New Roman"/>
          <w:b/>
          <w:color w:val="000000"/>
        </w:rPr>
        <w:t>4. - Protocolli preventivi</w:t>
      </w:r>
    </w:p>
    <w:p w14:paraId="2D64A076" w14:textId="77777777" w:rsidR="00B74E3D" w:rsidRPr="00761FF5" w:rsidRDefault="00B74E3D" w:rsidP="00B74E3D">
      <w:pPr>
        <w:spacing w:line="360" w:lineRule="auto"/>
        <w:ind w:right="141" w:firstLine="709"/>
        <w:jc w:val="both"/>
        <w:rPr>
          <w:rFonts w:ascii="Times New Roman" w:eastAsia="Times New Roman" w:hAnsi="Times New Roman"/>
          <w:color w:val="000000"/>
        </w:rPr>
      </w:pPr>
      <w:r w:rsidRPr="00761FF5">
        <w:rPr>
          <w:rFonts w:ascii="Times New Roman" w:eastAsia="Times New Roman" w:hAnsi="Times New Roman"/>
          <w:color w:val="000000"/>
        </w:rPr>
        <w:t>Ai fini della prevenzione del reato di Impiego di lavoratori irregolari, è fatto divieto agli apicali e ai dipendenti di assumere dei comportamenti tali da integrare la fattispecie di reato prevista dall’art. 25-</w:t>
      </w:r>
      <w:r w:rsidRPr="00761FF5">
        <w:rPr>
          <w:rFonts w:ascii="Times New Roman" w:eastAsia="Times New Roman" w:hAnsi="Times New Roman"/>
          <w:i/>
          <w:color w:val="000000"/>
        </w:rPr>
        <w:t>duodecies</w:t>
      </w:r>
      <w:r w:rsidRPr="00761FF5">
        <w:rPr>
          <w:rFonts w:ascii="Times New Roman" w:eastAsia="Times New Roman" w:hAnsi="Times New Roman"/>
          <w:color w:val="000000"/>
        </w:rPr>
        <w:t xml:space="preserve"> del d.lgs. 231/01.</w:t>
      </w:r>
    </w:p>
    <w:p w14:paraId="086C8AAA" w14:textId="77777777" w:rsidR="00B74E3D" w:rsidRPr="00761FF5" w:rsidRDefault="00B74E3D" w:rsidP="00B74E3D">
      <w:pPr>
        <w:spacing w:line="360" w:lineRule="auto"/>
        <w:ind w:right="141"/>
        <w:jc w:val="both"/>
        <w:rPr>
          <w:rFonts w:ascii="Times New Roman" w:eastAsia="Times New Roman" w:hAnsi="Times New Roman"/>
          <w:color w:val="000000"/>
        </w:rPr>
      </w:pPr>
    </w:p>
    <w:p w14:paraId="47104D49" w14:textId="77777777" w:rsidR="00B74E3D" w:rsidRPr="00761FF5" w:rsidRDefault="00B74E3D" w:rsidP="00B74E3D">
      <w:pPr>
        <w:spacing w:line="360" w:lineRule="auto"/>
        <w:ind w:right="141" w:firstLine="709"/>
        <w:jc w:val="both"/>
        <w:rPr>
          <w:rFonts w:ascii="Times New Roman" w:eastAsia="Times New Roman" w:hAnsi="Times New Roman"/>
          <w:color w:val="000000"/>
        </w:rPr>
      </w:pPr>
      <w:r w:rsidRPr="00761FF5">
        <w:rPr>
          <w:rFonts w:ascii="Times New Roman" w:eastAsia="Times New Roman" w:hAnsi="Times New Roman"/>
          <w:color w:val="000000"/>
        </w:rPr>
        <w:lastRenderedPageBreak/>
        <w:t>Oltre a ciò, è fatto espresso obbligo di:</w:t>
      </w:r>
    </w:p>
    <w:p w14:paraId="5771C5D5" w14:textId="77777777" w:rsidR="00B74E3D" w:rsidRPr="00761FF5" w:rsidRDefault="00B74E3D" w:rsidP="00B74E3D">
      <w:pPr>
        <w:spacing w:line="360" w:lineRule="auto"/>
        <w:ind w:right="141"/>
        <w:jc w:val="both"/>
        <w:rPr>
          <w:rFonts w:ascii="Times New Roman" w:eastAsia="Times New Roman" w:hAnsi="Times New Roman"/>
          <w:color w:val="000000"/>
        </w:rPr>
      </w:pPr>
    </w:p>
    <w:p w14:paraId="42BF4DD3" w14:textId="4897A45D" w:rsidR="00B74E3D" w:rsidRPr="00761FF5" w:rsidRDefault="00B74E3D" w:rsidP="00B74E3D">
      <w:pPr>
        <w:numPr>
          <w:ilvl w:val="0"/>
          <w:numId w:val="33"/>
        </w:numPr>
        <w:spacing w:line="360" w:lineRule="auto"/>
        <w:ind w:right="141"/>
        <w:jc w:val="both"/>
        <w:rPr>
          <w:rFonts w:ascii="Times New Roman" w:eastAsia="Times New Roman" w:hAnsi="Times New Roman"/>
          <w:color w:val="000000"/>
        </w:rPr>
      </w:pPr>
      <w:r w:rsidRPr="00761FF5">
        <w:rPr>
          <w:rFonts w:ascii="Times New Roman" w:eastAsia="Times New Roman" w:hAnsi="Times New Roman"/>
          <w:color w:val="000000"/>
        </w:rPr>
        <w:t xml:space="preserve">tenere un comportamento rispettoso con quanto stabilito dalle procedure di selezione e assunzione del personale </w:t>
      </w:r>
      <w:r w:rsidR="005A7069" w:rsidRPr="00761FF5">
        <w:rPr>
          <w:rFonts w:ascii="Times New Roman" w:eastAsia="Times New Roman" w:hAnsi="Times New Roman"/>
          <w:color w:val="000000"/>
        </w:rPr>
        <w:t>assunto alle dipendenze della Società Sportiva Dilettantistiche</w:t>
      </w:r>
      <w:r w:rsidRPr="00761FF5">
        <w:rPr>
          <w:rFonts w:ascii="Times New Roman" w:eastAsia="Times New Roman" w:hAnsi="Times New Roman"/>
          <w:color w:val="000000"/>
        </w:rPr>
        <w:t>;</w:t>
      </w:r>
    </w:p>
    <w:p w14:paraId="40198280" w14:textId="3D49AFC1" w:rsidR="00B74E3D" w:rsidRPr="00761FF5" w:rsidRDefault="00B74E3D" w:rsidP="00B74E3D">
      <w:pPr>
        <w:numPr>
          <w:ilvl w:val="0"/>
          <w:numId w:val="33"/>
        </w:numPr>
        <w:spacing w:line="360" w:lineRule="auto"/>
        <w:ind w:right="141"/>
        <w:jc w:val="both"/>
        <w:rPr>
          <w:rFonts w:ascii="Times New Roman" w:eastAsia="Times New Roman" w:hAnsi="Times New Roman"/>
          <w:color w:val="000000"/>
        </w:rPr>
      </w:pPr>
      <w:r w:rsidRPr="00761FF5">
        <w:rPr>
          <w:rFonts w:ascii="Times New Roman" w:eastAsia="Times New Roman" w:hAnsi="Times New Roman"/>
          <w:color w:val="000000"/>
        </w:rPr>
        <w:t>nell’ambito delle stesse procedure di cui al punto che precede, verificare la regolarità della documentazione dei candidati</w:t>
      </w:r>
      <w:r w:rsidR="005A7069" w:rsidRPr="00761FF5">
        <w:rPr>
          <w:rFonts w:ascii="Times New Roman" w:eastAsia="Times New Roman" w:hAnsi="Times New Roman"/>
          <w:color w:val="000000"/>
        </w:rPr>
        <w:t>.</w:t>
      </w:r>
    </w:p>
    <w:p w14:paraId="2DB04317" w14:textId="77777777" w:rsidR="00B74E3D" w:rsidRPr="00761FF5" w:rsidRDefault="00B74E3D" w:rsidP="00B74E3D">
      <w:pPr>
        <w:spacing w:line="360" w:lineRule="auto"/>
        <w:ind w:right="141"/>
        <w:jc w:val="both"/>
        <w:rPr>
          <w:rFonts w:ascii="Times New Roman" w:eastAsia="Times New Roman" w:hAnsi="Times New Roman"/>
          <w:color w:val="000000"/>
        </w:rPr>
      </w:pPr>
    </w:p>
    <w:p w14:paraId="5E0A93FC" w14:textId="77777777" w:rsidR="00B74E3D" w:rsidRPr="00761FF5" w:rsidRDefault="00B74E3D" w:rsidP="00B74E3D">
      <w:pPr>
        <w:spacing w:line="360" w:lineRule="auto"/>
        <w:ind w:right="141" w:firstLine="709"/>
        <w:jc w:val="both"/>
        <w:rPr>
          <w:rFonts w:ascii="Times New Roman" w:eastAsia="Times New Roman" w:hAnsi="Times New Roman"/>
          <w:color w:val="000000"/>
        </w:rPr>
      </w:pPr>
      <w:r w:rsidRPr="00761FF5">
        <w:rPr>
          <w:rFonts w:ascii="Times New Roman" w:eastAsia="Times New Roman" w:hAnsi="Times New Roman"/>
          <w:color w:val="000000"/>
        </w:rPr>
        <w:t>È fatto inoltre divieto di impiegare ed assumere alle proprie dipendenze lavoratori stranieri privi del permesso di soggiorno ovvero in possesso di soggiorno scaduto e del quale non sia stato chiesto, nelle more, il rinnovo.</w:t>
      </w:r>
    </w:p>
    <w:p w14:paraId="56DC0117" w14:textId="77777777" w:rsidR="00B74E3D" w:rsidRPr="00761FF5" w:rsidRDefault="00B74E3D" w:rsidP="00B74E3D">
      <w:pPr>
        <w:spacing w:line="360" w:lineRule="auto"/>
        <w:ind w:right="141"/>
        <w:jc w:val="both"/>
        <w:rPr>
          <w:rFonts w:ascii="Times New Roman" w:eastAsia="Times New Roman" w:hAnsi="Times New Roman"/>
          <w:color w:val="000000"/>
        </w:rPr>
      </w:pPr>
    </w:p>
    <w:p w14:paraId="5122A154" w14:textId="18B5D4B9" w:rsidR="00B74E3D" w:rsidRPr="00761FF5" w:rsidRDefault="00B74E3D" w:rsidP="00B74E3D">
      <w:pPr>
        <w:spacing w:line="360" w:lineRule="auto"/>
        <w:ind w:right="141" w:firstLine="709"/>
        <w:jc w:val="both"/>
        <w:rPr>
          <w:rFonts w:ascii="Times New Roman" w:eastAsia="Times New Roman" w:hAnsi="Times New Roman"/>
          <w:color w:val="000000"/>
        </w:rPr>
      </w:pPr>
      <w:r w:rsidRPr="00761FF5">
        <w:rPr>
          <w:rFonts w:ascii="Times New Roman" w:eastAsia="Times New Roman" w:hAnsi="Times New Roman"/>
          <w:color w:val="000000"/>
        </w:rPr>
        <w:t>Inoltre, considerata la propensione dell</w:t>
      </w:r>
      <w:r w:rsidR="00381CE2" w:rsidRPr="00761FF5">
        <w:rPr>
          <w:rFonts w:ascii="Times New Roman" w:eastAsia="Times New Roman" w:hAnsi="Times New Roman"/>
          <w:color w:val="000000"/>
        </w:rPr>
        <w:t>a Società Sportiva</w:t>
      </w:r>
      <w:r w:rsidRPr="00761FF5">
        <w:rPr>
          <w:rFonts w:ascii="Times New Roman" w:eastAsia="Times New Roman" w:hAnsi="Times New Roman"/>
          <w:color w:val="000000"/>
        </w:rPr>
        <w:t xml:space="preserve"> a favorire l’inserimento lavorativo di persone svantaggiate, giova precisare che anche in tali casi devono comunque essere rispettate le norme di legge e le procedure interne nonché i principi di cui al presente Modello. </w:t>
      </w:r>
    </w:p>
    <w:p w14:paraId="3893E26A" w14:textId="77777777" w:rsidR="00B74E3D" w:rsidRPr="00761FF5" w:rsidRDefault="00B74E3D" w:rsidP="00B74E3D">
      <w:pPr>
        <w:spacing w:line="360" w:lineRule="auto"/>
        <w:ind w:right="141"/>
        <w:jc w:val="both"/>
        <w:rPr>
          <w:rFonts w:ascii="Times New Roman" w:eastAsia="Times New Roman" w:hAnsi="Times New Roman"/>
          <w:b/>
          <w:color w:val="000000"/>
        </w:rPr>
      </w:pPr>
    </w:p>
    <w:p w14:paraId="1C61E09D" w14:textId="77777777" w:rsidR="00B74E3D" w:rsidRPr="00761FF5" w:rsidRDefault="00B74E3D" w:rsidP="00B74E3D">
      <w:pPr>
        <w:spacing w:after="240" w:line="360" w:lineRule="auto"/>
        <w:ind w:right="141"/>
        <w:jc w:val="both"/>
        <w:rPr>
          <w:rFonts w:ascii="Times New Roman" w:eastAsia="Times New Roman" w:hAnsi="Times New Roman"/>
          <w:b/>
          <w:color w:val="000000"/>
        </w:rPr>
      </w:pPr>
      <w:r w:rsidRPr="00761FF5">
        <w:rPr>
          <w:rFonts w:ascii="Times New Roman" w:eastAsia="Times New Roman" w:hAnsi="Times New Roman"/>
          <w:b/>
          <w:color w:val="000000"/>
        </w:rPr>
        <w:t>5. - Principi generali di comportamento e modalità di attuazione</w:t>
      </w:r>
    </w:p>
    <w:p w14:paraId="71F2B449" w14:textId="321731B1" w:rsidR="00B74E3D" w:rsidRPr="00761FF5" w:rsidRDefault="00B74E3D" w:rsidP="00B74E3D">
      <w:pPr>
        <w:spacing w:line="360" w:lineRule="auto"/>
        <w:ind w:right="141" w:firstLine="709"/>
        <w:jc w:val="both"/>
        <w:rPr>
          <w:rFonts w:ascii="Times New Roman" w:eastAsia="Times New Roman" w:hAnsi="Times New Roman"/>
          <w:color w:val="000000"/>
        </w:rPr>
      </w:pPr>
      <w:r w:rsidRPr="00761FF5">
        <w:rPr>
          <w:rFonts w:ascii="Times New Roman" w:eastAsia="Times New Roman" w:hAnsi="Times New Roman"/>
          <w:color w:val="000000"/>
        </w:rPr>
        <w:t>Scopo della presente Parte Speciale è quello di fornire adeguati sistemi comportamentali da adottare per scongiurare la concretizzazione del rischio di commissione del reato di impiego di lavoratori stranieri irregolari, dal quale deriverebbe l’attivazione del sistema sanzionatorio previsto dal Decreto ove venisse accertata la responsabilità del</w:t>
      </w:r>
      <w:r w:rsidR="00381CE2" w:rsidRPr="00761FF5">
        <w:rPr>
          <w:rFonts w:ascii="Times New Roman" w:eastAsia="Times New Roman" w:hAnsi="Times New Roman"/>
          <w:color w:val="000000"/>
        </w:rPr>
        <w:t>la Società</w:t>
      </w:r>
      <w:r w:rsidRPr="00761FF5">
        <w:rPr>
          <w:rFonts w:ascii="Times New Roman" w:eastAsia="Times New Roman" w:hAnsi="Times New Roman"/>
          <w:color w:val="000000"/>
        </w:rPr>
        <w:t>.</w:t>
      </w:r>
    </w:p>
    <w:p w14:paraId="06FB38C7" w14:textId="52A973C2" w:rsidR="00B74E3D" w:rsidRPr="00761FF5" w:rsidRDefault="00B74E3D" w:rsidP="00B74E3D">
      <w:pPr>
        <w:spacing w:line="360" w:lineRule="auto"/>
        <w:ind w:right="141"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Tali regole di condotta si applicano a tutti i </w:t>
      </w:r>
      <w:r w:rsidR="00381CE2" w:rsidRPr="00761FF5">
        <w:rPr>
          <w:rFonts w:ascii="Times New Roman" w:eastAsia="Times New Roman" w:hAnsi="Times New Roman"/>
          <w:color w:val="000000"/>
        </w:rPr>
        <w:t>d</w:t>
      </w:r>
      <w:r w:rsidRPr="00761FF5">
        <w:rPr>
          <w:rFonts w:ascii="Times New Roman" w:eastAsia="Times New Roman" w:hAnsi="Times New Roman"/>
          <w:color w:val="000000"/>
        </w:rPr>
        <w:t>estinatari e, in particolare, ai soggetti che svolgono le proprie mansioni nelle aree di rischio segnalate nel paragrafo 2.</w:t>
      </w:r>
    </w:p>
    <w:p w14:paraId="6EBDDF44" w14:textId="0196A006" w:rsidR="00B74E3D" w:rsidRPr="00761FF5" w:rsidRDefault="00B74E3D" w:rsidP="00B74E3D">
      <w:pPr>
        <w:spacing w:line="360" w:lineRule="auto"/>
        <w:ind w:right="141"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La diffusione e l’attuazione di detti sistemi sono rimessi </w:t>
      </w:r>
      <w:r w:rsidR="00C14FFD">
        <w:rPr>
          <w:rFonts w:ascii="Times New Roman" w:eastAsia="Times New Roman" w:hAnsi="Times New Roman"/>
          <w:color w:val="000000"/>
        </w:rPr>
        <w:t>all’Assemblea dei soci</w:t>
      </w:r>
      <w:r w:rsidRPr="00761FF5">
        <w:rPr>
          <w:rFonts w:ascii="Times New Roman" w:eastAsia="Times New Roman" w:hAnsi="Times New Roman"/>
          <w:color w:val="000000"/>
        </w:rPr>
        <w:t>, in collaborazione con l’</w:t>
      </w:r>
      <w:proofErr w:type="spellStart"/>
      <w:r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w:t>
      </w:r>
    </w:p>
    <w:p w14:paraId="052B1DA8" w14:textId="73E9564A" w:rsidR="00B74E3D" w:rsidRPr="00761FF5" w:rsidRDefault="00B74E3D" w:rsidP="00B74E3D">
      <w:pPr>
        <w:spacing w:line="360" w:lineRule="auto"/>
        <w:ind w:right="141"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Tutti i </w:t>
      </w:r>
      <w:r w:rsidR="00381CE2" w:rsidRPr="00761FF5">
        <w:rPr>
          <w:rFonts w:ascii="Times New Roman" w:eastAsia="Times New Roman" w:hAnsi="Times New Roman"/>
          <w:color w:val="000000"/>
        </w:rPr>
        <w:t>d</w:t>
      </w:r>
      <w:r w:rsidRPr="00761FF5">
        <w:rPr>
          <w:rFonts w:ascii="Times New Roman" w:eastAsia="Times New Roman" w:hAnsi="Times New Roman"/>
          <w:color w:val="000000"/>
        </w:rPr>
        <w:t>estinatari sono tenuti a conoscere e rispettare le regole di cui alla presente Parte Speciale, nonché:</w:t>
      </w:r>
    </w:p>
    <w:p w14:paraId="621D6383" w14:textId="77777777" w:rsidR="00B74E3D" w:rsidRPr="00761FF5" w:rsidRDefault="00B74E3D" w:rsidP="00B74E3D">
      <w:pPr>
        <w:numPr>
          <w:ilvl w:val="0"/>
          <w:numId w:val="19"/>
        </w:numPr>
        <w:spacing w:line="360" w:lineRule="auto"/>
        <w:ind w:right="141"/>
        <w:jc w:val="both"/>
        <w:rPr>
          <w:rFonts w:ascii="Times New Roman" w:eastAsia="Times New Roman" w:hAnsi="Times New Roman"/>
          <w:color w:val="000000"/>
        </w:rPr>
      </w:pPr>
      <w:r w:rsidRPr="00761FF5">
        <w:rPr>
          <w:rFonts w:ascii="Times New Roman" w:eastAsia="Times New Roman" w:hAnsi="Times New Roman"/>
          <w:color w:val="000000"/>
        </w:rPr>
        <w:t>il Codice Etico;</w:t>
      </w:r>
    </w:p>
    <w:p w14:paraId="1C7F7C3F" w14:textId="77777777" w:rsidR="00B74E3D" w:rsidRPr="00761FF5" w:rsidRDefault="00B74E3D" w:rsidP="00B74E3D">
      <w:pPr>
        <w:numPr>
          <w:ilvl w:val="0"/>
          <w:numId w:val="19"/>
        </w:numPr>
        <w:spacing w:line="360" w:lineRule="auto"/>
        <w:ind w:right="141"/>
        <w:jc w:val="both"/>
        <w:rPr>
          <w:rFonts w:ascii="Times New Roman" w:eastAsia="Times New Roman" w:hAnsi="Times New Roman"/>
          <w:color w:val="000000"/>
        </w:rPr>
      </w:pPr>
      <w:r w:rsidRPr="00761FF5">
        <w:rPr>
          <w:rFonts w:ascii="Times New Roman" w:eastAsia="Times New Roman" w:hAnsi="Times New Roman"/>
          <w:color w:val="000000"/>
        </w:rPr>
        <w:t>il sistema disciplinare, incluso quello previsto dal CCNL applicabile;</w:t>
      </w:r>
    </w:p>
    <w:p w14:paraId="61CE46B0" w14:textId="77777777" w:rsidR="00B74E3D" w:rsidRPr="00761FF5" w:rsidRDefault="00B74E3D" w:rsidP="00B74E3D">
      <w:pPr>
        <w:numPr>
          <w:ilvl w:val="0"/>
          <w:numId w:val="19"/>
        </w:numPr>
        <w:spacing w:line="360" w:lineRule="auto"/>
        <w:ind w:right="141"/>
        <w:jc w:val="both"/>
        <w:rPr>
          <w:rFonts w:ascii="Times New Roman" w:eastAsia="Times New Roman" w:hAnsi="Times New Roman"/>
          <w:color w:val="000000"/>
        </w:rPr>
      </w:pPr>
      <w:r w:rsidRPr="00761FF5">
        <w:rPr>
          <w:rFonts w:ascii="Times New Roman" w:eastAsia="Times New Roman" w:hAnsi="Times New Roman"/>
          <w:color w:val="000000"/>
        </w:rPr>
        <w:t>le procedure interne per l’assunzione e la formazione del personale;</w:t>
      </w:r>
    </w:p>
    <w:p w14:paraId="417ACAEB" w14:textId="6514FCE8" w:rsidR="00B74E3D" w:rsidRPr="00761FF5" w:rsidRDefault="00B74E3D" w:rsidP="00B74E3D">
      <w:pPr>
        <w:numPr>
          <w:ilvl w:val="0"/>
          <w:numId w:val="19"/>
        </w:numPr>
        <w:spacing w:line="360" w:lineRule="auto"/>
        <w:ind w:right="141"/>
        <w:jc w:val="both"/>
        <w:rPr>
          <w:rFonts w:ascii="Times New Roman" w:eastAsia="Times New Roman" w:hAnsi="Times New Roman"/>
          <w:color w:val="000000"/>
        </w:rPr>
      </w:pPr>
      <w:r w:rsidRPr="00761FF5">
        <w:rPr>
          <w:rFonts w:ascii="Times New Roman" w:eastAsia="Times New Roman" w:hAnsi="Times New Roman"/>
          <w:color w:val="000000"/>
        </w:rPr>
        <w:t xml:space="preserve">il sistema afferente i criteri utilizzati dalla </w:t>
      </w:r>
      <w:r w:rsidR="005146F2" w:rsidRPr="00761FF5">
        <w:rPr>
          <w:rFonts w:ascii="Times New Roman" w:eastAsia="Times New Roman" w:hAnsi="Times New Roman"/>
          <w:color w:val="000000"/>
        </w:rPr>
        <w:t xml:space="preserve">Società </w:t>
      </w:r>
      <w:r w:rsidRPr="00761FF5">
        <w:rPr>
          <w:rFonts w:ascii="Times New Roman" w:eastAsia="Times New Roman" w:hAnsi="Times New Roman"/>
          <w:color w:val="000000"/>
        </w:rPr>
        <w:t xml:space="preserve">per la qualificazione delle imprese con cui intrattenere rapporti di </w:t>
      </w:r>
      <w:r w:rsidRPr="00761FF5">
        <w:rPr>
          <w:rFonts w:ascii="Times New Roman" w:eastAsia="Times New Roman" w:hAnsi="Times New Roman"/>
          <w:i/>
          <w:color w:val="000000"/>
        </w:rPr>
        <w:t>partnership</w:t>
      </w:r>
      <w:r w:rsidRPr="00761FF5">
        <w:rPr>
          <w:rFonts w:ascii="Times New Roman" w:eastAsia="Times New Roman" w:hAnsi="Times New Roman"/>
          <w:color w:val="000000"/>
        </w:rPr>
        <w:t>;</w:t>
      </w:r>
    </w:p>
    <w:p w14:paraId="1EC77250" w14:textId="709EFEA9" w:rsidR="00B74E3D" w:rsidRPr="00761FF5" w:rsidRDefault="00B74E3D" w:rsidP="00B74E3D">
      <w:pPr>
        <w:spacing w:line="360" w:lineRule="auto"/>
        <w:ind w:right="141" w:firstLine="709"/>
        <w:jc w:val="both"/>
        <w:rPr>
          <w:rFonts w:ascii="Times New Roman" w:eastAsia="Times New Roman" w:hAnsi="Times New Roman"/>
          <w:color w:val="000000"/>
        </w:rPr>
      </w:pPr>
      <w:r w:rsidRPr="00761FF5">
        <w:rPr>
          <w:rFonts w:ascii="Times New Roman" w:eastAsia="Times New Roman" w:hAnsi="Times New Roman"/>
          <w:color w:val="000000"/>
        </w:rPr>
        <w:lastRenderedPageBreak/>
        <w:t xml:space="preserve">É fatto espresso divieto a tutti i </w:t>
      </w:r>
      <w:r w:rsidR="005146F2" w:rsidRPr="00761FF5">
        <w:rPr>
          <w:rFonts w:ascii="Times New Roman" w:eastAsia="Times New Roman" w:hAnsi="Times New Roman"/>
          <w:color w:val="000000"/>
        </w:rPr>
        <w:t>d</w:t>
      </w:r>
      <w:r w:rsidRPr="00761FF5">
        <w:rPr>
          <w:rFonts w:ascii="Times New Roman" w:eastAsia="Times New Roman" w:hAnsi="Times New Roman"/>
          <w:color w:val="000000"/>
        </w:rPr>
        <w:t>estinatari e i collaboratori esterni - debitamente informati mediante apposite clausole contrattuali - di tenere condotte di qualsiasi natura che possano favorire la commissione di reati di cui alla presente Parte Speciale.</w:t>
      </w:r>
    </w:p>
    <w:p w14:paraId="647931D7" w14:textId="77777777" w:rsidR="00B74E3D" w:rsidRPr="00761FF5" w:rsidRDefault="00B74E3D" w:rsidP="00B74E3D">
      <w:pPr>
        <w:spacing w:line="360" w:lineRule="auto"/>
        <w:ind w:right="141"/>
        <w:jc w:val="both"/>
        <w:rPr>
          <w:rFonts w:ascii="Times New Roman" w:eastAsia="Times New Roman" w:hAnsi="Times New Roman"/>
          <w:color w:val="000000"/>
        </w:rPr>
      </w:pPr>
      <w:r w:rsidRPr="00761FF5">
        <w:rPr>
          <w:rFonts w:ascii="Times New Roman" w:eastAsia="Times New Roman" w:hAnsi="Times New Roman"/>
          <w:color w:val="000000"/>
        </w:rPr>
        <w:t>È, altresì, vietato:</w:t>
      </w:r>
    </w:p>
    <w:p w14:paraId="1879E996" w14:textId="77777777" w:rsidR="00B74E3D" w:rsidRPr="00761FF5" w:rsidRDefault="00B74E3D" w:rsidP="00B74E3D">
      <w:pPr>
        <w:numPr>
          <w:ilvl w:val="0"/>
          <w:numId w:val="20"/>
        </w:numPr>
        <w:spacing w:line="360" w:lineRule="auto"/>
        <w:contextualSpacing/>
        <w:jc w:val="both"/>
        <w:rPr>
          <w:rFonts w:ascii="Times New Roman" w:eastAsia="Times New Roman" w:hAnsi="Times New Roman"/>
          <w:color w:val="000000"/>
        </w:rPr>
      </w:pPr>
      <w:r w:rsidRPr="00761FF5">
        <w:rPr>
          <w:rFonts w:ascii="Times New Roman" w:eastAsia="Times New Roman" w:hAnsi="Times New Roman"/>
          <w:color w:val="000000"/>
        </w:rPr>
        <w:t>utilizzare manodopera di origine straniera senza la preventiva verifica della regolarità del permesso di soggiorno;</w:t>
      </w:r>
    </w:p>
    <w:p w14:paraId="1802E939" w14:textId="77777777" w:rsidR="00B74E3D" w:rsidRPr="00761FF5" w:rsidRDefault="00B74E3D" w:rsidP="00B74E3D">
      <w:pPr>
        <w:numPr>
          <w:ilvl w:val="0"/>
          <w:numId w:val="20"/>
        </w:numPr>
        <w:spacing w:line="360" w:lineRule="auto"/>
        <w:contextualSpacing/>
        <w:jc w:val="both"/>
        <w:rPr>
          <w:rFonts w:ascii="Times New Roman" w:eastAsia="Times New Roman" w:hAnsi="Times New Roman"/>
          <w:color w:val="000000"/>
        </w:rPr>
      </w:pPr>
      <w:r w:rsidRPr="00761FF5">
        <w:rPr>
          <w:rFonts w:ascii="Times New Roman" w:eastAsia="Times New Roman" w:hAnsi="Times New Roman"/>
          <w:color w:val="000000"/>
        </w:rPr>
        <w:t>assumere personale senza il rispetto della normativa contrattuale e sindacale in vigore;</w:t>
      </w:r>
    </w:p>
    <w:p w14:paraId="42B9FF5B" w14:textId="77777777" w:rsidR="00B74E3D" w:rsidRPr="00761FF5" w:rsidRDefault="00B74E3D" w:rsidP="00B74E3D">
      <w:pPr>
        <w:numPr>
          <w:ilvl w:val="0"/>
          <w:numId w:val="20"/>
        </w:numPr>
        <w:spacing w:line="360" w:lineRule="auto"/>
        <w:contextualSpacing/>
        <w:jc w:val="both"/>
        <w:rPr>
          <w:rFonts w:ascii="Times New Roman" w:eastAsia="Times New Roman" w:hAnsi="Times New Roman"/>
          <w:color w:val="000000"/>
        </w:rPr>
      </w:pPr>
      <w:r w:rsidRPr="00761FF5">
        <w:rPr>
          <w:rFonts w:ascii="Times New Roman" w:eastAsia="Times New Roman" w:hAnsi="Times New Roman"/>
          <w:color w:val="000000"/>
        </w:rPr>
        <w:t>selezionare prestatori di servizi o forniture che si avvalgano di manodopera assunta mediante procedure tali da non garantire il rispetto della normativa in tema di impiego di lavoratori stranieri.</w:t>
      </w:r>
    </w:p>
    <w:p w14:paraId="7486231E" w14:textId="77777777" w:rsidR="00B74E3D" w:rsidRPr="00761FF5" w:rsidRDefault="00B74E3D" w:rsidP="00B74E3D">
      <w:pPr>
        <w:spacing w:line="360" w:lineRule="auto"/>
        <w:ind w:left="1287"/>
        <w:contextualSpacing/>
        <w:jc w:val="both"/>
        <w:rPr>
          <w:rFonts w:ascii="Times New Roman" w:eastAsia="Times New Roman" w:hAnsi="Times New Roman"/>
          <w:color w:val="000000"/>
        </w:rPr>
      </w:pPr>
    </w:p>
    <w:p w14:paraId="58FE26AA" w14:textId="72AD39E5" w:rsidR="00B74E3D" w:rsidRPr="00761FF5" w:rsidRDefault="00B74E3D" w:rsidP="00B74E3D">
      <w:pPr>
        <w:spacing w:line="360" w:lineRule="auto"/>
        <w:ind w:firstLine="567"/>
        <w:contextualSpacing/>
        <w:jc w:val="both"/>
        <w:rPr>
          <w:rFonts w:ascii="Times New Roman" w:eastAsia="Times New Roman" w:hAnsi="Times New Roman"/>
          <w:color w:val="000000"/>
        </w:rPr>
      </w:pPr>
      <w:r w:rsidRPr="00761FF5">
        <w:rPr>
          <w:rFonts w:ascii="Times New Roman" w:eastAsia="Times New Roman" w:hAnsi="Times New Roman"/>
          <w:color w:val="000000"/>
        </w:rPr>
        <w:t xml:space="preserve">A tutti i </w:t>
      </w:r>
      <w:r w:rsidR="005146F2" w:rsidRPr="00761FF5">
        <w:rPr>
          <w:rFonts w:ascii="Times New Roman" w:eastAsia="Times New Roman" w:hAnsi="Times New Roman"/>
          <w:color w:val="000000"/>
        </w:rPr>
        <w:t>d</w:t>
      </w:r>
      <w:r w:rsidRPr="00761FF5">
        <w:rPr>
          <w:rFonts w:ascii="Times New Roman" w:eastAsia="Times New Roman" w:hAnsi="Times New Roman"/>
          <w:color w:val="000000"/>
        </w:rPr>
        <w:t xml:space="preserve">estinatari è imposto di segnalare tempestivamente </w:t>
      </w:r>
      <w:r w:rsidR="00B018CF">
        <w:rPr>
          <w:rFonts w:ascii="Times New Roman" w:eastAsia="Times New Roman" w:hAnsi="Times New Roman"/>
          <w:color w:val="000000"/>
        </w:rPr>
        <w:t>all’Assemblea dei soci</w:t>
      </w:r>
      <w:r w:rsidRPr="00761FF5">
        <w:rPr>
          <w:rFonts w:ascii="Times New Roman" w:eastAsia="Times New Roman" w:hAnsi="Times New Roman"/>
          <w:color w:val="000000"/>
        </w:rPr>
        <w:t xml:space="preserve"> e all’</w:t>
      </w:r>
      <w:proofErr w:type="spellStart"/>
      <w:r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 xml:space="preserve"> qualsiasi anomalia riscontrata nella gestione delle procedure di selezione del personale e nelle procedure relative alla scelta di </w:t>
      </w:r>
      <w:r w:rsidRPr="00761FF5">
        <w:rPr>
          <w:rFonts w:ascii="Times New Roman" w:eastAsia="Times New Roman" w:hAnsi="Times New Roman"/>
          <w:i/>
          <w:color w:val="000000"/>
        </w:rPr>
        <w:t xml:space="preserve">partners </w:t>
      </w:r>
      <w:r w:rsidRPr="00761FF5">
        <w:rPr>
          <w:rFonts w:ascii="Times New Roman" w:eastAsia="Times New Roman" w:hAnsi="Times New Roman"/>
          <w:color w:val="000000"/>
        </w:rPr>
        <w:t>e fornitori.</w:t>
      </w:r>
    </w:p>
    <w:p w14:paraId="291E2FD6" w14:textId="17117CAF" w:rsidR="00B74E3D" w:rsidRPr="00761FF5" w:rsidRDefault="005146F2" w:rsidP="00B74E3D">
      <w:pPr>
        <w:spacing w:line="360" w:lineRule="auto"/>
        <w:ind w:firstLine="567"/>
        <w:contextualSpacing/>
        <w:jc w:val="both"/>
        <w:rPr>
          <w:rFonts w:ascii="Times New Roman" w:eastAsia="Times New Roman" w:hAnsi="Times New Roman"/>
          <w:color w:val="000000"/>
        </w:rPr>
      </w:pPr>
      <w:r w:rsidRPr="00761FF5">
        <w:rPr>
          <w:rFonts w:ascii="Times New Roman" w:eastAsia="Times New Roman" w:hAnsi="Times New Roman"/>
          <w:color w:val="000000"/>
        </w:rPr>
        <w:t>La EFFEDUE GROUP</w:t>
      </w:r>
      <w:r w:rsidR="00B74E3D" w:rsidRPr="00761FF5">
        <w:rPr>
          <w:rFonts w:ascii="Times New Roman" w:eastAsia="Times New Roman" w:hAnsi="Times New Roman"/>
          <w:color w:val="000000"/>
        </w:rPr>
        <w:t xml:space="preserve"> si impegna a fare sottoscrivere, al momento della conclusione del contratto, apposita dichiarazione con cui </w:t>
      </w:r>
      <w:r w:rsidR="00B74E3D" w:rsidRPr="00761FF5">
        <w:rPr>
          <w:rFonts w:ascii="Times New Roman" w:eastAsia="Times New Roman" w:hAnsi="Times New Roman"/>
          <w:i/>
          <w:color w:val="000000"/>
        </w:rPr>
        <w:t>partners</w:t>
      </w:r>
      <w:r w:rsidR="00B74E3D" w:rsidRPr="00761FF5">
        <w:rPr>
          <w:rFonts w:ascii="Times New Roman" w:eastAsia="Times New Roman" w:hAnsi="Times New Roman"/>
          <w:color w:val="000000"/>
        </w:rPr>
        <w:t xml:space="preserve"> e fornitori confermino di essere a conoscenza della normativa di cui alla presente Parte Speciale.</w:t>
      </w:r>
    </w:p>
    <w:p w14:paraId="061DE3B0" w14:textId="57D92865" w:rsidR="00B74E3D" w:rsidRDefault="00B74E3D" w:rsidP="00B74E3D">
      <w:pPr>
        <w:spacing w:line="360" w:lineRule="auto"/>
        <w:ind w:firstLine="567"/>
        <w:jc w:val="both"/>
        <w:rPr>
          <w:rFonts w:ascii="Times New Roman" w:eastAsia="Times New Roman" w:hAnsi="Times New Roman"/>
          <w:color w:val="000000"/>
        </w:rPr>
      </w:pPr>
      <w:r w:rsidRPr="00761FF5">
        <w:rPr>
          <w:rFonts w:ascii="Times New Roman" w:eastAsia="Times New Roman" w:hAnsi="Times New Roman"/>
          <w:color w:val="000000"/>
        </w:rPr>
        <w:t xml:space="preserve">Infine, </w:t>
      </w:r>
      <w:r w:rsidR="0094301A">
        <w:rPr>
          <w:rFonts w:ascii="Times New Roman" w:eastAsia="Times New Roman" w:hAnsi="Times New Roman"/>
          <w:color w:val="000000"/>
        </w:rPr>
        <w:t>l’Assemblea dei soci</w:t>
      </w:r>
      <w:r w:rsidRPr="00761FF5">
        <w:rPr>
          <w:rFonts w:ascii="Times New Roman" w:eastAsia="Times New Roman" w:hAnsi="Times New Roman"/>
          <w:color w:val="000000"/>
        </w:rPr>
        <w:t xml:space="preserve"> potrà prevedere ulteriori misure a maggiore tutela delle aree di rischio individuate e ad integrazione dei comportamenti sopra elencati.</w:t>
      </w:r>
    </w:p>
    <w:p w14:paraId="48ECD07A" w14:textId="4006AA71" w:rsidR="00564CA6" w:rsidRDefault="00564CA6" w:rsidP="00B74E3D">
      <w:pPr>
        <w:spacing w:line="360" w:lineRule="auto"/>
        <w:ind w:firstLine="567"/>
        <w:jc w:val="both"/>
        <w:rPr>
          <w:rFonts w:ascii="Times New Roman" w:eastAsia="Times New Roman" w:hAnsi="Times New Roman"/>
          <w:color w:val="000000"/>
        </w:rPr>
      </w:pPr>
    </w:p>
    <w:p w14:paraId="5AC58DE3" w14:textId="396BA16B" w:rsidR="00564CA6" w:rsidRDefault="00564CA6" w:rsidP="00B74E3D">
      <w:pPr>
        <w:spacing w:line="360" w:lineRule="auto"/>
        <w:ind w:firstLine="567"/>
        <w:jc w:val="both"/>
        <w:rPr>
          <w:rFonts w:ascii="Times New Roman" w:eastAsia="Times New Roman" w:hAnsi="Times New Roman"/>
          <w:b/>
          <w:bCs/>
          <w:color w:val="000000"/>
        </w:rPr>
      </w:pPr>
      <w:r w:rsidRPr="00564CA6">
        <w:rPr>
          <w:rFonts w:ascii="Times New Roman" w:eastAsia="Times New Roman" w:hAnsi="Times New Roman"/>
          <w:b/>
          <w:bCs/>
          <w:color w:val="000000"/>
        </w:rPr>
        <w:t>6. Controlli dell’Organismo di Vigilanza</w:t>
      </w:r>
    </w:p>
    <w:p w14:paraId="711C52AC" w14:textId="669C714A" w:rsidR="00564CA6" w:rsidRDefault="00564CA6" w:rsidP="00B74E3D">
      <w:pPr>
        <w:spacing w:line="360" w:lineRule="auto"/>
        <w:ind w:firstLine="567"/>
        <w:jc w:val="both"/>
        <w:rPr>
          <w:rFonts w:ascii="Times New Roman" w:eastAsia="Times New Roman" w:hAnsi="Times New Roman"/>
          <w:b/>
          <w:bCs/>
          <w:color w:val="000000"/>
        </w:rPr>
      </w:pPr>
    </w:p>
    <w:p w14:paraId="57A859FD" w14:textId="77777777" w:rsidR="00564CA6" w:rsidRDefault="00564CA6" w:rsidP="00B74E3D">
      <w:pPr>
        <w:spacing w:line="360" w:lineRule="auto"/>
        <w:ind w:firstLine="567"/>
        <w:jc w:val="both"/>
        <w:rPr>
          <w:rFonts w:ascii="Times New Roman" w:hAnsi="Times New Roman"/>
        </w:rPr>
      </w:pPr>
      <w:r w:rsidRPr="00564CA6">
        <w:rPr>
          <w:rFonts w:ascii="Times New Roman" w:hAnsi="Times New Roman"/>
        </w:rPr>
        <w:t xml:space="preserve">L’Organismo di Vigilanza effettua periodicamente controlli a campione sulle attività connesse ai Processi Sensibili al fine di verificare la corretta esplicazione delle stesse in relazione alle regole di cui al Modello. </w:t>
      </w:r>
    </w:p>
    <w:p w14:paraId="248FC656" w14:textId="77777777" w:rsidR="00564CA6" w:rsidRDefault="00564CA6" w:rsidP="00B74E3D">
      <w:pPr>
        <w:spacing w:line="360" w:lineRule="auto"/>
        <w:ind w:firstLine="567"/>
        <w:jc w:val="both"/>
        <w:rPr>
          <w:rFonts w:ascii="Times New Roman" w:hAnsi="Times New Roman"/>
        </w:rPr>
      </w:pPr>
      <w:r w:rsidRPr="00564CA6">
        <w:rPr>
          <w:rFonts w:ascii="Times New Roman" w:hAnsi="Times New Roman"/>
        </w:rPr>
        <w:t xml:space="preserve">A tal fine, all’Organismo di Vigilanza vengono garantiti autonomi poteri di iniziativa e controllo nonché viene garantito libero accesso a tutta la documentazione </w:t>
      </w:r>
      <w:r>
        <w:rPr>
          <w:rFonts w:ascii="Times New Roman" w:hAnsi="Times New Roman"/>
        </w:rPr>
        <w:t>della Società Sportiva</w:t>
      </w:r>
      <w:r w:rsidRPr="00564CA6">
        <w:rPr>
          <w:rFonts w:ascii="Times New Roman" w:hAnsi="Times New Roman"/>
        </w:rPr>
        <w:t xml:space="preserve"> rilevante. </w:t>
      </w:r>
    </w:p>
    <w:p w14:paraId="1AB317CD" w14:textId="5350561C" w:rsidR="00564CA6" w:rsidRPr="00564CA6" w:rsidRDefault="00564CA6" w:rsidP="00B74E3D">
      <w:pPr>
        <w:spacing w:line="360" w:lineRule="auto"/>
        <w:ind w:firstLine="567"/>
        <w:jc w:val="both"/>
        <w:rPr>
          <w:rFonts w:ascii="Times New Roman" w:eastAsia="Times New Roman" w:hAnsi="Times New Roman"/>
          <w:b/>
          <w:bCs/>
          <w:color w:val="000000"/>
        </w:rPr>
      </w:pPr>
      <w:r w:rsidRPr="00564CA6">
        <w:rPr>
          <w:rFonts w:ascii="Times New Roman" w:hAnsi="Times New Roman"/>
        </w:rPr>
        <w:t xml:space="preserve">L’Organismo di Vigilanza può anche intervenire a seguito di informazioni e segnalazioni ricevute. I dettagli in merito al contenuto ed alle modalità di comunicazione delle informazioni e segnalazioni verso l’Organismo di Vigilanza sono precisati nelle procedure “Flussi informativi verso l’Organismo di Vigilanza ex </w:t>
      </w:r>
      <w:r w:rsidR="00303B44">
        <w:rPr>
          <w:rFonts w:ascii="Times New Roman" w:hAnsi="Times New Roman"/>
        </w:rPr>
        <w:t>d</w:t>
      </w:r>
      <w:r w:rsidRPr="00564CA6">
        <w:rPr>
          <w:rFonts w:ascii="Times New Roman" w:hAnsi="Times New Roman"/>
        </w:rPr>
        <w:t>.</w:t>
      </w:r>
      <w:r w:rsidR="00303B44">
        <w:rPr>
          <w:rFonts w:ascii="Times New Roman" w:hAnsi="Times New Roman"/>
        </w:rPr>
        <w:t>l</w:t>
      </w:r>
      <w:r w:rsidRPr="00564CA6">
        <w:rPr>
          <w:rFonts w:ascii="Times New Roman" w:hAnsi="Times New Roman"/>
        </w:rPr>
        <w:t>gs. 231/01” e “Procedura di gestione del whistleblowing” cui si rimanda</w:t>
      </w:r>
      <w:r>
        <w:rPr>
          <w:rFonts w:ascii="Times New Roman" w:hAnsi="Times New Roman"/>
        </w:rPr>
        <w:t xml:space="preserve"> (Parte Generale, paragrafo 10)</w:t>
      </w:r>
      <w:r w:rsidRPr="00564CA6">
        <w:rPr>
          <w:rFonts w:ascii="Times New Roman" w:hAnsi="Times New Roman"/>
        </w:rPr>
        <w:t>.</w:t>
      </w:r>
    </w:p>
    <w:p w14:paraId="7F6D0E1E" w14:textId="77777777" w:rsidR="00CF1BE0" w:rsidRPr="00761FF5" w:rsidRDefault="00CF1BE0" w:rsidP="00F6768B">
      <w:pPr>
        <w:spacing w:line="360" w:lineRule="auto"/>
        <w:ind w:right="283"/>
        <w:jc w:val="center"/>
        <w:rPr>
          <w:rFonts w:ascii="Times New Roman" w:eastAsia="Times New Roman" w:hAnsi="Times New Roman"/>
          <w:b/>
          <w:color w:val="000000"/>
        </w:rPr>
      </w:pPr>
    </w:p>
    <w:p w14:paraId="15C39DCC" w14:textId="30184876" w:rsidR="00EA4F5B" w:rsidRDefault="00EA4F5B" w:rsidP="00631FDC">
      <w:pPr>
        <w:spacing w:line="360" w:lineRule="auto"/>
        <w:ind w:right="283"/>
        <w:jc w:val="center"/>
        <w:rPr>
          <w:rFonts w:ascii="Times New Roman" w:eastAsia="Times New Roman" w:hAnsi="Times New Roman"/>
          <w:b/>
          <w:color w:val="000000"/>
          <w:sz w:val="32"/>
          <w:szCs w:val="32"/>
        </w:rPr>
      </w:pPr>
      <w:r w:rsidRPr="00761FF5">
        <w:rPr>
          <w:rFonts w:ascii="Times New Roman" w:eastAsia="Times New Roman" w:hAnsi="Times New Roman"/>
          <w:b/>
          <w:color w:val="000000"/>
          <w:sz w:val="32"/>
          <w:szCs w:val="32"/>
        </w:rPr>
        <w:lastRenderedPageBreak/>
        <w:t xml:space="preserve">PARTE SPECIALE </w:t>
      </w:r>
      <w:r w:rsidR="007674BE" w:rsidRPr="00761FF5">
        <w:rPr>
          <w:rFonts w:ascii="Times New Roman" w:eastAsia="Times New Roman" w:hAnsi="Times New Roman"/>
          <w:b/>
          <w:color w:val="000000"/>
          <w:sz w:val="32"/>
          <w:szCs w:val="32"/>
        </w:rPr>
        <w:t>X</w:t>
      </w:r>
    </w:p>
    <w:p w14:paraId="3E26F43D" w14:textId="399A2EA9" w:rsidR="00F527BD" w:rsidRPr="00761FF5" w:rsidRDefault="00F527BD" w:rsidP="00631FDC">
      <w:pPr>
        <w:spacing w:line="360" w:lineRule="auto"/>
        <w:ind w:right="283"/>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t>REATI ASSOCIATIVI E TRANSNAZIONALI</w:t>
      </w:r>
    </w:p>
    <w:p w14:paraId="0C894932" w14:textId="77777777" w:rsidR="00631FDC" w:rsidRPr="00761FF5" w:rsidRDefault="00631FDC" w:rsidP="00631FDC">
      <w:pPr>
        <w:spacing w:line="360" w:lineRule="auto"/>
        <w:ind w:right="283"/>
        <w:jc w:val="center"/>
        <w:rPr>
          <w:rFonts w:ascii="Times New Roman" w:eastAsia="Times New Roman" w:hAnsi="Times New Roman"/>
          <w:b/>
          <w:color w:val="000000"/>
          <w:sz w:val="32"/>
          <w:szCs w:val="32"/>
        </w:rPr>
      </w:pPr>
    </w:p>
    <w:p w14:paraId="09C9AB7B" w14:textId="2684D9DE" w:rsidR="00761B2E" w:rsidRPr="00761FF5" w:rsidRDefault="00287AF2" w:rsidP="00975853">
      <w:pPr>
        <w:spacing w:line="360" w:lineRule="auto"/>
        <w:ind w:right="283"/>
        <w:jc w:val="both"/>
        <w:rPr>
          <w:rFonts w:ascii="Times New Roman" w:eastAsia="Times New Roman" w:hAnsi="Times New Roman"/>
          <w:b/>
          <w:color w:val="000000"/>
          <w:u w:val="single"/>
        </w:rPr>
      </w:pPr>
      <w:r w:rsidRPr="00761FF5">
        <w:rPr>
          <w:rFonts w:ascii="Times New Roman" w:eastAsia="Times New Roman" w:hAnsi="Times New Roman"/>
          <w:b/>
          <w:color w:val="000000"/>
          <w:u w:val="single"/>
        </w:rPr>
        <w:t>REATI ASSOCIATIVI</w:t>
      </w:r>
      <w:r w:rsidR="006921D3" w:rsidRPr="00761FF5">
        <w:rPr>
          <w:rFonts w:ascii="Times New Roman" w:eastAsia="Times New Roman" w:hAnsi="Times New Roman"/>
          <w:b/>
          <w:color w:val="000000"/>
          <w:u w:val="single"/>
        </w:rPr>
        <w:t xml:space="preserve"> </w:t>
      </w:r>
    </w:p>
    <w:p w14:paraId="18C43686" w14:textId="4A672834" w:rsidR="00761B2E" w:rsidRDefault="00F915A4" w:rsidP="00975853">
      <w:pPr>
        <w:spacing w:after="240" w:line="360" w:lineRule="auto"/>
        <w:jc w:val="both"/>
        <w:rPr>
          <w:rFonts w:ascii="Times New Roman" w:hAnsi="Times New Roman"/>
          <w:color w:val="000000"/>
          <w:sz w:val="25"/>
          <w:szCs w:val="25"/>
        </w:rPr>
      </w:pPr>
      <w:r w:rsidRPr="00761FF5">
        <w:rPr>
          <w:rFonts w:ascii="Times New Roman" w:hAnsi="Times New Roman"/>
          <w:color w:val="000000"/>
          <w:w w:val="90"/>
        </w:rPr>
        <w:t>QUALI</w:t>
      </w:r>
      <w:r w:rsidR="00761B2E" w:rsidRPr="00761FF5">
        <w:rPr>
          <w:rFonts w:ascii="Times New Roman" w:hAnsi="Times New Roman"/>
          <w:color w:val="000000"/>
          <w:sz w:val="25"/>
          <w:szCs w:val="25"/>
        </w:rPr>
        <w:t xml:space="preserve"> FATTISPECIE DI REATO RICHIAMATE DAL D.LGS. 231/2001</w:t>
      </w:r>
    </w:p>
    <w:p w14:paraId="727E35CB" w14:textId="549A4696" w:rsidR="00BA15D7" w:rsidRDefault="00BA15D7" w:rsidP="00975853">
      <w:pPr>
        <w:spacing w:after="240" w:line="360" w:lineRule="auto"/>
        <w:jc w:val="both"/>
        <w:rPr>
          <w:rFonts w:ascii="Times New Roman" w:hAnsi="Times New Roman"/>
          <w:color w:val="000000"/>
          <w:sz w:val="25"/>
          <w:szCs w:val="25"/>
        </w:rPr>
      </w:pPr>
    </w:p>
    <w:p w14:paraId="3D92C900" w14:textId="28E5DF14" w:rsidR="00065E88" w:rsidRPr="00065E88" w:rsidRDefault="00065E88" w:rsidP="00975853">
      <w:pPr>
        <w:spacing w:after="240" w:line="360" w:lineRule="auto"/>
        <w:jc w:val="both"/>
        <w:rPr>
          <w:rFonts w:ascii="Times New Roman" w:hAnsi="Times New Roman"/>
          <w:b/>
          <w:bCs/>
          <w:color w:val="000000"/>
          <w:u w:val="single"/>
        </w:rPr>
      </w:pPr>
      <w:r>
        <w:rPr>
          <w:rFonts w:ascii="Times New Roman" w:hAnsi="Times New Roman"/>
          <w:b/>
          <w:bCs/>
          <w:color w:val="000000"/>
          <w:u w:val="single"/>
        </w:rPr>
        <w:t>Dettaglio art. 24-</w:t>
      </w:r>
      <w:r w:rsidRPr="00065E88">
        <w:rPr>
          <w:rFonts w:ascii="Times New Roman" w:hAnsi="Times New Roman"/>
          <w:b/>
          <w:bCs/>
          <w:i/>
          <w:iCs/>
          <w:color w:val="000000"/>
          <w:u w:val="single"/>
        </w:rPr>
        <w:t>TER</w:t>
      </w:r>
    </w:p>
    <w:p w14:paraId="07B8C78C" w14:textId="77777777" w:rsidR="00BA15D7" w:rsidRPr="00761FF5" w:rsidRDefault="00BA15D7" w:rsidP="00975853">
      <w:pPr>
        <w:spacing w:after="240" w:line="360" w:lineRule="auto"/>
        <w:jc w:val="both"/>
        <w:rPr>
          <w:rFonts w:ascii="Times New Roman" w:hAnsi="Times New Roman"/>
          <w:color w:val="000000"/>
          <w:sz w:val="25"/>
          <w:szCs w:val="25"/>
        </w:rPr>
      </w:pPr>
    </w:p>
    <w:p w14:paraId="05B12C14" w14:textId="44464E8A" w:rsidR="00EF3017" w:rsidRPr="00EF3017" w:rsidRDefault="00EF3017" w:rsidP="00B26F97">
      <w:pPr>
        <w:suppressAutoHyphens/>
        <w:spacing w:after="200" w:line="360" w:lineRule="auto"/>
        <w:ind w:firstLine="709"/>
        <w:jc w:val="both"/>
        <w:rPr>
          <w:rFonts w:ascii="Times New Roman" w:hAnsi="Times New Roman"/>
          <w:b/>
          <w:bCs/>
        </w:rPr>
      </w:pPr>
      <w:r w:rsidRPr="00EF3017">
        <w:rPr>
          <w:rFonts w:ascii="Times New Roman" w:hAnsi="Times New Roman"/>
          <w:b/>
          <w:bCs/>
        </w:rPr>
        <w:t>1. Le fattispecie dei</w:t>
      </w:r>
      <w:r>
        <w:rPr>
          <w:rFonts w:ascii="Times New Roman" w:hAnsi="Times New Roman"/>
          <w:b/>
          <w:bCs/>
        </w:rPr>
        <w:t xml:space="preserve"> </w:t>
      </w:r>
      <w:r w:rsidRPr="00EF3017">
        <w:rPr>
          <w:rFonts w:ascii="Times New Roman" w:hAnsi="Times New Roman"/>
          <w:b/>
          <w:bCs/>
        </w:rPr>
        <w:t>reati di criminalità organizzata (art. 24-</w:t>
      </w:r>
      <w:r w:rsidRPr="00EF3017">
        <w:rPr>
          <w:rFonts w:ascii="Times New Roman" w:hAnsi="Times New Roman"/>
          <w:b/>
          <w:bCs/>
          <w:i/>
          <w:iCs/>
        </w:rPr>
        <w:t>ter</w:t>
      </w:r>
      <w:r w:rsidRPr="00EF3017">
        <w:rPr>
          <w:rFonts w:ascii="Times New Roman" w:hAnsi="Times New Roman"/>
          <w:b/>
          <w:bCs/>
        </w:rPr>
        <w:t xml:space="preserve"> del </w:t>
      </w:r>
      <w:r>
        <w:rPr>
          <w:rFonts w:ascii="Times New Roman" w:hAnsi="Times New Roman"/>
          <w:b/>
          <w:bCs/>
        </w:rPr>
        <w:t>d</w:t>
      </w:r>
      <w:r w:rsidRPr="00EF3017">
        <w:rPr>
          <w:rFonts w:ascii="Times New Roman" w:hAnsi="Times New Roman"/>
          <w:b/>
          <w:bCs/>
        </w:rPr>
        <w:t>.</w:t>
      </w:r>
      <w:r>
        <w:rPr>
          <w:rFonts w:ascii="Times New Roman" w:hAnsi="Times New Roman"/>
          <w:b/>
          <w:bCs/>
        </w:rPr>
        <w:t>l</w:t>
      </w:r>
      <w:r w:rsidRPr="00EF3017">
        <w:rPr>
          <w:rFonts w:ascii="Times New Roman" w:hAnsi="Times New Roman"/>
          <w:b/>
          <w:bCs/>
        </w:rPr>
        <w:t xml:space="preserve">gs. 231/2001) </w:t>
      </w:r>
    </w:p>
    <w:p w14:paraId="392821FC" w14:textId="77777777" w:rsidR="00EF3017"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L’art. 2, comma 29, della L. 94/2009, recante disposizioni in materia di pubblica sicurezza, ha introdotto nel </w:t>
      </w:r>
      <w:r>
        <w:rPr>
          <w:rFonts w:ascii="Times New Roman" w:hAnsi="Times New Roman"/>
        </w:rPr>
        <w:t>d</w:t>
      </w:r>
      <w:r w:rsidRPr="00EF3017">
        <w:rPr>
          <w:rFonts w:ascii="Times New Roman" w:hAnsi="Times New Roman"/>
        </w:rPr>
        <w:t xml:space="preserve">. </w:t>
      </w:r>
      <w:r>
        <w:rPr>
          <w:rFonts w:ascii="Times New Roman" w:hAnsi="Times New Roman"/>
        </w:rPr>
        <w:t>l</w:t>
      </w:r>
      <w:r w:rsidRPr="00EF3017">
        <w:rPr>
          <w:rFonts w:ascii="Times New Roman" w:hAnsi="Times New Roman"/>
        </w:rPr>
        <w:t>gs. 231/2001 l’art. 24-</w:t>
      </w:r>
      <w:r w:rsidRPr="00EF3017">
        <w:rPr>
          <w:rFonts w:ascii="Times New Roman" w:hAnsi="Times New Roman"/>
          <w:i/>
          <w:iCs/>
        </w:rPr>
        <w:t>ter</w:t>
      </w:r>
      <w:r w:rsidRPr="00EF3017">
        <w:rPr>
          <w:rFonts w:ascii="Times New Roman" w:hAnsi="Times New Roman"/>
        </w:rPr>
        <w:t>, che introduce tra i possibili reati presupposto della responsabilità amministrativa degli enti numerose fattispecie c.d. di “criminalità organizzata”, anche se non connotate dal requisito della “transnazionalità”.</w:t>
      </w:r>
    </w:p>
    <w:p w14:paraId="61EA722D" w14:textId="77777777" w:rsidR="00EF3017"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A seguito delle attività di mappatura dei rischi, si è ritenuto di concludere che l’unica fattispecie che comporta astrattamente un rischio di realizzazione all’interno dell</w:t>
      </w:r>
      <w:r>
        <w:rPr>
          <w:rFonts w:ascii="Times New Roman" w:hAnsi="Times New Roman"/>
        </w:rPr>
        <w:t xml:space="preserve">a Società Sportiva </w:t>
      </w:r>
      <w:r w:rsidRPr="00EF3017">
        <w:rPr>
          <w:rFonts w:ascii="Times New Roman" w:hAnsi="Times New Roman"/>
        </w:rPr>
        <w:t xml:space="preserve">è quella di cui all’art. 416 c.p. (associazione per delinquere, di natura semplice – escluso sesto comma). </w:t>
      </w:r>
    </w:p>
    <w:p w14:paraId="3E98FC9C" w14:textId="74E31A4E" w:rsidR="00EF3017"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Art. 416 c.p.</w:t>
      </w:r>
      <w:r>
        <w:rPr>
          <w:rFonts w:ascii="Times New Roman" w:hAnsi="Times New Roman"/>
        </w:rPr>
        <w:t xml:space="preserve"> </w:t>
      </w:r>
      <w:r w:rsidRPr="00EF3017">
        <w:rPr>
          <w:rFonts w:ascii="Times New Roman" w:hAnsi="Times New Roman"/>
        </w:rPr>
        <w:t xml:space="preserve">“associazione per delinquere”: </w:t>
      </w:r>
      <w:r w:rsidRPr="00EF3017">
        <w:rPr>
          <w:rFonts w:ascii="Times New Roman" w:hAnsi="Times New Roman"/>
          <w:i/>
          <w:iCs/>
        </w:rPr>
        <w:t>quando tre o più persone si associano allo scopo di commettere più delitti, coloro che promuovono o costituiscono od organizzano l'associazione sono puniti, per ciò solo, con la reclusione da tre a sette anni (omissis).</w:t>
      </w:r>
      <w:r w:rsidRPr="00EF3017">
        <w:rPr>
          <w:rFonts w:ascii="Times New Roman" w:hAnsi="Times New Roman"/>
        </w:rPr>
        <w:t xml:space="preserve"> </w:t>
      </w:r>
    </w:p>
    <w:p w14:paraId="47750803" w14:textId="77777777" w:rsidR="00EF391C" w:rsidRDefault="00EF391C" w:rsidP="00B26F97">
      <w:pPr>
        <w:suppressAutoHyphens/>
        <w:spacing w:after="200" w:line="360" w:lineRule="auto"/>
        <w:ind w:firstLine="709"/>
        <w:jc w:val="both"/>
        <w:rPr>
          <w:rFonts w:ascii="Times New Roman" w:hAnsi="Times New Roman"/>
        </w:rPr>
      </w:pPr>
    </w:p>
    <w:p w14:paraId="09D1EEB2" w14:textId="4C16D73F" w:rsidR="00EF3017" w:rsidRDefault="00EF3017" w:rsidP="00B26F97">
      <w:pPr>
        <w:suppressAutoHyphens/>
        <w:spacing w:after="200" w:line="360" w:lineRule="auto"/>
        <w:ind w:firstLine="709"/>
        <w:jc w:val="both"/>
        <w:rPr>
          <w:rFonts w:ascii="Times New Roman" w:hAnsi="Times New Roman"/>
          <w:b/>
          <w:bCs/>
        </w:rPr>
      </w:pPr>
      <w:r w:rsidRPr="00EF3017">
        <w:rPr>
          <w:rFonts w:ascii="Times New Roman" w:hAnsi="Times New Roman"/>
          <w:b/>
          <w:bCs/>
        </w:rPr>
        <w:t xml:space="preserve">2. Processi sensibili, soggetti destinatari e obiettivi delle disposizioni contenute nella presente Parte Speciale </w:t>
      </w:r>
    </w:p>
    <w:p w14:paraId="234C79CF" w14:textId="77777777" w:rsidR="0095603C" w:rsidRPr="00EF3017" w:rsidRDefault="0095603C" w:rsidP="00B26F97">
      <w:pPr>
        <w:suppressAutoHyphens/>
        <w:spacing w:after="200" w:line="360" w:lineRule="auto"/>
        <w:ind w:firstLine="709"/>
        <w:jc w:val="both"/>
        <w:rPr>
          <w:rFonts w:ascii="Times New Roman" w:hAnsi="Times New Roman"/>
          <w:b/>
          <w:bCs/>
        </w:rPr>
      </w:pPr>
    </w:p>
    <w:p w14:paraId="6A0C8728" w14:textId="77777777" w:rsidR="006D7B78"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Per la sua natura particolare, caratterizzata da una carenza di tipicità della fattispecie, il reato di “associazione per delinquere” è astrattamente configurabile oltre che in alcuni ambiti puramente interni, anche e soprattutto negli ambiti di attività di </w:t>
      </w:r>
      <w:r w:rsidR="006D7B78">
        <w:rPr>
          <w:rFonts w:ascii="Times New Roman" w:hAnsi="Times New Roman"/>
        </w:rPr>
        <w:t>EFFEDUE</w:t>
      </w:r>
      <w:r w:rsidRPr="00EF3017">
        <w:rPr>
          <w:rFonts w:ascii="Times New Roman" w:hAnsi="Times New Roman"/>
        </w:rPr>
        <w:t xml:space="preserve"> caratterizzati da un contatto frequente o continuativo con terze parti, laddove uno o più soggetti interni alla Società, approfittando delle </w:t>
      </w:r>
      <w:r w:rsidRPr="00EF3017">
        <w:rPr>
          <w:rFonts w:ascii="Times New Roman" w:hAnsi="Times New Roman"/>
        </w:rPr>
        <w:lastRenderedPageBreak/>
        <w:t>proprie mansioni, possano associarsi con soggetti esterni al fine di commettere in forma organizzata più delitti</w:t>
      </w:r>
      <w:r w:rsidR="006D7B78">
        <w:rPr>
          <w:rFonts w:ascii="Times New Roman" w:hAnsi="Times New Roman"/>
        </w:rPr>
        <w:t xml:space="preserve"> </w:t>
      </w:r>
      <w:r w:rsidRPr="00EF3017">
        <w:rPr>
          <w:rFonts w:ascii="Times New Roman" w:hAnsi="Times New Roman"/>
        </w:rPr>
        <w:t xml:space="preserve">nell’interesse o a vantaggio di </w:t>
      </w:r>
      <w:r w:rsidR="006D7B78">
        <w:rPr>
          <w:rFonts w:ascii="Times New Roman" w:hAnsi="Times New Roman"/>
        </w:rPr>
        <w:t>EFFEDUE GROUP</w:t>
      </w:r>
      <w:r w:rsidRPr="00EF3017">
        <w:rPr>
          <w:rFonts w:ascii="Times New Roman" w:hAnsi="Times New Roman"/>
        </w:rPr>
        <w:t xml:space="preserve">. Più in particolare, si è ritenuto di considerare la possibilità teorica che taluni specifici reati, già considerati in altre Parti Speciali (cui si rimanda), possano essere commessi anche in forma “associativa”. Potrebbe quindi configurarsi l’ipotesi di associazione per delinquere finalizzata alla commissione di uno dei seguenti reati: </w:t>
      </w:r>
    </w:p>
    <w:p w14:paraId="0D8A5A6B" w14:textId="77777777" w:rsidR="006D7B78"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 Corruzione; </w:t>
      </w:r>
    </w:p>
    <w:p w14:paraId="70369D64" w14:textId="77777777" w:rsidR="006D7B78"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Indebita percezione di contributi federali</w:t>
      </w:r>
      <w:r w:rsidR="006D7B78">
        <w:rPr>
          <w:rFonts w:ascii="Times New Roman" w:hAnsi="Times New Roman"/>
        </w:rPr>
        <w:t>;</w:t>
      </w:r>
    </w:p>
    <w:p w14:paraId="2DF9844F" w14:textId="77777777" w:rsidR="006D7B78" w:rsidRDefault="006D7B78" w:rsidP="00B26F97">
      <w:pPr>
        <w:suppressAutoHyphens/>
        <w:spacing w:after="200" w:line="360" w:lineRule="auto"/>
        <w:ind w:firstLine="709"/>
        <w:jc w:val="both"/>
        <w:rPr>
          <w:rFonts w:ascii="Times New Roman" w:hAnsi="Times New Roman"/>
        </w:rPr>
      </w:pPr>
      <w:r>
        <w:rPr>
          <w:rFonts w:ascii="Times New Roman" w:hAnsi="Times New Roman"/>
        </w:rPr>
        <w:t xml:space="preserve">- </w:t>
      </w:r>
      <w:r w:rsidR="00EF3017" w:rsidRPr="00EF3017">
        <w:rPr>
          <w:rFonts w:ascii="Times New Roman" w:hAnsi="Times New Roman"/>
        </w:rPr>
        <w:t>False comunicazioni sociali</w:t>
      </w:r>
      <w:r>
        <w:rPr>
          <w:rFonts w:ascii="Times New Roman" w:hAnsi="Times New Roman"/>
        </w:rPr>
        <w:t>;</w:t>
      </w:r>
    </w:p>
    <w:p w14:paraId="6AB50427" w14:textId="77777777" w:rsidR="006D7B78"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 Abuso di informazioni privilegiate / manipolazione di mercato; </w:t>
      </w:r>
    </w:p>
    <w:p w14:paraId="7A5A0D22" w14:textId="77777777" w:rsidR="006D7B78"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Ricettazione / riciclaggio / autoriciclaggio / impegno di beni, denaro o altre utilità di provenienza illecita</w:t>
      </w:r>
      <w:r w:rsidR="006D7B78">
        <w:rPr>
          <w:rFonts w:ascii="Times New Roman" w:hAnsi="Times New Roman"/>
        </w:rPr>
        <w:t>;</w:t>
      </w:r>
    </w:p>
    <w:p w14:paraId="185F4818" w14:textId="77777777" w:rsidR="006D7B78"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Frode in competizioni sportive ed esercizio abusivo di attività di giuoco o scommessa</w:t>
      </w:r>
      <w:r w:rsidR="006D7B78">
        <w:rPr>
          <w:rFonts w:ascii="Times New Roman" w:hAnsi="Times New Roman"/>
        </w:rPr>
        <w:t xml:space="preserve">. </w:t>
      </w:r>
    </w:p>
    <w:p w14:paraId="6047C573" w14:textId="77777777" w:rsidR="006D7B78"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Oltre ai reati sopra riportati, si riconosce la teorica possibilità che si possa commettere il reato di associazione per delinquere finalizzata al compimento di reati in materia tributaria. Conseguentemente, si riconoscono quali processi sensibili teoricamente a rischio in ambito </w:t>
      </w:r>
      <w:r w:rsidR="006D7B78">
        <w:rPr>
          <w:rFonts w:ascii="Times New Roman" w:hAnsi="Times New Roman"/>
        </w:rPr>
        <w:t>EFFEDUE GROUP</w:t>
      </w:r>
      <w:r w:rsidRPr="00EF3017">
        <w:rPr>
          <w:rFonts w:ascii="Times New Roman" w:hAnsi="Times New Roman"/>
        </w:rPr>
        <w:t xml:space="preserve"> - anche ai fini del reato di associazione a delinquere - i seguenti: </w:t>
      </w:r>
    </w:p>
    <w:p w14:paraId="006FF9BB" w14:textId="77777777" w:rsidR="006D7B78"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approvvigionamento di beni e servizi e l’assegnazione di incarichi professionali;</w:t>
      </w:r>
    </w:p>
    <w:p w14:paraId="2EB37E40" w14:textId="77777777" w:rsidR="006D7B78"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gestione</w:t>
      </w:r>
      <w:r w:rsidR="006D7B78">
        <w:rPr>
          <w:rFonts w:ascii="Times New Roman" w:hAnsi="Times New Roman"/>
        </w:rPr>
        <w:t xml:space="preserve"> </w:t>
      </w:r>
      <w:r w:rsidRPr="00EF3017">
        <w:rPr>
          <w:rFonts w:ascii="Times New Roman" w:hAnsi="Times New Roman"/>
        </w:rPr>
        <w:t>della</w:t>
      </w:r>
      <w:r w:rsidR="006D7B78">
        <w:rPr>
          <w:rFonts w:ascii="Times New Roman" w:hAnsi="Times New Roman"/>
        </w:rPr>
        <w:t xml:space="preserve"> </w:t>
      </w:r>
      <w:r w:rsidRPr="00EF3017">
        <w:rPr>
          <w:rFonts w:ascii="Times New Roman" w:hAnsi="Times New Roman"/>
        </w:rPr>
        <w:t>contabilità,</w:t>
      </w:r>
      <w:r w:rsidR="006D7B78">
        <w:rPr>
          <w:rFonts w:ascii="Times New Roman" w:hAnsi="Times New Roman"/>
        </w:rPr>
        <w:t xml:space="preserve"> </w:t>
      </w:r>
      <w:r w:rsidRPr="00EF3017">
        <w:rPr>
          <w:rFonts w:ascii="Times New Roman" w:hAnsi="Times New Roman"/>
        </w:rPr>
        <w:t>del</w:t>
      </w:r>
      <w:r w:rsidR="006D7B78">
        <w:rPr>
          <w:rFonts w:ascii="Times New Roman" w:hAnsi="Times New Roman"/>
        </w:rPr>
        <w:t xml:space="preserve"> </w:t>
      </w:r>
      <w:r w:rsidRPr="00EF3017">
        <w:rPr>
          <w:rFonts w:ascii="Times New Roman" w:hAnsi="Times New Roman"/>
        </w:rPr>
        <w:t>bilancio</w:t>
      </w:r>
      <w:r w:rsidR="006D7B78">
        <w:rPr>
          <w:rFonts w:ascii="Times New Roman" w:hAnsi="Times New Roman"/>
        </w:rPr>
        <w:t xml:space="preserve"> </w:t>
      </w:r>
      <w:r w:rsidRPr="00EF3017">
        <w:rPr>
          <w:rFonts w:ascii="Times New Roman" w:hAnsi="Times New Roman"/>
        </w:rPr>
        <w:t>e</w:t>
      </w:r>
      <w:r w:rsidR="006D7B78">
        <w:rPr>
          <w:rFonts w:ascii="Times New Roman" w:hAnsi="Times New Roman"/>
        </w:rPr>
        <w:t xml:space="preserve"> </w:t>
      </w:r>
      <w:r w:rsidRPr="00EF3017">
        <w:rPr>
          <w:rFonts w:ascii="Times New Roman" w:hAnsi="Times New Roman"/>
        </w:rPr>
        <w:t>degli</w:t>
      </w:r>
      <w:r w:rsidR="006D7B78">
        <w:rPr>
          <w:rFonts w:ascii="Times New Roman" w:hAnsi="Times New Roman"/>
        </w:rPr>
        <w:t xml:space="preserve"> </w:t>
      </w:r>
      <w:r w:rsidRPr="00EF3017">
        <w:rPr>
          <w:rFonts w:ascii="Times New Roman" w:hAnsi="Times New Roman"/>
        </w:rPr>
        <w:t>adempimenti</w:t>
      </w:r>
      <w:r w:rsidR="006D7B78">
        <w:rPr>
          <w:rFonts w:ascii="Times New Roman" w:hAnsi="Times New Roman"/>
        </w:rPr>
        <w:t xml:space="preserve"> </w:t>
      </w:r>
      <w:r w:rsidRPr="00EF3017">
        <w:rPr>
          <w:rFonts w:ascii="Times New Roman" w:hAnsi="Times New Roman"/>
        </w:rPr>
        <w:t xml:space="preserve">fiscali; </w:t>
      </w:r>
    </w:p>
    <w:p w14:paraId="75679C41" w14:textId="77777777" w:rsidR="006D7B78"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 gestione degli investimenti in area sportiva; </w:t>
      </w:r>
    </w:p>
    <w:p w14:paraId="5EC9794C" w14:textId="77777777" w:rsidR="006D7B78"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 gestione dei rapporti con agenti e intermediari; </w:t>
      </w:r>
    </w:p>
    <w:p w14:paraId="5C3C5659" w14:textId="77777777" w:rsidR="006D7B78"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 gestione dei rapporti con le altre società </w:t>
      </w:r>
      <w:r w:rsidR="006D7B78">
        <w:rPr>
          <w:rFonts w:ascii="Times New Roman" w:hAnsi="Times New Roman"/>
        </w:rPr>
        <w:t>sportive</w:t>
      </w:r>
      <w:r w:rsidRPr="00EF3017">
        <w:rPr>
          <w:rFonts w:ascii="Times New Roman" w:hAnsi="Times New Roman"/>
        </w:rPr>
        <w:t xml:space="preserve">; </w:t>
      </w:r>
    </w:p>
    <w:p w14:paraId="6105C96F" w14:textId="77777777" w:rsidR="006D7B78"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 vendita e gestione di sponsorizzazioni, diritti pubblicitari, diritti radiotelevisivi e media; </w:t>
      </w:r>
    </w:p>
    <w:p w14:paraId="4B0480BE" w14:textId="77777777" w:rsidR="006D7B78"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gestione dell’evento</w:t>
      </w:r>
      <w:r w:rsidR="006D7B78">
        <w:rPr>
          <w:rFonts w:ascii="Times New Roman" w:hAnsi="Times New Roman"/>
        </w:rPr>
        <w:t xml:space="preserve"> sportivo o della manifestazione sportiva</w:t>
      </w:r>
      <w:r w:rsidRPr="00EF3017">
        <w:rPr>
          <w:rFonts w:ascii="Times New Roman" w:hAnsi="Times New Roman"/>
        </w:rPr>
        <w:t xml:space="preserve">. </w:t>
      </w:r>
    </w:p>
    <w:p w14:paraId="54BB7614" w14:textId="77777777" w:rsidR="006D7B78"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Le disposizioni della presente Parte Speciale hanno per destinatari tutti i soggetti coinvolti nei processi sopra identificati affinché gli stessi adottino regole di condotta conformi a quanto prescritto al fine di prevenire il verificarsi dei delitti ivi considerati. </w:t>
      </w:r>
    </w:p>
    <w:p w14:paraId="3FFD6800" w14:textId="77777777" w:rsidR="006D7B78"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lastRenderedPageBreak/>
        <w:t xml:space="preserve">Nello specifico la presente Parte Speciale ha lo scopo di: </w:t>
      </w:r>
    </w:p>
    <w:p w14:paraId="421A4ECC" w14:textId="77777777" w:rsidR="006D7B78"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a) indicare i principi che i destinatari sono chiamati ad osservare ai fini della corretta applicazione del Modello; </w:t>
      </w:r>
    </w:p>
    <w:p w14:paraId="18784AEA" w14:textId="47E9BF95" w:rsidR="006D7B78"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b) fornire all’Organismo di Vigilanza, ed ai Responsabili delle funzioni </w:t>
      </w:r>
      <w:r w:rsidR="006D7B78">
        <w:rPr>
          <w:rFonts w:ascii="Times New Roman" w:hAnsi="Times New Roman"/>
        </w:rPr>
        <w:t>sociali</w:t>
      </w:r>
      <w:r w:rsidRPr="00EF3017">
        <w:rPr>
          <w:rFonts w:ascii="Times New Roman" w:hAnsi="Times New Roman"/>
        </w:rPr>
        <w:t xml:space="preserve"> che con lo stesso cooperano, gli strumenti operativi per esercitare le attività di controllo, monitoraggio e verifica necessarie. </w:t>
      </w:r>
    </w:p>
    <w:p w14:paraId="3A567E93" w14:textId="77777777" w:rsidR="0095603C" w:rsidRPr="00761FF5" w:rsidRDefault="0095603C" w:rsidP="00B26F97">
      <w:pPr>
        <w:suppressAutoHyphens/>
        <w:spacing w:after="200" w:line="360" w:lineRule="auto"/>
        <w:ind w:firstLine="709"/>
        <w:jc w:val="both"/>
        <w:rPr>
          <w:rFonts w:ascii="Times New Roman" w:eastAsia="Times New Roman" w:hAnsi="Times New Roman"/>
          <w:color w:val="000000"/>
          <w:kern w:val="1"/>
          <w:lang w:eastAsia="ar-SA"/>
        </w:rPr>
      </w:pPr>
      <w:r w:rsidRPr="00EF3017">
        <w:rPr>
          <w:rFonts w:ascii="Times New Roman" w:eastAsia="Times New Roman" w:hAnsi="Times New Roman"/>
          <w:color w:val="000000"/>
          <w:kern w:val="1"/>
          <w:lang w:eastAsia="ar-SA"/>
        </w:rPr>
        <w:t xml:space="preserve">Di seguito è stata riportata la </w:t>
      </w:r>
      <w:r w:rsidRPr="00EF3017">
        <w:rPr>
          <w:rFonts w:ascii="Times New Roman" w:eastAsia="Times New Roman" w:hAnsi="Times New Roman"/>
          <w:b/>
          <w:color w:val="000000"/>
          <w:kern w:val="1"/>
          <w:lang w:eastAsia="ar-SA"/>
        </w:rPr>
        <w:t>matrice dei rischi</w:t>
      </w:r>
      <w:r w:rsidRPr="00EF3017">
        <w:rPr>
          <w:rFonts w:ascii="Times New Roman" w:eastAsia="Times New Roman" w:hAnsi="Times New Roman"/>
          <w:color w:val="000000"/>
          <w:kern w:val="1"/>
          <w:lang w:eastAsia="ar-SA"/>
        </w:rPr>
        <w:t xml:space="preserve"> nella quale è espressa la correlazione tra la probabilità di verificazione del reato presupposto e l’impatto che lo stesso avrebbe per la EFFEDUE GROUP</w:t>
      </w:r>
      <w:r w:rsidRPr="00761FF5">
        <w:rPr>
          <w:rFonts w:ascii="Times New Roman" w:eastAsia="Times New Roman" w:hAnsi="Times New Roman"/>
          <w:color w:val="000000"/>
          <w:kern w:val="1"/>
          <w:lang w:eastAsia="ar-SA"/>
        </w:rPr>
        <w:t xml:space="preserve"> (a tal proposito si rinvia alla nota metodologica, relativa alla mappatura dei processi e delle attività sensibili e dei rischi ad essi relativi, di cui al paragrafo </w:t>
      </w:r>
      <w:r>
        <w:rPr>
          <w:rFonts w:ascii="Times New Roman" w:eastAsia="Times New Roman" w:hAnsi="Times New Roman"/>
          <w:color w:val="000000"/>
          <w:kern w:val="1"/>
          <w:lang w:eastAsia="ar-SA"/>
        </w:rPr>
        <w:t xml:space="preserve">9 </w:t>
      </w:r>
      <w:r w:rsidRPr="00761FF5">
        <w:rPr>
          <w:rFonts w:ascii="Times New Roman" w:eastAsia="Times New Roman" w:hAnsi="Times New Roman"/>
          <w:color w:val="000000"/>
          <w:kern w:val="1"/>
          <w:lang w:eastAsia="ar-SA"/>
        </w:rPr>
        <w:t>della Parte Generale del presente Modello.</w:t>
      </w: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993"/>
        <w:gridCol w:w="1275"/>
        <w:gridCol w:w="1718"/>
        <w:gridCol w:w="2400"/>
        <w:gridCol w:w="2039"/>
      </w:tblGrid>
      <w:tr w:rsidR="007C0A88" w:rsidRPr="007C0A88" w14:paraId="2196A8C0" w14:textId="77777777" w:rsidTr="00CE5063">
        <w:trPr>
          <w:trHeight w:val="1048"/>
        </w:trPr>
        <w:tc>
          <w:tcPr>
            <w:tcW w:w="1129" w:type="dxa"/>
          </w:tcPr>
          <w:p w14:paraId="5932BBF7" w14:textId="77777777" w:rsidR="007C0A88" w:rsidRDefault="007C0A88" w:rsidP="007C0A88">
            <w:pPr>
              <w:jc w:val="both"/>
              <w:rPr>
                <w:rFonts w:ascii="Times New Roman" w:hAnsi="Times New Roman"/>
                <w:b/>
                <w:sz w:val="20"/>
                <w:szCs w:val="20"/>
              </w:rPr>
            </w:pPr>
            <w:r w:rsidRPr="007C0A88">
              <w:rPr>
                <w:rFonts w:ascii="Times New Roman" w:hAnsi="Times New Roman"/>
                <w:b/>
                <w:sz w:val="20"/>
                <w:szCs w:val="20"/>
              </w:rPr>
              <w:t xml:space="preserve">Reati </w:t>
            </w:r>
            <w:r>
              <w:rPr>
                <w:rFonts w:ascii="Times New Roman" w:hAnsi="Times New Roman"/>
                <w:b/>
                <w:sz w:val="20"/>
                <w:szCs w:val="20"/>
              </w:rPr>
              <w:t xml:space="preserve">di </w:t>
            </w:r>
            <w:proofErr w:type="spellStart"/>
            <w:r>
              <w:rPr>
                <w:rFonts w:ascii="Times New Roman" w:hAnsi="Times New Roman"/>
                <w:b/>
                <w:sz w:val="20"/>
                <w:szCs w:val="20"/>
              </w:rPr>
              <w:t>crimina</w:t>
            </w:r>
            <w:proofErr w:type="spellEnd"/>
            <w:r>
              <w:rPr>
                <w:rFonts w:ascii="Times New Roman" w:hAnsi="Times New Roman"/>
                <w:b/>
                <w:sz w:val="20"/>
                <w:szCs w:val="20"/>
              </w:rPr>
              <w:t>-</w:t>
            </w:r>
          </w:p>
          <w:p w14:paraId="3E98DE25" w14:textId="77777777" w:rsidR="007C0A88" w:rsidRDefault="007C0A88" w:rsidP="007C0A88">
            <w:pPr>
              <w:jc w:val="both"/>
              <w:rPr>
                <w:rFonts w:ascii="Times New Roman" w:hAnsi="Times New Roman"/>
                <w:b/>
                <w:sz w:val="20"/>
                <w:szCs w:val="20"/>
              </w:rPr>
            </w:pPr>
            <w:proofErr w:type="spellStart"/>
            <w:r>
              <w:rPr>
                <w:rFonts w:ascii="Times New Roman" w:hAnsi="Times New Roman"/>
                <w:b/>
                <w:sz w:val="20"/>
                <w:szCs w:val="20"/>
              </w:rPr>
              <w:t>lità</w:t>
            </w:r>
            <w:proofErr w:type="spellEnd"/>
            <w:r>
              <w:rPr>
                <w:rFonts w:ascii="Times New Roman" w:hAnsi="Times New Roman"/>
                <w:b/>
                <w:sz w:val="20"/>
                <w:szCs w:val="20"/>
              </w:rPr>
              <w:t xml:space="preserve"> </w:t>
            </w:r>
            <w:proofErr w:type="spellStart"/>
            <w:r>
              <w:rPr>
                <w:rFonts w:ascii="Times New Roman" w:hAnsi="Times New Roman"/>
                <w:b/>
                <w:sz w:val="20"/>
                <w:szCs w:val="20"/>
              </w:rPr>
              <w:t>organiz</w:t>
            </w:r>
            <w:proofErr w:type="spellEnd"/>
            <w:r>
              <w:rPr>
                <w:rFonts w:ascii="Times New Roman" w:hAnsi="Times New Roman"/>
                <w:b/>
                <w:sz w:val="20"/>
                <w:szCs w:val="20"/>
              </w:rPr>
              <w:t>-</w:t>
            </w:r>
          </w:p>
          <w:p w14:paraId="47DB2FAD" w14:textId="68FCA027" w:rsidR="007C0A88" w:rsidRPr="007C0A88" w:rsidRDefault="007C0A88" w:rsidP="007C0A88">
            <w:pPr>
              <w:jc w:val="both"/>
              <w:rPr>
                <w:rFonts w:ascii="Times New Roman" w:hAnsi="Times New Roman"/>
                <w:b/>
                <w:sz w:val="20"/>
                <w:szCs w:val="20"/>
              </w:rPr>
            </w:pPr>
            <w:proofErr w:type="spellStart"/>
            <w:r>
              <w:rPr>
                <w:rFonts w:ascii="Times New Roman" w:hAnsi="Times New Roman"/>
                <w:b/>
                <w:sz w:val="20"/>
                <w:szCs w:val="20"/>
              </w:rPr>
              <w:t>zata</w:t>
            </w:r>
            <w:proofErr w:type="spellEnd"/>
          </w:p>
        </w:tc>
        <w:tc>
          <w:tcPr>
            <w:tcW w:w="993" w:type="dxa"/>
          </w:tcPr>
          <w:p w14:paraId="3EC0C872" w14:textId="77777777" w:rsidR="007C0A88" w:rsidRPr="007C0A88" w:rsidRDefault="007C0A88" w:rsidP="007C0A88">
            <w:pPr>
              <w:jc w:val="both"/>
              <w:rPr>
                <w:rFonts w:ascii="Times New Roman" w:hAnsi="Times New Roman"/>
                <w:b/>
                <w:sz w:val="20"/>
                <w:szCs w:val="20"/>
              </w:rPr>
            </w:pPr>
            <w:r w:rsidRPr="007C0A88">
              <w:rPr>
                <w:rFonts w:ascii="Times New Roman" w:hAnsi="Times New Roman"/>
                <w:b/>
                <w:sz w:val="20"/>
                <w:szCs w:val="20"/>
              </w:rPr>
              <w:t>Amministratore unico</w:t>
            </w:r>
          </w:p>
        </w:tc>
        <w:tc>
          <w:tcPr>
            <w:tcW w:w="1275" w:type="dxa"/>
          </w:tcPr>
          <w:p w14:paraId="04D68859" w14:textId="77777777" w:rsidR="007C0A88" w:rsidRPr="007C0A88" w:rsidRDefault="007C0A88" w:rsidP="007C0A88">
            <w:pPr>
              <w:jc w:val="both"/>
              <w:rPr>
                <w:rFonts w:ascii="Times New Roman" w:hAnsi="Times New Roman"/>
                <w:b/>
                <w:sz w:val="20"/>
                <w:szCs w:val="20"/>
              </w:rPr>
            </w:pPr>
            <w:r w:rsidRPr="007C0A88">
              <w:rPr>
                <w:rFonts w:ascii="Times New Roman" w:hAnsi="Times New Roman"/>
                <w:b/>
                <w:sz w:val="20"/>
                <w:szCs w:val="20"/>
              </w:rPr>
              <w:t>Direttore</w:t>
            </w:r>
          </w:p>
          <w:p w14:paraId="35396406" w14:textId="77777777" w:rsidR="007C0A88" w:rsidRPr="007C0A88" w:rsidRDefault="007C0A88" w:rsidP="007C0A88">
            <w:pPr>
              <w:jc w:val="both"/>
              <w:rPr>
                <w:rFonts w:ascii="Times New Roman" w:hAnsi="Times New Roman"/>
                <w:b/>
                <w:sz w:val="20"/>
                <w:szCs w:val="20"/>
              </w:rPr>
            </w:pPr>
            <w:proofErr w:type="spellStart"/>
            <w:r w:rsidRPr="007C0A88">
              <w:rPr>
                <w:rFonts w:ascii="Times New Roman" w:hAnsi="Times New Roman"/>
                <w:b/>
                <w:sz w:val="20"/>
                <w:szCs w:val="20"/>
              </w:rPr>
              <w:t>Amm.vo</w:t>
            </w:r>
            <w:proofErr w:type="spellEnd"/>
          </w:p>
        </w:tc>
        <w:tc>
          <w:tcPr>
            <w:tcW w:w="1718" w:type="dxa"/>
          </w:tcPr>
          <w:p w14:paraId="75BEFBAA" w14:textId="77777777" w:rsidR="007C0A88" w:rsidRPr="007C0A88" w:rsidRDefault="007C0A88" w:rsidP="007C0A88">
            <w:pPr>
              <w:jc w:val="both"/>
              <w:rPr>
                <w:rFonts w:ascii="Times New Roman" w:hAnsi="Times New Roman"/>
                <w:b/>
                <w:sz w:val="20"/>
                <w:szCs w:val="20"/>
              </w:rPr>
            </w:pPr>
            <w:r w:rsidRPr="007C0A88">
              <w:rPr>
                <w:rFonts w:ascii="Times New Roman" w:hAnsi="Times New Roman"/>
                <w:b/>
                <w:sz w:val="20"/>
                <w:szCs w:val="20"/>
              </w:rPr>
              <w:t xml:space="preserve">Assemblea </w:t>
            </w:r>
          </w:p>
          <w:p w14:paraId="3AC99F85" w14:textId="77777777" w:rsidR="007C0A88" w:rsidRPr="007C0A88" w:rsidRDefault="007C0A88" w:rsidP="007C0A88">
            <w:pPr>
              <w:jc w:val="both"/>
              <w:rPr>
                <w:rFonts w:ascii="Times New Roman" w:hAnsi="Times New Roman"/>
                <w:b/>
                <w:sz w:val="20"/>
                <w:szCs w:val="20"/>
              </w:rPr>
            </w:pPr>
            <w:r w:rsidRPr="007C0A88">
              <w:rPr>
                <w:rFonts w:ascii="Times New Roman" w:hAnsi="Times New Roman"/>
                <w:b/>
                <w:sz w:val="20"/>
                <w:szCs w:val="20"/>
              </w:rPr>
              <w:t>dei soci</w:t>
            </w:r>
          </w:p>
        </w:tc>
        <w:tc>
          <w:tcPr>
            <w:tcW w:w="2400" w:type="dxa"/>
          </w:tcPr>
          <w:p w14:paraId="63F98768" w14:textId="77777777" w:rsidR="007C0A88" w:rsidRPr="007C0A88" w:rsidRDefault="007C0A88" w:rsidP="007C0A88">
            <w:pPr>
              <w:jc w:val="both"/>
              <w:rPr>
                <w:rFonts w:ascii="Times New Roman" w:hAnsi="Times New Roman"/>
                <w:b/>
                <w:sz w:val="20"/>
                <w:szCs w:val="20"/>
              </w:rPr>
            </w:pPr>
            <w:r w:rsidRPr="007C0A88">
              <w:rPr>
                <w:rFonts w:ascii="Times New Roman" w:hAnsi="Times New Roman"/>
                <w:b/>
                <w:sz w:val="20"/>
                <w:szCs w:val="20"/>
              </w:rPr>
              <w:t xml:space="preserve">Personale dipendente/tecnico </w:t>
            </w:r>
            <w:proofErr w:type="spellStart"/>
            <w:r w:rsidRPr="007C0A88">
              <w:rPr>
                <w:rFonts w:ascii="Times New Roman" w:hAnsi="Times New Roman"/>
                <w:b/>
                <w:sz w:val="20"/>
                <w:szCs w:val="20"/>
              </w:rPr>
              <w:t>amm.vo</w:t>
            </w:r>
            <w:proofErr w:type="spellEnd"/>
            <w:r w:rsidRPr="007C0A88">
              <w:rPr>
                <w:rFonts w:ascii="Times New Roman" w:hAnsi="Times New Roman"/>
                <w:b/>
                <w:sz w:val="20"/>
                <w:szCs w:val="20"/>
              </w:rPr>
              <w:t xml:space="preserve"> preposto alla funzione</w:t>
            </w:r>
          </w:p>
        </w:tc>
        <w:tc>
          <w:tcPr>
            <w:tcW w:w="2039" w:type="dxa"/>
          </w:tcPr>
          <w:p w14:paraId="76CC95AB" w14:textId="77777777" w:rsidR="007C0A88" w:rsidRPr="007C0A88" w:rsidRDefault="007C0A88" w:rsidP="007C0A88">
            <w:pPr>
              <w:jc w:val="both"/>
              <w:rPr>
                <w:rFonts w:ascii="Times New Roman" w:hAnsi="Times New Roman"/>
                <w:b/>
                <w:sz w:val="20"/>
                <w:szCs w:val="20"/>
              </w:rPr>
            </w:pPr>
            <w:r w:rsidRPr="007C0A88">
              <w:rPr>
                <w:rFonts w:ascii="Times New Roman" w:hAnsi="Times New Roman"/>
                <w:b/>
                <w:sz w:val="20"/>
                <w:szCs w:val="20"/>
              </w:rPr>
              <w:t>Collaboratori/Partners esterni</w:t>
            </w:r>
          </w:p>
        </w:tc>
      </w:tr>
      <w:tr w:rsidR="007C0A88" w:rsidRPr="007C0A88" w14:paraId="4DF7BB9B" w14:textId="77777777" w:rsidTr="00CE5063">
        <w:trPr>
          <w:trHeight w:val="436"/>
        </w:trPr>
        <w:tc>
          <w:tcPr>
            <w:tcW w:w="1129" w:type="dxa"/>
          </w:tcPr>
          <w:p w14:paraId="2BD48952" w14:textId="77777777" w:rsidR="007C0A88" w:rsidRPr="007C0A88" w:rsidRDefault="007C0A88" w:rsidP="007C0A88">
            <w:pPr>
              <w:jc w:val="both"/>
              <w:rPr>
                <w:rFonts w:ascii="Times New Roman" w:hAnsi="Times New Roman"/>
                <w:b/>
                <w:bCs/>
                <w:sz w:val="22"/>
                <w:szCs w:val="22"/>
              </w:rPr>
            </w:pPr>
            <w:r w:rsidRPr="007C0A88">
              <w:rPr>
                <w:rFonts w:ascii="Times New Roman" w:hAnsi="Times New Roman"/>
                <w:b/>
                <w:bCs/>
                <w:sz w:val="22"/>
                <w:szCs w:val="22"/>
              </w:rPr>
              <w:t>Fattispecie di cui alla Sezione</w:t>
            </w:r>
          </w:p>
        </w:tc>
        <w:tc>
          <w:tcPr>
            <w:tcW w:w="993" w:type="dxa"/>
          </w:tcPr>
          <w:p w14:paraId="13A4D1C7" w14:textId="77777777" w:rsidR="007C0A88" w:rsidRPr="007C0A88" w:rsidRDefault="007C0A88" w:rsidP="007C0A88">
            <w:pPr>
              <w:jc w:val="both"/>
              <w:rPr>
                <w:rFonts w:ascii="Times New Roman" w:hAnsi="Times New Roman"/>
                <w:sz w:val="20"/>
                <w:szCs w:val="20"/>
              </w:rPr>
            </w:pPr>
            <w:proofErr w:type="spellStart"/>
            <w:r w:rsidRPr="007C0A88">
              <w:rPr>
                <w:rFonts w:ascii="Times New Roman" w:hAnsi="Times New Roman"/>
                <w:sz w:val="20"/>
                <w:szCs w:val="20"/>
              </w:rPr>
              <w:t>Prob</w:t>
            </w:r>
            <w:proofErr w:type="spellEnd"/>
            <w:r w:rsidRPr="007C0A88">
              <w:rPr>
                <w:rFonts w:ascii="Times New Roman" w:hAnsi="Times New Roman"/>
                <w:sz w:val="20"/>
                <w:szCs w:val="20"/>
              </w:rPr>
              <w:t>.   1</w:t>
            </w:r>
          </w:p>
          <w:p w14:paraId="3510819B" w14:textId="77777777" w:rsidR="007C0A88" w:rsidRPr="007C0A88" w:rsidRDefault="007C0A88" w:rsidP="007C0A88">
            <w:pPr>
              <w:jc w:val="both"/>
              <w:rPr>
                <w:rFonts w:ascii="Times New Roman" w:hAnsi="Times New Roman"/>
                <w:sz w:val="20"/>
                <w:szCs w:val="20"/>
              </w:rPr>
            </w:pPr>
          </w:p>
          <w:p w14:paraId="5548E7A1" w14:textId="77777777" w:rsidR="007C0A88" w:rsidRPr="007C0A88" w:rsidRDefault="007C0A88" w:rsidP="007C0A88">
            <w:pPr>
              <w:jc w:val="both"/>
              <w:rPr>
                <w:rFonts w:ascii="Times New Roman" w:hAnsi="Times New Roman"/>
                <w:sz w:val="20"/>
                <w:szCs w:val="20"/>
              </w:rPr>
            </w:pPr>
          </w:p>
          <w:p w14:paraId="68EB00E6" w14:textId="50E9ECBB" w:rsidR="007C0A88" w:rsidRPr="007C0A88" w:rsidRDefault="007C0A88" w:rsidP="007C0A88">
            <w:pPr>
              <w:jc w:val="both"/>
              <w:rPr>
                <w:rFonts w:ascii="Times New Roman" w:hAnsi="Times New Roman"/>
                <w:sz w:val="20"/>
                <w:szCs w:val="20"/>
              </w:rPr>
            </w:pPr>
            <w:proofErr w:type="spellStart"/>
            <w:r w:rsidRPr="007C0A88">
              <w:rPr>
                <w:rFonts w:ascii="Times New Roman" w:hAnsi="Times New Roman"/>
                <w:sz w:val="20"/>
                <w:szCs w:val="20"/>
              </w:rPr>
              <w:t>Imp</w:t>
            </w:r>
            <w:proofErr w:type="spellEnd"/>
            <w:r w:rsidRPr="007C0A88">
              <w:rPr>
                <w:rFonts w:ascii="Times New Roman" w:hAnsi="Times New Roman"/>
                <w:sz w:val="20"/>
                <w:szCs w:val="20"/>
              </w:rPr>
              <w:t xml:space="preserve">.     </w:t>
            </w:r>
            <w:r>
              <w:rPr>
                <w:rFonts w:ascii="Times New Roman" w:hAnsi="Times New Roman"/>
                <w:sz w:val="20"/>
                <w:szCs w:val="20"/>
              </w:rPr>
              <w:t>3</w:t>
            </w:r>
          </w:p>
          <w:p w14:paraId="1A8E6999" w14:textId="77777777" w:rsidR="007C0A88" w:rsidRPr="007C0A88" w:rsidRDefault="007C0A88" w:rsidP="007C0A88">
            <w:pPr>
              <w:jc w:val="both"/>
              <w:rPr>
                <w:rFonts w:ascii="Times New Roman" w:hAnsi="Times New Roman"/>
                <w:sz w:val="20"/>
                <w:szCs w:val="20"/>
              </w:rPr>
            </w:pPr>
          </w:p>
          <w:p w14:paraId="6475D797" w14:textId="2172183F" w:rsidR="007C0A88" w:rsidRPr="007C0A88" w:rsidRDefault="007C0A88" w:rsidP="007C0A88">
            <w:pPr>
              <w:jc w:val="both"/>
              <w:rPr>
                <w:rFonts w:ascii="Times New Roman" w:hAnsi="Times New Roman"/>
                <w:sz w:val="20"/>
                <w:szCs w:val="20"/>
              </w:rPr>
            </w:pPr>
            <w:r w:rsidRPr="007C0A88">
              <w:rPr>
                <w:rFonts w:ascii="Times New Roman" w:hAnsi="Times New Roman"/>
                <w:sz w:val="20"/>
                <w:szCs w:val="20"/>
              </w:rPr>
              <w:t>(</w:t>
            </w:r>
            <w:r>
              <w:rPr>
                <w:rFonts w:ascii="Times New Roman" w:hAnsi="Times New Roman"/>
                <w:sz w:val="20"/>
                <w:szCs w:val="20"/>
              </w:rPr>
              <w:t>3</w:t>
            </w:r>
            <w:r w:rsidRPr="007C0A88">
              <w:rPr>
                <w:rFonts w:ascii="Times New Roman" w:hAnsi="Times New Roman"/>
                <w:sz w:val="20"/>
                <w:szCs w:val="20"/>
              </w:rPr>
              <w:t>)</w:t>
            </w:r>
          </w:p>
        </w:tc>
        <w:tc>
          <w:tcPr>
            <w:tcW w:w="1275" w:type="dxa"/>
          </w:tcPr>
          <w:p w14:paraId="17DCA0DD" w14:textId="77777777" w:rsidR="007C0A88" w:rsidRPr="007C0A88" w:rsidRDefault="007C0A88" w:rsidP="007C0A88">
            <w:pPr>
              <w:jc w:val="both"/>
              <w:rPr>
                <w:rFonts w:ascii="Times New Roman" w:hAnsi="Times New Roman"/>
                <w:sz w:val="20"/>
                <w:szCs w:val="20"/>
              </w:rPr>
            </w:pPr>
            <w:proofErr w:type="spellStart"/>
            <w:r w:rsidRPr="007C0A88">
              <w:rPr>
                <w:rFonts w:ascii="Times New Roman" w:hAnsi="Times New Roman"/>
                <w:sz w:val="20"/>
                <w:szCs w:val="20"/>
              </w:rPr>
              <w:t>Prob</w:t>
            </w:r>
            <w:proofErr w:type="spellEnd"/>
            <w:r w:rsidRPr="007C0A88">
              <w:rPr>
                <w:rFonts w:ascii="Times New Roman" w:hAnsi="Times New Roman"/>
                <w:sz w:val="20"/>
                <w:szCs w:val="20"/>
              </w:rPr>
              <w:t>.   1</w:t>
            </w:r>
          </w:p>
          <w:p w14:paraId="0613EC12" w14:textId="77777777" w:rsidR="007C0A88" w:rsidRPr="007C0A88" w:rsidRDefault="007C0A88" w:rsidP="007C0A88">
            <w:pPr>
              <w:jc w:val="both"/>
              <w:rPr>
                <w:rFonts w:ascii="Times New Roman" w:hAnsi="Times New Roman"/>
                <w:sz w:val="20"/>
                <w:szCs w:val="20"/>
              </w:rPr>
            </w:pPr>
          </w:p>
          <w:p w14:paraId="45542157" w14:textId="77777777" w:rsidR="007C0A88" w:rsidRPr="007C0A88" w:rsidRDefault="007C0A88" w:rsidP="007C0A88">
            <w:pPr>
              <w:jc w:val="both"/>
              <w:rPr>
                <w:rFonts w:ascii="Times New Roman" w:hAnsi="Times New Roman"/>
                <w:sz w:val="20"/>
                <w:szCs w:val="20"/>
              </w:rPr>
            </w:pPr>
          </w:p>
          <w:p w14:paraId="478FE64A" w14:textId="5A9EDA1B" w:rsidR="007C0A88" w:rsidRPr="007C0A88" w:rsidRDefault="007C0A88" w:rsidP="007C0A88">
            <w:pPr>
              <w:jc w:val="both"/>
              <w:rPr>
                <w:rFonts w:ascii="Times New Roman" w:hAnsi="Times New Roman"/>
                <w:sz w:val="20"/>
                <w:szCs w:val="20"/>
              </w:rPr>
            </w:pPr>
            <w:proofErr w:type="spellStart"/>
            <w:r w:rsidRPr="007C0A88">
              <w:rPr>
                <w:rFonts w:ascii="Times New Roman" w:hAnsi="Times New Roman"/>
                <w:sz w:val="20"/>
                <w:szCs w:val="20"/>
              </w:rPr>
              <w:t>Imp</w:t>
            </w:r>
            <w:proofErr w:type="spellEnd"/>
            <w:r w:rsidRPr="007C0A88">
              <w:rPr>
                <w:rFonts w:ascii="Times New Roman" w:hAnsi="Times New Roman"/>
                <w:sz w:val="20"/>
                <w:szCs w:val="20"/>
              </w:rPr>
              <w:t xml:space="preserve">.     </w:t>
            </w:r>
            <w:r>
              <w:rPr>
                <w:rFonts w:ascii="Times New Roman" w:hAnsi="Times New Roman"/>
                <w:sz w:val="20"/>
                <w:szCs w:val="20"/>
              </w:rPr>
              <w:t>3</w:t>
            </w:r>
          </w:p>
          <w:p w14:paraId="76827CFF" w14:textId="77777777" w:rsidR="007C0A88" w:rsidRPr="007C0A88" w:rsidRDefault="007C0A88" w:rsidP="007C0A88">
            <w:pPr>
              <w:jc w:val="both"/>
              <w:rPr>
                <w:rFonts w:ascii="Times New Roman" w:hAnsi="Times New Roman"/>
                <w:sz w:val="20"/>
                <w:szCs w:val="20"/>
              </w:rPr>
            </w:pPr>
          </w:p>
          <w:p w14:paraId="070233DB" w14:textId="23FE141C" w:rsidR="007C0A88" w:rsidRPr="007C0A88" w:rsidRDefault="007C0A88" w:rsidP="007C0A88">
            <w:pPr>
              <w:jc w:val="both"/>
              <w:rPr>
                <w:rFonts w:ascii="Times New Roman" w:hAnsi="Times New Roman"/>
                <w:sz w:val="20"/>
                <w:szCs w:val="20"/>
              </w:rPr>
            </w:pPr>
            <w:r w:rsidRPr="007C0A88">
              <w:rPr>
                <w:rFonts w:ascii="Times New Roman" w:hAnsi="Times New Roman"/>
                <w:sz w:val="20"/>
                <w:szCs w:val="20"/>
              </w:rPr>
              <w:t>(</w:t>
            </w:r>
            <w:r>
              <w:rPr>
                <w:rFonts w:ascii="Times New Roman" w:hAnsi="Times New Roman"/>
                <w:sz w:val="20"/>
                <w:szCs w:val="20"/>
              </w:rPr>
              <w:t>3</w:t>
            </w:r>
            <w:r w:rsidRPr="007C0A88">
              <w:rPr>
                <w:rFonts w:ascii="Times New Roman" w:hAnsi="Times New Roman"/>
                <w:sz w:val="20"/>
                <w:szCs w:val="20"/>
              </w:rPr>
              <w:t>)</w:t>
            </w:r>
          </w:p>
        </w:tc>
        <w:tc>
          <w:tcPr>
            <w:tcW w:w="1718" w:type="dxa"/>
          </w:tcPr>
          <w:p w14:paraId="7A8C1DB7" w14:textId="77777777" w:rsidR="007C0A88" w:rsidRPr="007C0A88" w:rsidRDefault="007C0A88" w:rsidP="007C0A88">
            <w:pPr>
              <w:jc w:val="both"/>
              <w:rPr>
                <w:rFonts w:ascii="Times New Roman" w:hAnsi="Times New Roman"/>
                <w:sz w:val="20"/>
                <w:szCs w:val="20"/>
              </w:rPr>
            </w:pPr>
            <w:proofErr w:type="spellStart"/>
            <w:r w:rsidRPr="007C0A88">
              <w:rPr>
                <w:rFonts w:ascii="Times New Roman" w:hAnsi="Times New Roman"/>
                <w:sz w:val="20"/>
                <w:szCs w:val="20"/>
              </w:rPr>
              <w:t>Prob</w:t>
            </w:r>
            <w:proofErr w:type="spellEnd"/>
            <w:r w:rsidRPr="007C0A88">
              <w:rPr>
                <w:rFonts w:ascii="Times New Roman" w:hAnsi="Times New Roman"/>
                <w:sz w:val="20"/>
                <w:szCs w:val="20"/>
              </w:rPr>
              <w:t>.   1</w:t>
            </w:r>
          </w:p>
          <w:p w14:paraId="6C5CE86B" w14:textId="77777777" w:rsidR="007C0A88" w:rsidRPr="007C0A88" w:rsidRDefault="007C0A88" w:rsidP="007C0A88">
            <w:pPr>
              <w:jc w:val="both"/>
              <w:rPr>
                <w:rFonts w:ascii="Times New Roman" w:hAnsi="Times New Roman"/>
                <w:sz w:val="20"/>
                <w:szCs w:val="20"/>
              </w:rPr>
            </w:pPr>
          </w:p>
          <w:p w14:paraId="434D4349" w14:textId="77777777" w:rsidR="007C0A88" w:rsidRPr="007C0A88" w:rsidRDefault="007C0A88" w:rsidP="007C0A88">
            <w:pPr>
              <w:jc w:val="both"/>
              <w:rPr>
                <w:rFonts w:ascii="Times New Roman" w:hAnsi="Times New Roman"/>
                <w:sz w:val="20"/>
                <w:szCs w:val="20"/>
              </w:rPr>
            </w:pPr>
          </w:p>
          <w:p w14:paraId="061B2F73" w14:textId="098CC377" w:rsidR="007C0A88" w:rsidRPr="007C0A88" w:rsidRDefault="007C0A88" w:rsidP="007C0A88">
            <w:pPr>
              <w:jc w:val="both"/>
              <w:rPr>
                <w:rFonts w:ascii="Times New Roman" w:hAnsi="Times New Roman"/>
                <w:sz w:val="20"/>
                <w:szCs w:val="20"/>
              </w:rPr>
            </w:pPr>
            <w:proofErr w:type="spellStart"/>
            <w:r w:rsidRPr="007C0A88">
              <w:rPr>
                <w:rFonts w:ascii="Times New Roman" w:hAnsi="Times New Roman"/>
                <w:sz w:val="20"/>
                <w:szCs w:val="20"/>
              </w:rPr>
              <w:t>Imp</w:t>
            </w:r>
            <w:proofErr w:type="spellEnd"/>
            <w:r w:rsidRPr="007C0A88">
              <w:rPr>
                <w:rFonts w:ascii="Times New Roman" w:hAnsi="Times New Roman"/>
                <w:sz w:val="20"/>
                <w:szCs w:val="20"/>
              </w:rPr>
              <w:t xml:space="preserve">.     </w:t>
            </w:r>
            <w:r>
              <w:rPr>
                <w:rFonts w:ascii="Times New Roman" w:hAnsi="Times New Roman"/>
                <w:sz w:val="20"/>
                <w:szCs w:val="20"/>
              </w:rPr>
              <w:t>3</w:t>
            </w:r>
          </w:p>
          <w:p w14:paraId="5BF7FFC7" w14:textId="77777777" w:rsidR="007C0A88" w:rsidRPr="007C0A88" w:rsidRDefault="007C0A88" w:rsidP="007C0A88">
            <w:pPr>
              <w:jc w:val="both"/>
              <w:rPr>
                <w:rFonts w:ascii="Times New Roman" w:hAnsi="Times New Roman"/>
                <w:sz w:val="20"/>
                <w:szCs w:val="20"/>
              </w:rPr>
            </w:pPr>
          </w:p>
          <w:p w14:paraId="541C6D8D" w14:textId="3AE69929" w:rsidR="007C0A88" w:rsidRPr="007C0A88" w:rsidRDefault="007C0A88" w:rsidP="007C0A88">
            <w:pPr>
              <w:jc w:val="both"/>
              <w:rPr>
                <w:rFonts w:ascii="Times New Roman" w:hAnsi="Times New Roman"/>
                <w:sz w:val="20"/>
                <w:szCs w:val="20"/>
              </w:rPr>
            </w:pPr>
            <w:r w:rsidRPr="007C0A88">
              <w:rPr>
                <w:rFonts w:ascii="Times New Roman" w:hAnsi="Times New Roman"/>
                <w:sz w:val="20"/>
                <w:szCs w:val="20"/>
              </w:rPr>
              <w:t>(</w:t>
            </w:r>
            <w:r>
              <w:rPr>
                <w:rFonts w:ascii="Times New Roman" w:hAnsi="Times New Roman"/>
                <w:sz w:val="20"/>
                <w:szCs w:val="20"/>
              </w:rPr>
              <w:t>3</w:t>
            </w:r>
            <w:r w:rsidRPr="007C0A88">
              <w:rPr>
                <w:rFonts w:ascii="Times New Roman" w:hAnsi="Times New Roman"/>
                <w:sz w:val="20"/>
                <w:szCs w:val="20"/>
              </w:rPr>
              <w:t>)</w:t>
            </w:r>
          </w:p>
        </w:tc>
        <w:tc>
          <w:tcPr>
            <w:tcW w:w="2400" w:type="dxa"/>
          </w:tcPr>
          <w:p w14:paraId="61A3A884" w14:textId="68D3F2EE" w:rsidR="007C0A88" w:rsidRPr="007C0A88" w:rsidRDefault="007C0A88" w:rsidP="007C0A88">
            <w:pPr>
              <w:jc w:val="both"/>
              <w:rPr>
                <w:rFonts w:ascii="Times New Roman" w:hAnsi="Times New Roman"/>
                <w:sz w:val="20"/>
                <w:szCs w:val="20"/>
              </w:rPr>
            </w:pPr>
            <w:proofErr w:type="spellStart"/>
            <w:r w:rsidRPr="007C0A88">
              <w:rPr>
                <w:rFonts w:ascii="Times New Roman" w:hAnsi="Times New Roman"/>
                <w:sz w:val="20"/>
                <w:szCs w:val="20"/>
              </w:rPr>
              <w:t>Prob</w:t>
            </w:r>
            <w:proofErr w:type="spellEnd"/>
            <w:r w:rsidRPr="007C0A88">
              <w:rPr>
                <w:rFonts w:ascii="Times New Roman" w:hAnsi="Times New Roman"/>
                <w:sz w:val="20"/>
                <w:szCs w:val="20"/>
              </w:rPr>
              <w:t xml:space="preserve">.   </w:t>
            </w:r>
            <w:r>
              <w:rPr>
                <w:rFonts w:ascii="Times New Roman" w:hAnsi="Times New Roman"/>
                <w:sz w:val="20"/>
                <w:szCs w:val="20"/>
              </w:rPr>
              <w:t>1</w:t>
            </w:r>
          </w:p>
          <w:p w14:paraId="5E84B82D" w14:textId="77777777" w:rsidR="007C0A88" w:rsidRPr="007C0A88" w:rsidRDefault="007C0A88" w:rsidP="007C0A88">
            <w:pPr>
              <w:jc w:val="both"/>
              <w:rPr>
                <w:rFonts w:ascii="Times New Roman" w:hAnsi="Times New Roman"/>
                <w:sz w:val="20"/>
                <w:szCs w:val="20"/>
              </w:rPr>
            </w:pPr>
          </w:p>
          <w:p w14:paraId="249A8997" w14:textId="77777777" w:rsidR="007C0A88" w:rsidRPr="007C0A88" w:rsidRDefault="007C0A88" w:rsidP="007C0A88">
            <w:pPr>
              <w:jc w:val="both"/>
              <w:rPr>
                <w:rFonts w:ascii="Times New Roman" w:hAnsi="Times New Roman"/>
                <w:sz w:val="20"/>
                <w:szCs w:val="20"/>
              </w:rPr>
            </w:pPr>
          </w:p>
          <w:p w14:paraId="579D2744" w14:textId="065A8687" w:rsidR="007C0A88" w:rsidRPr="007C0A88" w:rsidRDefault="007C0A88" w:rsidP="007C0A88">
            <w:pPr>
              <w:jc w:val="both"/>
              <w:rPr>
                <w:rFonts w:ascii="Times New Roman" w:hAnsi="Times New Roman"/>
                <w:sz w:val="20"/>
                <w:szCs w:val="20"/>
              </w:rPr>
            </w:pPr>
            <w:proofErr w:type="spellStart"/>
            <w:r w:rsidRPr="007C0A88">
              <w:rPr>
                <w:rFonts w:ascii="Times New Roman" w:hAnsi="Times New Roman"/>
                <w:sz w:val="20"/>
                <w:szCs w:val="20"/>
              </w:rPr>
              <w:t>Imp</w:t>
            </w:r>
            <w:proofErr w:type="spellEnd"/>
            <w:r w:rsidRPr="007C0A88">
              <w:rPr>
                <w:rFonts w:ascii="Times New Roman" w:hAnsi="Times New Roman"/>
                <w:sz w:val="20"/>
                <w:szCs w:val="20"/>
              </w:rPr>
              <w:t xml:space="preserve">.     </w:t>
            </w:r>
            <w:r>
              <w:rPr>
                <w:rFonts w:ascii="Times New Roman" w:hAnsi="Times New Roman"/>
                <w:sz w:val="20"/>
                <w:szCs w:val="20"/>
              </w:rPr>
              <w:t>3</w:t>
            </w:r>
          </w:p>
          <w:p w14:paraId="42F84B7F" w14:textId="77777777" w:rsidR="007C0A88" w:rsidRPr="007C0A88" w:rsidRDefault="007C0A88" w:rsidP="007C0A88">
            <w:pPr>
              <w:jc w:val="both"/>
              <w:rPr>
                <w:rFonts w:ascii="Times New Roman" w:hAnsi="Times New Roman"/>
                <w:sz w:val="20"/>
                <w:szCs w:val="20"/>
              </w:rPr>
            </w:pPr>
          </w:p>
          <w:p w14:paraId="4A752146" w14:textId="187B58F7" w:rsidR="007C0A88" w:rsidRPr="007C0A88" w:rsidRDefault="007C0A88" w:rsidP="007C0A88">
            <w:pPr>
              <w:jc w:val="both"/>
              <w:rPr>
                <w:rFonts w:ascii="Times New Roman" w:hAnsi="Times New Roman"/>
                <w:sz w:val="20"/>
                <w:szCs w:val="20"/>
              </w:rPr>
            </w:pPr>
            <w:r w:rsidRPr="007C0A88">
              <w:rPr>
                <w:rFonts w:ascii="Times New Roman" w:hAnsi="Times New Roman"/>
                <w:sz w:val="20"/>
                <w:szCs w:val="20"/>
              </w:rPr>
              <w:t>(</w:t>
            </w:r>
            <w:r>
              <w:rPr>
                <w:rFonts w:ascii="Times New Roman" w:hAnsi="Times New Roman"/>
                <w:sz w:val="20"/>
                <w:szCs w:val="20"/>
              </w:rPr>
              <w:t>3)</w:t>
            </w:r>
          </w:p>
        </w:tc>
        <w:tc>
          <w:tcPr>
            <w:tcW w:w="2039" w:type="dxa"/>
          </w:tcPr>
          <w:p w14:paraId="0A8A67FA" w14:textId="77777777" w:rsidR="007C0A88" w:rsidRPr="007C0A88" w:rsidRDefault="007C0A88" w:rsidP="007C0A88">
            <w:pPr>
              <w:jc w:val="both"/>
              <w:rPr>
                <w:rFonts w:ascii="Times New Roman" w:hAnsi="Times New Roman"/>
                <w:sz w:val="20"/>
                <w:szCs w:val="20"/>
              </w:rPr>
            </w:pPr>
            <w:proofErr w:type="spellStart"/>
            <w:r w:rsidRPr="007C0A88">
              <w:rPr>
                <w:rFonts w:ascii="Times New Roman" w:hAnsi="Times New Roman"/>
                <w:sz w:val="20"/>
                <w:szCs w:val="20"/>
              </w:rPr>
              <w:t>Prob</w:t>
            </w:r>
            <w:proofErr w:type="spellEnd"/>
            <w:r w:rsidRPr="007C0A88">
              <w:rPr>
                <w:rFonts w:ascii="Times New Roman" w:hAnsi="Times New Roman"/>
                <w:sz w:val="20"/>
                <w:szCs w:val="20"/>
              </w:rPr>
              <w:t>.   1</w:t>
            </w:r>
          </w:p>
          <w:p w14:paraId="7AC3AAB9" w14:textId="77777777" w:rsidR="007C0A88" w:rsidRPr="007C0A88" w:rsidRDefault="007C0A88" w:rsidP="007C0A88">
            <w:pPr>
              <w:jc w:val="both"/>
              <w:rPr>
                <w:rFonts w:ascii="Times New Roman" w:hAnsi="Times New Roman"/>
                <w:sz w:val="20"/>
                <w:szCs w:val="20"/>
              </w:rPr>
            </w:pPr>
          </w:p>
          <w:p w14:paraId="3F79714B" w14:textId="77777777" w:rsidR="007C0A88" w:rsidRPr="007C0A88" w:rsidRDefault="007C0A88" w:rsidP="007C0A88">
            <w:pPr>
              <w:jc w:val="both"/>
              <w:rPr>
                <w:rFonts w:ascii="Times New Roman" w:hAnsi="Times New Roman"/>
                <w:sz w:val="20"/>
                <w:szCs w:val="20"/>
              </w:rPr>
            </w:pPr>
          </w:p>
          <w:p w14:paraId="30FC2E47" w14:textId="23FC7C8B" w:rsidR="007C0A88" w:rsidRPr="007C0A88" w:rsidRDefault="007C0A88" w:rsidP="007C0A88">
            <w:pPr>
              <w:jc w:val="both"/>
              <w:rPr>
                <w:rFonts w:ascii="Times New Roman" w:hAnsi="Times New Roman"/>
                <w:sz w:val="20"/>
                <w:szCs w:val="20"/>
              </w:rPr>
            </w:pPr>
            <w:proofErr w:type="spellStart"/>
            <w:r w:rsidRPr="007C0A88">
              <w:rPr>
                <w:rFonts w:ascii="Times New Roman" w:hAnsi="Times New Roman"/>
                <w:sz w:val="20"/>
                <w:szCs w:val="20"/>
              </w:rPr>
              <w:t>Imp</w:t>
            </w:r>
            <w:proofErr w:type="spellEnd"/>
            <w:r w:rsidRPr="007C0A88">
              <w:rPr>
                <w:rFonts w:ascii="Times New Roman" w:hAnsi="Times New Roman"/>
                <w:sz w:val="20"/>
                <w:szCs w:val="20"/>
              </w:rPr>
              <w:t xml:space="preserve">.     </w:t>
            </w:r>
            <w:r>
              <w:rPr>
                <w:rFonts w:ascii="Times New Roman" w:hAnsi="Times New Roman"/>
                <w:sz w:val="20"/>
                <w:szCs w:val="20"/>
              </w:rPr>
              <w:t>3</w:t>
            </w:r>
          </w:p>
          <w:p w14:paraId="55882013" w14:textId="77777777" w:rsidR="007C0A88" w:rsidRPr="007C0A88" w:rsidRDefault="007C0A88" w:rsidP="007C0A88">
            <w:pPr>
              <w:jc w:val="both"/>
              <w:rPr>
                <w:rFonts w:ascii="Times New Roman" w:hAnsi="Times New Roman"/>
                <w:sz w:val="20"/>
                <w:szCs w:val="20"/>
              </w:rPr>
            </w:pPr>
          </w:p>
          <w:p w14:paraId="62436147" w14:textId="5120B344" w:rsidR="007C0A88" w:rsidRPr="007C0A88" w:rsidRDefault="007C0A88" w:rsidP="007C0A88">
            <w:pPr>
              <w:jc w:val="both"/>
              <w:rPr>
                <w:rFonts w:ascii="Times New Roman" w:hAnsi="Times New Roman"/>
                <w:sz w:val="12"/>
                <w:szCs w:val="12"/>
              </w:rPr>
            </w:pPr>
            <w:r w:rsidRPr="007C0A88">
              <w:rPr>
                <w:rFonts w:ascii="Times New Roman" w:hAnsi="Times New Roman"/>
                <w:sz w:val="20"/>
                <w:szCs w:val="20"/>
              </w:rPr>
              <w:t>(</w:t>
            </w:r>
            <w:r>
              <w:rPr>
                <w:rFonts w:ascii="Times New Roman" w:hAnsi="Times New Roman"/>
                <w:sz w:val="20"/>
                <w:szCs w:val="20"/>
              </w:rPr>
              <w:t>3</w:t>
            </w:r>
            <w:r w:rsidRPr="007C0A88">
              <w:rPr>
                <w:rFonts w:ascii="Times New Roman" w:hAnsi="Times New Roman"/>
                <w:sz w:val="20"/>
                <w:szCs w:val="20"/>
              </w:rPr>
              <w:t>)</w:t>
            </w:r>
          </w:p>
        </w:tc>
      </w:tr>
    </w:tbl>
    <w:p w14:paraId="6D67989C" w14:textId="77777777" w:rsidR="0095603C" w:rsidRDefault="0095603C" w:rsidP="00B26F97">
      <w:pPr>
        <w:suppressAutoHyphens/>
        <w:spacing w:after="200" w:line="360" w:lineRule="auto"/>
        <w:ind w:firstLine="709"/>
        <w:jc w:val="both"/>
        <w:rPr>
          <w:rFonts w:ascii="Times New Roman" w:hAnsi="Times New Roman"/>
        </w:rPr>
      </w:pPr>
    </w:p>
    <w:p w14:paraId="1ADCA8C8" w14:textId="2B979007" w:rsidR="006D7B78" w:rsidRDefault="00EF3017" w:rsidP="00B26F97">
      <w:pPr>
        <w:suppressAutoHyphens/>
        <w:spacing w:after="200" w:line="360" w:lineRule="auto"/>
        <w:ind w:firstLine="709"/>
        <w:jc w:val="both"/>
        <w:rPr>
          <w:rFonts w:ascii="Times New Roman" w:hAnsi="Times New Roman"/>
          <w:b/>
          <w:bCs/>
        </w:rPr>
      </w:pPr>
      <w:r w:rsidRPr="006D7B78">
        <w:rPr>
          <w:rFonts w:ascii="Times New Roman" w:hAnsi="Times New Roman"/>
          <w:b/>
          <w:bCs/>
        </w:rPr>
        <w:t>3. Principi generali di</w:t>
      </w:r>
      <w:r w:rsidR="006D7B78" w:rsidRPr="006D7B78">
        <w:rPr>
          <w:rFonts w:ascii="Times New Roman" w:hAnsi="Times New Roman"/>
          <w:b/>
          <w:bCs/>
        </w:rPr>
        <w:t xml:space="preserve"> </w:t>
      </w:r>
      <w:r w:rsidRPr="006D7B78">
        <w:rPr>
          <w:rFonts w:ascii="Times New Roman" w:hAnsi="Times New Roman"/>
          <w:b/>
          <w:bCs/>
        </w:rPr>
        <w:t xml:space="preserve">comportamento </w:t>
      </w:r>
    </w:p>
    <w:p w14:paraId="707D2B4A" w14:textId="77777777" w:rsidR="0095603C" w:rsidRPr="006D7B78" w:rsidRDefault="0095603C" w:rsidP="00B26F97">
      <w:pPr>
        <w:suppressAutoHyphens/>
        <w:spacing w:after="200" w:line="360" w:lineRule="auto"/>
        <w:ind w:firstLine="709"/>
        <w:jc w:val="both"/>
        <w:rPr>
          <w:rFonts w:ascii="Times New Roman" w:hAnsi="Times New Roman"/>
          <w:b/>
          <w:bCs/>
        </w:rPr>
      </w:pPr>
    </w:p>
    <w:p w14:paraId="1937318A" w14:textId="77777777" w:rsidR="009A19AB"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I seguenti principi di carattere generale si applicano agli organi sociali, </w:t>
      </w:r>
      <w:r w:rsidR="006D7B78">
        <w:rPr>
          <w:rFonts w:ascii="Times New Roman" w:hAnsi="Times New Roman"/>
        </w:rPr>
        <w:t>agli amministratori</w:t>
      </w:r>
      <w:r w:rsidRPr="00EF3017">
        <w:rPr>
          <w:rFonts w:ascii="Times New Roman" w:hAnsi="Times New Roman"/>
        </w:rPr>
        <w:t xml:space="preserve"> ed ai dipendenti di </w:t>
      </w:r>
      <w:r w:rsidR="009A19AB">
        <w:rPr>
          <w:rFonts w:ascii="Times New Roman" w:hAnsi="Times New Roman"/>
        </w:rPr>
        <w:t xml:space="preserve">EFFEDUE GROUP </w:t>
      </w:r>
      <w:r w:rsidRPr="00EF3017">
        <w:rPr>
          <w:rFonts w:ascii="Times New Roman" w:hAnsi="Times New Roman"/>
        </w:rPr>
        <w:t xml:space="preserve">in via diretta, mentre al personale tesserato non dipendente e agli altri consulenti, ai fornitori e ai partner in forza di apposite clausole contrattuali. Ai suddetti soggetti è fatto divieto di porre in essere, concorrere o dare causa alla realizzazione di comportamenti tali che, presi individualmente o collettivamente, integrino, direttamente o indirettamente, le fattispecie di reato rientranti tra quelle sopra considerate; sono altresì proibite le violazioni ai principi comportamentali e divieti previsti nella presente Parte Speciale e nel Codice Etico di </w:t>
      </w:r>
      <w:r w:rsidR="009A19AB">
        <w:rPr>
          <w:rFonts w:ascii="Times New Roman" w:hAnsi="Times New Roman"/>
        </w:rPr>
        <w:t>EFFEDUE GROUP</w:t>
      </w:r>
      <w:r w:rsidRPr="00EF3017">
        <w:rPr>
          <w:rFonts w:ascii="Times New Roman" w:hAnsi="Times New Roman"/>
        </w:rPr>
        <w:t xml:space="preserve">. Conformemente a quanto previsto nel Codice Etico, nelle procedure e nelle norme </w:t>
      </w:r>
      <w:r w:rsidR="009A19AB">
        <w:rPr>
          <w:rFonts w:ascii="Times New Roman" w:hAnsi="Times New Roman"/>
        </w:rPr>
        <w:t>soci</w:t>
      </w:r>
      <w:r w:rsidRPr="00EF3017">
        <w:rPr>
          <w:rFonts w:ascii="Times New Roman" w:hAnsi="Times New Roman"/>
        </w:rPr>
        <w:t xml:space="preserve">ali, i soggetti sopra individuati dovranno: </w:t>
      </w:r>
    </w:p>
    <w:p w14:paraId="1C4FE0A6" w14:textId="77777777" w:rsidR="009A19AB"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lastRenderedPageBreak/>
        <w:t xml:space="preserve">a) tenere un comportamento corretto e trasparente, nel rispetto delle norme di legge, dei regolamenti sportivi nazionali ed internazionali, nonché delle procedure </w:t>
      </w:r>
      <w:r w:rsidR="009A19AB">
        <w:rPr>
          <w:rFonts w:ascii="Times New Roman" w:hAnsi="Times New Roman"/>
        </w:rPr>
        <w:t>soci</w:t>
      </w:r>
      <w:r w:rsidRPr="00EF3017">
        <w:rPr>
          <w:rFonts w:ascii="Times New Roman" w:hAnsi="Times New Roman"/>
        </w:rPr>
        <w:t>ali interne, in tutte le attività finalizzate:</w:t>
      </w:r>
    </w:p>
    <w:p w14:paraId="6F754A36" w14:textId="77777777" w:rsidR="009A19AB"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 all’organizzazione e alla gestione delle gare; </w:t>
      </w:r>
    </w:p>
    <w:p w14:paraId="61C55862" w14:textId="77777777" w:rsidR="009A19AB"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 alla gestione degli adempimenti sportivi; </w:t>
      </w:r>
    </w:p>
    <w:p w14:paraId="5DE9A551" w14:textId="77777777" w:rsidR="009A19AB"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 alla conclusione di operazioni sottoscrizione di contratti di prestazione sportiva. </w:t>
      </w:r>
    </w:p>
    <w:p w14:paraId="009C17D6" w14:textId="77777777" w:rsidR="009A19AB"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b) tenere un atteggiamento trasparente e collaborativo, ispirato a principi di sportività, nei rapporti con le altre società </w:t>
      </w:r>
      <w:r w:rsidR="009A19AB">
        <w:rPr>
          <w:rFonts w:ascii="Times New Roman" w:hAnsi="Times New Roman"/>
        </w:rPr>
        <w:t>sportiv</w:t>
      </w:r>
      <w:r w:rsidRPr="00EF3017">
        <w:rPr>
          <w:rFonts w:ascii="Times New Roman" w:hAnsi="Times New Roman"/>
        </w:rPr>
        <w:t>e</w:t>
      </w:r>
      <w:r w:rsidR="009A19AB">
        <w:rPr>
          <w:rFonts w:ascii="Times New Roman" w:hAnsi="Times New Roman"/>
        </w:rPr>
        <w:t xml:space="preserve"> </w:t>
      </w:r>
      <w:r w:rsidRPr="00EF3017">
        <w:rPr>
          <w:rFonts w:ascii="Times New Roman" w:hAnsi="Times New Roman"/>
        </w:rPr>
        <w:t>e con i rappresentanti delle istituzioni</w:t>
      </w:r>
      <w:r w:rsidR="009A19AB">
        <w:rPr>
          <w:rFonts w:ascii="Times New Roman" w:hAnsi="Times New Roman"/>
        </w:rPr>
        <w:t xml:space="preserve"> </w:t>
      </w:r>
      <w:r w:rsidRPr="00EF3017">
        <w:rPr>
          <w:rFonts w:ascii="Times New Roman" w:hAnsi="Times New Roman"/>
        </w:rPr>
        <w:t xml:space="preserve">sportive; </w:t>
      </w:r>
    </w:p>
    <w:p w14:paraId="7D9ED2DA" w14:textId="77777777" w:rsidR="009A19AB"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c) osservare rigorosamente, anche nei rapporti con i terzi, tutte le norme poste dalla legge a tutela della veridicità dell’informativa contabile, contro il riciclaggio e in materia fiscale; </w:t>
      </w:r>
    </w:p>
    <w:p w14:paraId="543C4B81" w14:textId="5C089A08" w:rsidR="009A19AB"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d) fornire ai soci ed ai terzi una informazione veritiera e corretta sulla situazione economica, patrimoniale e finanziaria della </w:t>
      </w:r>
      <w:r w:rsidR="009A19AB">
        <w:rPr>
          <w:rFonts w:ascii="Times New Roman" w:hAnsi="Times New Roman"/>
        </w:rPr>
        <w:t>S</w:t>
      </w:r>
      <w:r w:rsidRPr="00EF3017">
        <w:rPr>
          <w:rFonts w:ascii="Times New Roman" w:hAnsi="Times New Roman"/>
        </w:rPr>
        <w:t xml:space="preserve">ocietà. </w:t>
      </w:r>
    </w:p>
    <w:p w14:paraId="07EED205" w14:textId="77777777" w:rsidR="009A19AB"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Inoltre, ai soggetti sopra individuati è vietato, a mero titolo esemplificativo: </w:t>
      </w:r>
    </w:p>
    <w:p w14:paraId="2671A53E" w14:textId="77777777" w:rsidR="009A19AB"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 promettere o versare indebitamente somme o beni in natura a qualsiasi soggetto per promuovere o favorire gli interessi della Società o condizionare, anche indirettamente, il regolare svolgimento delle competizioni sportive; </w:t>
      </w:r>
    </w:p>
    <w:p w14:paraId="229FA4ED" w14:textId="77777777" w:rsidR="009A19AB"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 comunicare a terzi informazioni riservate sia di carattere economico-finanziario, sia relative alla gestione tecnico-sportiva della </w:t>
      </w:r>
      <w:r w:rsidR="009A19AB">
        <w:rPr>
          <w:rFonts w:ascii="Times New Roman" w:hAnsi="Times New Roman"/>
        </w:rPr>
        <w:t>Società</w:t>
      </w:r>
      <w:r w:rsidRPr="00EF3017">
        <w:rPr>
          <w:rFonts w:ascii="Times New Roman" w:hAnsi="Times New Roman"/>
        </w:rPr>
        <w:t xml:space="preserve">; </w:t>
      </w:r>
    </w:p>
    <w:p w14:paraId="0DE019B0" w14:textId="77777777" w:rsidR="009A19AB"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 presentare dichiarazioni non veritiere ad organismi pubblici nazionali o comunitari al fine di conseguire erogazioni pubbliche, contributi o finanziamenti agevolati; </w:t>
      </w:r>
    </w:p>
    <w:p w14:paraId="4210AD1F" w14:textId="77777777" w:rsidR="009A19AB"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 riconoscere compensi in favore di fornitori, partner commerciali, consulenti, agenti o intermediari senza adeguata giustificazione e in assenza di accordi formalizzati; </w:t>
      </w:r>
    </w:p>
    <w:p w14:paraId="2EB4FA65" w14:textId="77777777" w:rsidR="009A19AB"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 </w:t>
      </w:r>
      <w:r w:rsidR="009A19AB">
        <w:rPr>
          <w:rFonts w:ascii="Times New Roman" w:hAnsi="Times New Roman"/>
        </w:rPr>
        <w:t>e</w:t>
      </w:r>
      <w:r w:rsidRPr="00EF3017">
        <w:rPr>
          <w:rFonts w:ascii="Times New Roman" w:hAnsi="Times New Roman"/>
        </w:rPr>
        <w:t xml:space="preserve">mettere fatture / autofatture ed effettuare registrazioni contabili senza adottare il corretto regime IVA; </w:t>
      </w:r>
    </w:p>
    <w:p w14:paraId="09F63E07" w14:textId="77777777" w:rsidR="009A19AB"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 </w:t>
      </w:r>
      <w:r w:rsidR="009A19AB">
        <w:rPr>
          <w:rFonts w:ascii="Times New Roman" w:hAnsi="Times New Roman"/>
        </w:rPr>
        <w:t>e</w:t>
      </w:r>
      <w:r w:rsidRPr="00EF3017">
        <w:rPr>
          <w:rFonts w:ascii="Times New Roman" w:hAnsi="Times New Roman"/>
        </w:rPr>
        <w:t xml:space="preserve">ffettuare dichiarazioni dei redditi non rispondenti a quanto risultante dalla contabilità o in generale effettuare operazioni atte a determinare un reddito imponibile non corretto / veritiero. </w:t>
      </w:r>
    </w:p>
    <w:p w14:paraId="6E2EBA0F" w14:textId="77777777" w:rsidR="009A19AB" w:rsidRPr="009A19AB" w:rsidRDefault="00EF3017" w:rsidP="00B26F97">
      <w:pPr>
        <w:suppressAutoHyphens/>
        <w:spacing w:after="200" w:line="360" w:lineRule="auto"/>
        <w:ind w:firstLine="709"/>
        <w:jc w:val="both"/>
        <w:rPr>
          <w:rFonts w:ascii="Times New Roman" w:hAnsi="Times New Roman"/>
          <w:b/>
          <w:bCs/>
        </w:rPr>
      </w:pPr>
      <w:r w:rsidRPr="009A19AB">
        <w:rPr>
          <w:rFonts w:ascii="Times New Roman" w:hAnsi="Times New Roman"/>
          <w:b/>
          <w:bCs/>
        </w:rPr>
        <w:t>4. Regole specifiche di</w:t>
      </w:r>
      <w:r w:rsidR="009A19AB" w:rsidRPr="009A19AB">
        <w:rPr>
          <w:rFonts w:ascii="Times New Roman" w:hAnsi="Times New Roman"/>
          <w:b/>
          <w:bCs/>
        </w:rPr>
        <w:t xml:space="preserve"> </w:t>
      </w:r>
      <w:r w:rsidRPr="009A19AB">
        <w:rPr>
          <w:rFonts w:ascii="Times New Roman" w:hAnsi="Times New Roman"/>
          <w:b/>
          <w:bCs/>
        </w:rPr>
        <w:t>condotta</w:t>
      </w:r>
    </w:p>
    <w:p w14:paraId="3C621364" w14:textId="77777777" w:rsidR="009A19AB"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lastRenderedPageBreak/>
        <w:t xml:space="preserve">Ad integrazione dei principi comportamentali e dei divieti sopra elencati, oltre che alle previsioni del Codice Etico, si ricorda che sono state formalizzate specifiche procedure interne e norme </w:t>
      </w:r>
      <w:r w:rsidR="009A19AB">
        <w:rPr>
          <w:rFonts w:ascii="Times New Roman" w:hAnsi="Times New Roman"/>
        </w:rPr>
        <w:t>soci</w:t>
      </w:r>
      <w:r w:rsidRPr="00EF3017">
        <w:rPr>
          <w:rFonts w:ascii="Times New Roman" w:hAnsi="Times New Roman"/>
        </w:rPr>
        <w:t xml:space="preserve">ali volte a disciplinare le attività operative ed i controlli in essere nell’ambito dei principali processi </w:t>
      </w:r>
      <w:r w:rsidR="009A19AB">
        <w:rPr>
          <w:rFonts w:ascii="Times New Roman" w:hAnsi="Times New Roman"/>
        </w:rPr>
        <w:t>interni alla Società Sportiva</w:t>
      </w:r>
      <w:r w:rsidRPr="00EF3017">
        <w:rPr>
          <w:rFonts w:ascii="Times New Roman" w:hAnsi="Times New Roman"/>
        </w:rPr>
        <w:t xml:space="preserve">. </w:t>
      </w:r>
    </w:p>
    <w:p w14:paraId="13B9CF45" w14:textId="77777777" w:rsidR="009A19AB"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Con particolare riferimento alle attività a rischio di cui al precedente paragrafo 2, le procedure vigenti riguardano: </w:t>
      </w:r>
    </w:p>
    <w:p w14:paraId="447BDBBD" w14:textId="77777777" w:rsidR="00EF391C"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 la gestione degli adempimenti verso la Pubblica Amministrazione, gli Organismi Sportivi e le Autorità di Vigilanza; </w:t>
      </w:r>
    </w:p>
    <w:p w14:paraId="2F519D45" w14:textId="77777777" w:rsidR="00EF391C"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 l’approvvigionamento di beni e prestazioni (inclusa l’assegnazione di incarichi professionali); </w:t>
      </w:r>
    </w:p>
    <w:p w14:paraId="6CFBBEFF" w14:textId="77777777" w:rsidR="00EF391C"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 gli investimenti in area sportiva (inclusa la gestione dei rapporti con agenti e intermediari); </w:t>
      </w:r>
    </w:p>
    <w:p w14:paraId="546E46A6" w14:textId="77777777" w:rsidR="00EF391C"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 la chiusura delle situazioni contabili annuali e </w:t>
      </w:r>
      <w:proofErr w:type="spellStart"/>
      <w:r w:rsidRPr="00EF3017">
        <w:rPr>
          <w:rFonts w:ascii="Times New Roman" w:hAnsi="Times New Roman"/>
        </w:rPr>
        <w:t>infrannuali</w:t>
      </w:r>
      <w:proofErr w:type="spellEnd"/>
      <w:r w:rsidRPr="00EF3017">
        <w:rPr>
          <w:rFonts w:ascii="Times New Roman" w:hAnsi="Times New Roman"/>
        </w:rPr>
        <w:t xml:space="preserve">; </w:t>
      </w:r>
    </w:p>
    <w:p w14:paraId="010384E9" w14:textId="77777777" w:rsidR="00EF391C" w:rsidRDefault="00EF391C" w:rsidP="00B26F97">
      <w:pPr>
        <w:suppressAutoHyphens/>
        <w:spacing w:after="200" w:line="360" w:lineRule="auto"/>
        <w:ind w:firstLine="709"/>
        <w:jc w:val="both"/>
        <w:rPr>
          <w:rFonts w:ascii="Times New Roman" w:hAnsi="Times New Roman"/>
        </w:rPr>
      </w:pPr>
      <w:r>
        <w:rPr>
          <w:rFonts w:ascii="Times New Roman" w:hAnsi="Times New Roman"/>
        </w:rPr>
        <w:t xml:space="preserve">- la </w:t>
      </w:r>
      <w:r w:rsidR="00EF3017" w:rsidRPr="00EF3017">
        <w:rPr>
          <w:rFonts w:ascii="Times New Roman" w:hAnsi="Times New Roman"/>
        </w:rPr>
        <w:t xml:space="preserve">vendita e gestione di sponsorizzazioni, diritti pubblicitari, diritti radiotelevisivi e media; </w:t>
      </w:r>
    </w:p>
    <w:p w14:paraId="6AAFBBF6" w14:textId="77777777" w:rsidR="00EF391C"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 la gestione della tesoreria. </w:t>
      </w:r>
    </w:p>
    <w:p w14:paraId="4B3C0AFB" w14:textId="77777777" w:rsidR="00EF391C"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Nello svolgimento delle attività sensibili e/o strumentali, tutti i </w:t>
      </w:r>
      <w:r w:rsidR="00EF391C">
        <w:rPr>
          <w:rFonts w:ascii="Times New Roman" w:hAnsi="Times New Roman"/>
        </w:rPr>
        <w:t>d</w:t>
      </w:r>
      <w:r w:rsidRPr="00EF3017">
        <w:rPr>
          <w:rFonts w:ascii="Times New Roman" w:hAnsi="Times New Roman"/>
        </w:rPr>
        <w:t xml:space="preserve">estinatari del Modello, ed in particolare i soggetti </w:t>
      </w:r>
      <w:r w:rsidR="00EF391C">
        <w:rPr>
          <w:rFonts w:ascii="Times New Roman" w:hAnsi="Times New Roman"/>
        </w:rPr>
        <w:t>interni alla Società</w:t>
      </w:r>
      <w:r w:rsidRPr="00EF3017">
        <w:rPr>
          <w:rFonts w:ascii="Times New Roman" w:hAnsi="Times New Roman"/>
        </w:rPr>
        <w:t xml:space="preserve"> coinvolti nelle aree a rischio, sono tenuti a tenere un comportamento corretto e trasparente, in conformità a quanto disposto dalle previsioni di legge esistenti in materia, dal Codice Etico adottato dalla Società e dalle procedure e norme </w:t>
      </w:r>
      <w:r w:rsidR="00EF391C">
        <w:rPr>
          <w:rFonts w:ascii="Times New Roman" w:hAnsi="Times New Roman"/>
        </w:rPr>
        <w:t>soci</w:t>
      </w:r>
      <w:r w:rsidRPr="00EF3017">
        <w:rPr>
          <w:rFonts w:ascii="Times New Roman" w:hAnsi="Times New Roman"/>
        </w:rPr>
        <w:t xml:space="preserve">ali sopra richiamate. </w:t>
      </w:r>
    </w:p>
    <w:p w14:paraId="53C9C16A" w14:textId="77777777" w:rsidR="00EF391C" w:rsidRPr="00EF391C" w:rsidRDefault="00EF3017" w:rsidP="00B26F97">
      <w:pPr>
        <w:suppressAutoHyphens/>
        <w:spacing w:after="200" w:line="360" w:lineRule="auto"/>
        <w:ind w:firstLine="709"/>
        <w:jc w:val="both"/>
        <w:rPr>
          <w:rFonts w:ascii="Times New Roman" w:hAnsi="Times New Roman"/>
          <w:b/>
          <w:bCs/>
        </w:rPr>
      </w:pPr>
      <w:r w:rsidRPr="00EF391C">
        <w:rPr>
          <w:rFonts w:ascii="Times New Roman" w:hAnsi="Times New Roman"/>
          <w:b/>
          <w:bCs/>
        </w:rPr>
        <w:t xml:space="preserve">5. I controlli dell’Organismo di Vigilanza </w:t>
      </w:r>
    </w:p>
    <w:p w14:paraId="75F5A7AD" w14:textId="77777777" w:rsidR="003357F1"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L’Organismo di Vigilanza effettua periodicamente controlli a campione sulle attività connesse ai Processi Sensibili, al fine di verificare la corretta esplicazione delle stesse in relazione alle regole di cui al Modello. </w:t>
      </w:r>
    </w:p>
    <w:p w14:paraId="5021F833" w14:textId="77777777" w:rsidR="003357F1" w:rsidRDefault="00EF3017" w:rsidP="00B26F97">
      <w:pPr>
        <w:suppressAutoHyphens/>
        <w:spacing w:after="200" w:line="360" w:lineRule="auto"/>
        <w:ind w:firstLine="709"/>
        <w:jc w:val="both"/>
        <w:rPr>
          <w:rFonts w:ascii="Times New Roman" w:hAnsi="Times New Roman"/>
        </w:rPr>
      </w:pPr>
      <w:r w:rsidRPr="00EF3017">
        <w:rPr>
          <w:rFonts w:ascii="Times New Roman" w:hAnsi="Times New Roman"/>
        </w:rPr>
        <w:t xml:space="preserve">A tal fine, all’Organismo di Vigilanza vengono garantiti autonomi poteri di iniziativa e controllo nonché viene garantito libero accesso a tutta la documentazione </w:t>
      </w:r>
      <w:r w:rsidR="0010287D">
        <w:rPr>
          <w:rFonts w:ascii="Times New Roman" w:hAnsi="Times New Roman"/>
        </w:rPr>
        <w:t>sociale</w:t>
      </w:r>
      <w:r w:rsidRPr="00EF3017">
        <w:rPr>
          <w:rFonts w:ascii="Times New Roman" w:hAnsi="Times New Roman"/>
        </w:rPr>
        <w:t xml:space="preserve"> rilevante.</w:t>
      </w:r>
    </w:p>
    <w:p w14:paraId="1C018BE2" w14:textId="30E69626" w:rsidR="007674BE" w:rsidRPr="00761FF5" w:rsidRDefault="00EF3017" w:rsidP="00B26F97">
      <w:pPr>
        <w:suppressAutoHyphens/>
        <w:spacing w:after="200" w:line="360" w:lineRule="auto"/>
        <w:ind w:firstLine="709"/>
        <w:jc w:val="both"/>
        <w:rPr>
          <w:rFonts w:ascii="Times New Roman" w:eastAsia="Times New Roman" w:hAnsi="Times New Roman"/>
          <w:b/>
          <w:color w:val="000000"/>
          <w:u w:val="single"/>
        </w:rPr>
      </w:pPr>
      <w:r w:rsidRPr="00EF3017">
        <w:rPr>
          <w:rFonts w:ascii="Times New Roman" w:hAnsi="Times New Roman"/>
        </w:rPr>
        <w:t xml:space="preserve">L’Organismo di Vigilanza può anche intervenire a seguito di informazioni e segnalazioni ricevute. I dettagli in merito al contenuto ed alle modalità di comunicazione delle informazioni e segnalazioni verso l’Organismo di Vigilanza sono precisati nelle procedure “Flussi informativi verso </w:t>
      </w:r>
      <w:r w:rsidRPr="00EF3017">
        <w:rPr>
          <w:rFonts w:ascii="Times New Roman" w:hAnsi="Times New Roman"/>
        </w:rPr>
        <w:lastRenderedPageBreak/>
        <w:t xml:space="preserve">l’Organismo di Vigilanza ex </w:t>
      </w:r>
      <w:r w:rsidR="003357F1">
        <w:rPr>
          <w:rFonts w:ascii="Times New Roman" w:hAnsi="Times New Roman"/>
        </w:rPr>
        <w:t>d</w:t>
      </w:r>
      <w:r w:rsidRPr="00EF3017">
        <w:rPr>
          <w:rFonts w:ascii="Times New Roman" w:hAnsi="Times New Roman"/>
        </w:rPr>
        <w:t>.</w:t>
      </w:r>
      <w:r w:rsidR="003357F1">
        <w:rPr>
          <w:rFonts w:ascii="Times New Roman" w:hAnsi="Times New Roman"/>
        </w:rPr>
        <w:t>l</w:t>
      </w:r>
      <w:r w:rsidRPr="00EF3017">
        <w:rPr>
          <w:rFonts w:ascii="Times New Roman" w:hAnsi="Times New Roman"/>
        </w:rPr>
        <w:t>gs. 231/01” e “Procedura di gestione del whistleblowing” cui si rimanda</w:t>
      </w:r>
      <w:r w:rsidR="003357F1">
        <w:rPr>
          <w:rFonts w:ascii="Times New Roman" w:hAnsi="Times New Roman"/>
        </w:rPr>
        <w:t xml:space="preserve"> (Parte Generale, paragrafo 10)</w:t>
      </w:r>
      <w:r w:rsidR="00EF391C">
        <w:rPr>
          <w:rFonts w:ascii="Times New Roman" w:hAnsi="Times New Roman"/>
        </w:rPr>
        <w:t>.</w:t>
      </w:r>
      <w:r w:rsidR="00EF391C" w:rsidRPr="00761FF5">
        <w:rPr>
          <w:rFonts w:ascii="Times New Roman" w:eastAsia="Times New Roman" w:hAnsi="Times New Roman"/>
          <w:b/>
          <w:color w:val="000000"/>
          <w:u w:val="single"/>
        </w:rPr>
        <w:t xml:space="preserve"> </w:t>
      </w:r>
    </w:p>
    <w:p w14:paraId="5266B393" w14:textId="55B36226" w:rsidR="000635C5" w:rsidRPr="0095603C" w:rsidRDefault="0095603C" w:rsidP="00B26F97">
      <w:pPr>
        <w:spacing w:after="240" w:line="360" w:lineRule="auto"/>
        <w:ind w:right="283" w:firstLine="709"/>
        <w:jc w:val="both"/>
        <w:rPr>
          <w:rFonts w:ascii="Times New Roman" w:eastAsia="Times New Roman" w:hAnsi="Times New Roman"/>
          <w:b/>
          <w:color w:val="000000"/>
          <w:u w:val="single"/>
        </w:rPr>
      </w:pPr>
      <w:r w:rsidRPr="0095603C">
        <w:rPr>
          <w:rFonts w:ascii="Times New Roman" w:eastAsia="Times New Roman" w:hAnsi="Times New Roman"/>
          <w:b/>
          <w:color w:val="000000"/>
          <w:u w:val="single"/>
        </w:rPr>
        <w:t>REATI TRANSNAZIONALI</w:t>
      </w:r>
    </w:p>
    <w:p w14:paraId="49040217" w14:textId="77777777" w:rsidR="009854BB" w:rsidRPr="00761FF5" w:rsidRDefault="009854BB" w:rsidP="00B26F97">
      <w:pPr>
        <w:spacing w:line="360" w:lineRule="auto"/>
        <w:ind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Lo stesso reato di cui </w:t>
      </w:r>
      <w:proofErr w:type="spellStart"/>
      <w:r w:rsidRPr="00761FF5">
        <w:rPr>
          <w:rFonts w:ascii="Times New Roman" w:eastAsia="Times New Roman" w:hAnsi="Times New Roman"/>
          <w:i/>
          <w:color w:val="000000"/>
        </w:rPr>
        <w:t>supra</w:t>
      </w:r>
      <w:proofErr w:type="spellEnd"/>
      <w:r w:rsidRPr="00761FF5">
        <w:rPr>
          <w:rFonts w:ascii="Times New Roman" w:eastAsia="Times New Roman" w:hAnsi="Times New Roman"/>
          <w:i/>
          <w:color w:val="000000"/>
        </w:rPr>
        <w:t xml:space="preserve"> </w:t>
      </w:r>
      <w:r w:rsidRPr="00761FF5">
        <w:rPr>
          <w:rFonts w:ascii="Times New Roman" w:eastAsia="Times New Roman" w:hAnsi="Times New Roman"/>
          <w:color w:val="000000"/>
        </w:rPr>
        <w:t xml:space="preserve">rileva ai fini </w:t>
      </w:r>
      <w:r w:rsidR="00AB2A71" w:rsidRPr="00761FF5">
        <w:rPr>
          <w:rFonts w:ascii="Times New Roman" w:eastAsia="Times New Roman" w:hAnsi="Times New Roman"/>
          <w:color w:val="000000"/>
        </w:rPr>
        <w:t xml:space="preserve">del Modello </w:t>
      </w:r>
      <w:r w:rsidRPr="00761FF5">
        <w:rPr>
          <w:rFonts w:ascii="Times New Roman" w:eastAsia="Times New Roman" w:hAnsi="Times New Roman"/>
          <w:color w:val="000000"/>
        </w:rPr>
        <w:t xml:space="preserve">231 anche per quanto riguarda quel tipo di reati, i Reati transazionali, nel compimento dei quali sono coinvolti soggetti operanti in più Stati. </w:t>
      </w:r>
    </w:p>
    <w:p w14:paraId="39D11794" w14:textId="3EFB2917" w:rsidR="000635C5" w:rsidRPr="00761FF5" w:rsidRDefault="000635C5" w:rsidP="00B26F97">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Sono di seguito individuati i reati alla cui commissione da parte di soggetti riconducibili alla </w:t>
      </w:r>
      <w:r w:rsidR="003C7D71" w:rsidRPr="00761FF5">
        <w:rPr>
          <w:rFonts w:ascii="Times New Roman" w:eastAsia="Times New Roman" w:hAnsi="Times New Roman"/>
          <w:color w:val="000000"/>
        </w:rPr>
        <w:t>Società</w:t>
      </w:r>
      <w:r w:rsidRPr="00761FF5">
        <w:rPr>
          <w:rFonts w:ascii="Times New Roman" w:eastAsia="Times New Roman" w:hAnsi="Times New Roman"/>
          <w:color w:val="000000"/>
        </w:rPr>
        <w:t xml:space="preserve"> (soggetti apicali e persone sottoposte alla direzione o alla vigilanza di uno dei soggetti apicali, ai sensi dell’art. 5 del Decreto) è collegato il regime di responsabili</w:t>
      </w:r>
      <w:r w:rsidR="00B06B24" w:rsidRPr="00761FF5">
        <w:rPr>
          <w:rFonts w:ascii="Times New Roman" w:eastAsia="Times New Roman" w:hAnsi="Times New Roman"/>
          <w:color w:val="000000"/>
        </w:rPr>
        <w:t xml:space="preserve">tà a carico della stessa </w:t>
      </w:r>
      <w:r w:rsidR="003C7D71" w:rsidRPr="00761FF5">
        <w:rPr>
          <w:rFonts w:ascii="Times New Roman" w:eastAsia="Times New Roman" w:hAnsi="Times New Roman"/>
          <w:color w:val="000000"/>
        </w:rPr>
        <w:t>Società</w:t>
      </w:r>
      <w:r w:rsidRPr="00761FF5">
        <w:rPr>
          <w:rFonts w:ascii="Times New Roman" w:eastAsia="Times New Roman" w:hAnsi="Times New Roman"/>
          <w:color w:val="000000"/>
        </w:rPr>
        <w:t>, previsti dalla legge 16 marzo 2006, n. 146, che ratifica e dà esecuzione alla Convenzione e ai Protocolli delle Nazioni Unite contro il crimine organizzato transnazionale adottati dall’Assemblea generale il 15 novembre 2000 ed il 31 maggio 2001 (di seguito “Convenzione”).</w:t>
      </w:r>
    </w:p>
    <w:p w14:paraId="44EE14A6" w14:textId="77777777" w:rsidR="00AB1E18" w:rsidRPr="00761FF5" w:rsidRDefault="000635C5" w:rsidP="00B26F97">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La Convenzione si prefigge lo scopo di promuovere la cooperazione per prevenire e combattere il crimine organizzato transnazionale in maniera più efficace. A tale riferimento, richiede che ogni Stato parte della Convenzione adotti le misure necessarie, conformemente ai suoi principi giuridici, per determinare la responsabilità degli enti e delle società per i fatti di reato indicati dalla Convenzione stessa.</w:t>
      </w:r>
    </w:p>
    <w:p w14:paraId="15A34AC5" w14:textId="7C9AEF74" w:rsidR="000635C5" w:rsidRPr="00761FF5" w:rsidRDefault="003266EC" w:rsidP="00B26F97">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Come già rilevato l</w:t>
      </w:r>
      <w:r w:rsidR="000635C5" w:rsidRPr="00761FF5">
        <w:rPr>
          <w:rFonts w:ascii="Times New Roman" w:eastAsia="Times New Roman" w:hAnsi="Times New Roman"/>
          <w:color w:val="000000"/>
        </w:rPr>
        <w:t>’art. 10 (Respo</w:t>
      </w:r>
      <w:r w:rsidR="00AB2A71" w:rsidRPr="00761FF5">
        <w:rPr>
          <w:rFonts w:ascii="Times New Roman" w:eastAsia="Times New Roman" w:hAnsi="Times New Roman"/>
          <w:color w:val="000000"/>
        </w:rPr>
        <w:t>nsabilità amministrativa degli E</w:t>
      </w:r>
      <w:r w:rsidR="004E2255" w:rsidRPr="00761FF5">
        <w:rPr>
          <w:rFonts w:ascii="Times New Roman" w:eastAsia="Times New Roman" w:hAnsi="Times New Roman"/>
          <w:color w:val="000000"/>
        </w:rPr>
        <w:t>nti)</w:t>
      </w:r>
      <w:r w:rsidR="000635C5" w:rsidRPr="00761FF5">
        <w:rPr>
          <w:rFonts w:ascii="Times New Roman" w:eastAsia="Times New Roman" w:hAnsi="Times New Roman"/>
          <w:color w:val="000000"/>
        </w:rPr>
        <w:t xml:space="preserve"> della citata legge prevede l’estensione della disciplina del d.lgs. 231/2001 in riferimento ad alcuni reati, ove ricorrano le condizioni di cui all’art. 3, ossia ove il reato possa considerarsi </w:t>
      </w:r>
      <w:r w:rsidR="000635C5" w:rsidRPr="00761FF5">
        <w:rPr>
          <w:rFonts w:ascii="Times New Roman" w:eastAsia="Times New Roman" w:hAnsi="Times New Roman"/>
          <w:b/>
          <w:color w:val="000000"/>
        </w:rPr>
        <w:t>transnazionale</w:t>
      </w:r>
      <w:r w:rsidR="000635C5" w:rsidRPr="00761FF5">
        <w:rPr>
          <w:rFonts w:ascii="Times New Roman" w:eastAsia="Times New Roman" w:hAnsi="Times New Roman"/>
          <w:color w:val="000000"/>
        </w:rPr>
        <w:t>. In questo caso, non sono state inserite ulteriori disposizioni nel corpo del d.lgs. 231/2001. La responsabilità deriva da un’autonoma previsione contenuta nel predetto art. 10 della legge n. 146/2006, il quale stabilisce le specifiche sanzioni amministrative applicabili ai reati sopra elencati, disponendo – in via di richiamo - nell’ultimo comma che “agli illeciti amministrativi previsti dal presente articolo si applicano le disposizioni di cui al d.lgs. 8 giugno 2001, n. 231”.</w:t>
      </w:r>
    </w:p>
    <w:p w14:paraId="6894BE12" w14:textId="77777777" w:rsidR="00AB1E18" w:rsidRPr="00761FF5" w:rsidRDefault="000635C5" w:rsidP="00B26F97">
      <w:pPr>
        <w:spacing w:line="360" w:lineRule="auto"/>
        <w:ind w:right="284" w:firstLine="709"/>
        <w:jc w:val="both"/>
        <w:rPr>
          <w:rFonts w:ascii="Times New Roman" w:eastAsia="Times New Roman" w:hAnsi="Times New Roman"/>
          <w:color w:val="000000"/>
        </w:rPr>
      </w:pPr>
      <w:r w:rsidRPr="00761FF5">
        <w:rPr>
          <w:rFonts w:ascii="Times New Roman" w:eastAsia="Times New Roman" w:hAnsi="Times New Roman"/>
          <w:color w:val="000000"/>
        </w:rPr>
        <w:t>Ai sensi dell’art. 3 della legge sopra menzionata si considera reato transnazionale “</w:t>
      </w:r>
      <w:r w:rsidRPr="00EF391C">
        <w:rPr>
          <w:rFonts w:ascii="Times New Roman" w:eastAsia="Times New Roman" w:hAnsi="Times New Roman"/>
          <w:i/>
          <w:iCs/>
          <w:color w:val="000000"/>
        </w:rPr>
        <w:t>il reato punito con la pena della reclusione non inferiore nel massimo a quattro anni, qualora sia coinvolto un gruppo criminale organizzato, nonché: sia commesso in più di uno Stato; ovvero sia commesso in uno Stato, ma una parte sostanziale della sua preparazione, pianificazione, direzione o controllo avvenga in un altro Stato; ovvero sia commesso in uno Stato, ma in esso sia implicato un gruppo criminale organizzato impegnato in attività criminali in più di uno Stato</w:t>
      </w:r>
      <w:r w:rsidR="00AB1E18" w:rsidRPr="00761FF5">
        <w:rPr>
          <w:rFonts w:ascii="Times New Roman" w:eastAsia="Times New Roman" w:hAnsi="Times New Roman"/>
          <w:color w:val="000000"/>
        </w:rPr>
        <w:t>”.</w:t>
      </w:r>
    </w:p>
    <w:p w14:paraId="3478199F" w14:textId="4F4621BB" w:rsidR="000635C5" w:rsidRPr="00761FF5" w:rsidRDefault="00AB1E18" w:rsidP="00B26F97">
      <w:pPr>
        <w:spacing w:line="360" w:lineRule="auto"/>
        <w:ind w:right="284" w:firstLine="709"/>
        <w:jc w:val="both"/>
        <w:rPr>
          <w:rFonts w:ascii="Times New Roman" w:eastAsia="Times New Roman" w:hAnsi="Times New Roman"/>
          <w:color w:val="000000"/>
        </w:rPr>
      </w:pPr>
      <w:r w:rsidRPr="00761FF5">
        <w:rPr>
          <w:rFonts w:ascii="Times New Roman" w:eastAsia="Times New Roman" w:hAnsi="Times New Roman"/>
          <w:color w:val="000000"/>
        </w:rPr>
        <w:t>L’</w:t>
      </w:r>
      <w:r w:rsidR="000635C5" w:rsidRPr="00761FF5">
        <w:rPr>
          <w:rFonts w:ascii="Times New Roman" w:eastAsia="Times New Roman" w:hAnsi="Times New Roman"/>
          <w:color w:val="000000"/>
        </w:rPr>
        <w:t>articolo 10 della Convenzione così recita:</w:t>
      </w:r>
      <w:r w:rsidR="00EF391C">
        <w:rPr>
          <w:rFonts w:ascii="Times New Roman" w:eastAsia="Times New Roman" w:hAnsi="Times New Roman"/>
          <w:color w:val="000000"/>
        </w:rPr>
        <w:t xml:space="preserve"> </w:t>
      </w:r>
      <w:r w:rsidR="000635C5" w:rsidRPr="00761FF5">
        <w:rPr>
          <w:rFonts w:ascii="Times New Roman" w:eastAsia="Times New Roman" w:hAnsi="Times New Roman"/>
          <w:color w:val="000000"/>
        </w:rPr>
        <w:t xml:space="preserve">“1. </w:t>
      </w:r>
      <w:r w:rsidR="000635C5" w:rsidRPr="00EF391C">
        <w:rPr>
          <w:rFonts w:ascii="Times New Roman" w:eastAsia="Times New Roman" w:hAnsi="Times New Roman"/>
          <w:i/>
          <w:iCs/>
          <w:color w:val="000000"/>
        </w:rPr>
        <w:t>Ogni Stato Parte adotta misure necessar</w:t>
      </w:r>
      <w:r w:rsidR="004E2255" w:rsidRPr="00EF391C">
        <w:rPr>
          <w:rFonts w:ascii="Times New Roman" w:eastAsia="Times New Roman" w:hAnsi="Times New Roman"/>
          <w:i/>
          <w:iCs/>
          <w:color w:val="000000"/>
        </w:rPr>
        <w:t>ie, conformemente ai suoi princi</w:t>
      </w:r>
      <w:r w:rsidR="000635C5" w:rsidRPr="00EF391C">
        <w:rPr>
          <w:rFonts w:ascii="Times New Roman" w:eastAsia="Times New Roman" w:hAnsi="Times New Roman"/>
          <w:i/>
          <w:iCs/>
          <w:color w:val="000000"/>
        </w:rPr>
        <w:t xml:space="preserve">pi giuridici, per determinare la responsabilità delle persone giuridiche che partecipano a reati gravi che coinvolgono un gruppo criminale organizzato e per i </w:t>
      </w:r>
      <w:r w:rsidR="000635C5" w:rsidRPr="00EF391C">
        <w:rPr>
          <w:rFonts w:ascii="Times New Roman" w:eastAsia="Times New Roman" w:hAnsi="Times New Roman"/>
          <w:i/>
          <w:iCs/>
          <w:color w:val="000000"/>
        </w:rPr>
        <w:lastRenderedPageBreak/>
        <w:t>reati di cui agli artt. 5, 6, 8 e 23 della presente Con</w:t>
      </w:r>
      <w:r w:rsidR="004E2255" w:rsidRPr="00EF391C">
        <w:rPr>
          <w:rFonts w:ascii="Times New Roman" w:eastAsia="Times New Roman" w:hAnsi="Times New Roman"/>
          <w:i/>
          <w:iCs/>
          <w:color w:val="000000"/>
        </w:rPr>
        <w:t>venzione</w:t>
      </w:r>
      <w:r w:rsidR="004E2255" w:rsidRPr="00761FF5">
        <w:rPr>
          <w:rFonts w:ascii="Times New Roman" w:eastAsia="Times New Roman" w:hAnsi="Times New Roman"/>
          <w:color w:val="000000"/>
        </w:rPr>
        <w:t xml:space="preserve">. 2 </w:t>
      </w:r>
      <w:r w:rsidR="004E2255" w:rsidRPr="00EF391C">
        <w:rPr>
          <w:rFonts w:ascii="Times New Roman" w:eastAsia="Times New Roman" w:hAnsi="Times New Roman"/>
          <w:i/>
          <w:iCs/>
          <w:color w:val="000000"/>
        </w:rPr>
        <w:t>Fatti salvi i princi</w:t>
      </w:r>
      <w:r w:rsidR="000635C5" w:rsidRPr="00EF391C">
        <w:rPr>
          <w:rFonts w:ascii="Times New Roman" w:eastAsia="Times New Roman" w:hAnsi="Times New Roman"/>
          <w:i/>
          <w:iCs/>
          <w:color w:val="000000"/>
        </w:rPr>
        <w:t>pi giuridici dello Stato Parte, la responsabilità delle persone giuridiche può essere penale, civile o amministrativa</w:t>
      </w:r>
      <w:r w:rsidR="000635C5" w:rsidRPr="00761FF5">
        <w:rPr>
          <w:rFonts w:ascii="Times New Roman" w:eastAsia="Times New Roman" w:hAnsi="Times New Roman"/>
          <w:color w:val="000000"/>
        </w:rPr>
        <w:t xml:space="preserve">. 3 </w:t>
      </w:r>
      <w:r w:rsidR="000635C5" w:rsidRPr="00EF391C">
        <w:rPr>
          <w:rFonts w:ascii="Times New Roman" w:eastAsia="Times New Roman" w:hAnsi="Times New Roman"/>
          <w:i/>
          <w:iCs/>
          <w:color w:val="000000"/>
        </w:rPr>
        <w:t>Tale responsabilità è senza pregiudizio per la responsabilità penale delle persone fisiche che hanno commesso i reati</w:t>
      </w:r>
      <w:r w:rsidR="000635C5" w:rsidRPr="00761FF5">
        <w:rPr>
          <w:rFonts w:ascii="Times New Roman" w:eastAsia="Times New Roman" w:hAnsi="Times New Roman"/>
          <w:color w:val="000000"/>
        </w:rPr>
        <w:t xml:space="preserve">. 4 </w:t>
      </w:r>
      <w:r w:rsidR="000635C5" w:rsidRPr="00EF391C">
        <w:rPr>
          <w:rFonts w:ascii="Times New Roman" w:eastAsia="Times New Roman" w:hAnsi="Times New Roman"/>
          <w:i/>
          <w:iCs/>
          <w:color w:val="000000"/>
        </w:rPr>
        <w:t>Ogni Stato Parte si assicura, in particolare, che le persone giuridiche ritenute responsabili ai sensi del presente articolo siano soggette a sanzioni efficaci, proporzionate e dissuasive, di natura penale o non penale, comprese sanzioni pecuniarie.” ovvero sia commesso in uno Stato ma abbia effetti sostanziali in un altro Stato</w:t>
      </w:r>
      <w:r w:rsidR="00EF391C">
        <w:rPr>
          <w:rFonts w:ascii="Times New Roman" w:eastAsia="Times New Roman" w:hAnsi="Times New Roman"/>
          <w:color w:val="000000"/>
        </w:rPr>
        <w:t>”.</w:t>
      </w:r>
    </w:p>
    <w:p w14:paraId="7E7BA91F" w14:textId="69990F3A" w:rsidR="000635C5" w:rsidRPr="00761FF5" w:rsidRDefault="000635C5" w:rsidP="00B26F97">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Per “gruppo criminale organizzato” ai sensi della citata Convenzione si intende “</w:t>
      </w:r>
      <w:r w:rsidRPr="00110FEB">
        <w:rPr>
          <w:rFonts w:ascii="Times New Roman" w:eastAsia="Times New Roman" w:hAnsi="Times New Roman"/>
          <w:i/>
          <w:iCs/>
          <w:color w:val="000000"/>
        </w:rPr>
        <w:t>un gruppo strutturato, esistente per un periodo di tempo, composto da tre o più persone che agiscono di concerto al fine di commettere uno o più reati gravi o reati stabiliti dalla convenzione, al fine di ottenere, direttamente o indirettamente, un vantaggio finanziario o un altro vantaggio materiale</w:t>
      </w:r>
      <w:r w:rsidRPr="00761FF5">
        <w:rPr>
          <w:rFonts w:ascii="Times New Roman" w:eastAsia="Times New Roman" w:hAnsi="Times New Roman"/>
          <w:color w:val="000000"/>
        </w:rPr>
        <w:t>”.</w:t>
      </w:r>
    </w:p>
    <w:p w14:paraId="69140B96" w14:textId="3CED2DC7" w:rsidR="000635C5" w:rsidRPr="00761FF5" w:rsidRDefault="003C7D71" w:rsidP="00B26F97">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È </w:t>
      </w:r>
      <w:r w:rsidR="000635C5" w:rsidRPr="00761FF5">
        <w:rPr>
          <w:rFonts w:ascii="Times New Roman" w:eastAsia="Times New Roman" w:hAnsi="Times New Roman"/>
          <w:color w:val="000000"/>
        </w:rPr>
        <w:t>prevista, quale conseguenza della commissione dei reati transnazional</w:t>
      </w:r>
      <w:r w:rsidR="0043288C" w:rsidRPr="00761FF5">
        <w:rPr>
          <w:rFonts w:ascii="Times New Roman" w:eastAsia="Times New Roman" w:hAnsi="Times New Roman"/>
          <w:color w:val="000000"/>
        </w:rPr>
        <w:t>i elencati, l’applicazione all</w:t>
      </w:r>
      <w:r w:rsidR="009E3750" w:rsidRPr="00761FF5">
        <w:rPr>
          <w:rFonts w:ascii="Times New Roman" w:eastAsia="Times New Roman" w:hAnsi="Times New Roman"/>
          <w:color w:val="000000"/>
        </w:rPr>
        <w:t>a Società</w:t>
      </w:r>
      <w:r w:rsidR="000635C5" w:rsidRPr="00761FF5">
        <w:rPr>
          <w:rFonts w:ascii="Times New Roman" w:eastAsia="Times New Roman" w:hAnsi="Times New Roman"/>
          <w:color w:val="000000"/>
        </w:rPr>
        <w:t xml:space="preserve"> delle sanzioni amministrative sia pecuniarie che interdittive (a eccezione dei reati di intralcio alla giustizia per i quali è prevista la sola sanzione pecuniaria)</w:t>
      </w:r>
      <w:r w:rsidR="009854BB" w:rsidRPr="00761FF5">
        <w:rPr>
          <w:rFonts w:ascii="Times New Roman" w:eastAsia="Times New Roman" w:hAnsi="Times New Roman"/>
          <w:color w:val="000000"/>
        </w:rPr>
        <w:t>.</w:t>
      </w:r>
    </w:p>
    <w:p w14:paraId="410D671D" w14:textId="77777777" w:rsidR="00B640A8" w:rsidRPr="00761FF5" w:rsidRDefault="00B640A8" w:rsidP="00B26F97">
      <w:pPr>
        <w:spacing w:line="360" w:lineRule="auto"/>
        <w:ind w:right="283" w:firstLine="709"/>
        <w:jc w:val="both"/>
        <w:rPr>
          <w:rFonts w:ascii="Times New Roman" w:eastAsia="Times New Roman" w:hAnsi="Times New Roman"/>
          <w:color w:val="000000"/>
        </w:rPr>
      </w:pPr>
    </w:p>
    <w:p w14:paraId="3A399369" w14:textId="19F68D52" w:rsidR="00B640A8" w:rsidRPr="00761FF5" w:rsidRDefault="00B640A8" w:rsidP="00B26F97">
      <w:pPr>
        <w:suppressAutoHyphens/>
        <w:spacing w:after="200"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Di seguito è stata riportata la </w:t>
      </w:r>
      <w:r w:rsidRPr="00761FF5">
        <w:rPr>
          <w:rFonts w:ascii="Times New Roman" w:eastAsia="Times New Roman" w:hAnsi="Times New Roman"/>
          <w:b/>
          <w:color w:val="000000"/>
          <w:kern w:val="1"/>
          <w:lang w:eastAsia="ar-SA"/>
        </w:rPr>
        <w:t>matrice dei rischi</w:t>
      </w:r>
      <w:r w:rsidRPr="00761FF5">
        <w:rPr>
          <w:rFonts w:ascii="Times New Roman" w:eastAsia="Times New Roman" w:hAnsi="Times New Roman"/>
          <w:color w:val="000000"/>
          <w:kern w:val="1"/>
          <w:lang w:eastAsia="ar-SA"/>
        </w:rPr>
        <w:t xml:space="preserve"> nella quale è espressa la correlazione tra la probabilità di verificazione del reato presupposto e l’impatto che lo stesso avrebbe per </w:t>
      </w:r>
      <w:r w:rsidR="009E3750" w:rsidRPr="00761FF5">
        <w:rPr>
          <w:rFonts w:ascii="Times New Roman" w:eastAsia="Times New Roman" w:hAnsi="Times New Roman"/>
          <w:color w:val="000000"/>
          <w:kern w:val="1"/>
          <w:lang w:eastAsia="ar-SA"/>
        </w:rPr>
        <w:t>la EFFEDUE GROUP</w:t>
      </w:r>
      <w:r w:rsidRPr="00761FF5">
        <w:rPr>
          <w:rFonts w:ascii="Times New Roman" w:eastAsia="Times New Roman" w:hAnsi="Times New Roman"/>
          <w:color w:val="000000"/>
          <w:kern w:val="1"/>
          <w:lang w:eastAsia="ar-SA"/>
        </w:rPr>
        <w:t xml:space="preserve"> (a tal proposito si rinvia alla nota metodologica, relativa alla mappatura dei processi e delle attività sensibili e dei rischi ad essi relativi, di cui al paragrafo </w:t>
      </w:r>
      <w:r w:rsidR="00B558FB">
        <w:rPr>
          <w:rFonts w:ascii="Times New Roman" w:eastAsia="Times New Roman" w:hAnsi="Times New Roman"/>
          <w:color w:val="000000"/>
          <w:kern w:val="1"/>
          <w:lang w:eastAsia="ar-SA"/>
        </w:rPr>
        <w:t>9</w:t>
      </w:r>
      <w:r w:rsidRPr="00761FF5">
        <w:rPr>
          <w:rFonts w:ascii="Times New Roman" w:eastAsia="Times New Roman" w:hAnsi="Times New Roman"/>
          <w:color w:val="000000"/>
          <w:kern w:val="1"/>
          <w:lang w:eastAsia="ar-SA"/>
        </w:rPr>
        <w:t xml:space="preserve"> della Parte </w:t>
      </w:r>
      <w:r w:rsidR="001717BC" w:rsidRPr="00761FF5">
        <w:rPr>
          <w:rFonts w:ascii="Times New Roman" w:eastAsia="Times New Roman" w:hAnsi="Times New Roman"/>
          <w:color w:val="000000"/>
          <w:kern w:val="1"/>
          <w:lang w:eastAsia="ar-SA"/>
        </w:rPr>
        <w:t>G</w:t>
      </w:r>
      <w:r w:rsidRPr="00761FF5">
        <w:rPr>
          <w:rFonts w:ascii="Times New Roman" w:eastAsia="Times New Roman" w:hAnsi="Times New Roman"/>
          <w:color w:val="000000"/>
          <w:kern w:val="1"/>
          <w:lang w:eastAsia="ar-SA"/>
        </w:rPr>
        <w:t>enerale del presente Modello.</w:t>
      </w: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993"/>
        <w:gridCol w:w="1275"/>
        <w:gridCol w:w="1718"/>
        <w:gridCol w:w="2400"/>
        <w:gridCol w:w="2039"/>
      </w:tblGrid>
      <w:tr w:rsidR="00527998" w:rsidRPr="00527998" w14:paraId="76301604" w14:textId="77777777" w:rsidTr="00CE5063">
        <w:trPr>
          <w:trHeight w:val="1048"/>
        </w:trPr>
        <w:tc>
          <w:tcPr>
            <w:tcW w:w="1129" w:type="dxa"/>
          </w:tcPr>
          <w:p w14:paraId="7E2FB268" w14:textId="0AB28AE7" w:rsidR="00527998" w:rsidRPr="00527998" w:rsidRDefault="00527998" w:rsidP="00527998">
            <w:pPr>
              <w:jc w:val="both"/>
              <w:rPr>
                <w:rFonts w:ascii="Times New Roman" w:hAnsi="Times New Roman"/>
                <w:b/>
                <w:sz w:val="20"/>
                <w:szCs w:val="20"/>
              </w:rPr>
            </w:pPr>
            <w:r w:rsidRPr="00527998">
              <w:rPr>
                <w:rFonts w:ascii="Times New Roman" w:hAnsi="Times New Roman"/>
                <w:b/>
                <w:sz w:val="20"/>
                <w:szCs w:val="20"/>
              </w:rPr>
              <w:t xml:space="preserve">Reati </w:t>
            </w:r>
            <w:r>
              <w:rPr>
                <w:rFonts w:ascii="Times New Roman" w:hAnsi="Times New Roman"/>
                <w:b/>
                <w:sz w:val="20"/>
                <w:szCs w:val="20"/>
              </w:rPr>
              <w:t>trans-nazionali</w:t>
            </w:r>
          </w:p>
        </w:tc>
        <w:tc>
          <w:tcPr>
            <w:tcW w:w="993" w:type="dxa"/>
          </w:tcPr>
          <w:p w14:paraId="06DC2B9B" w14:textId="77777777" w:rsidR="00527998" w:rsidRPr="00527998" w:rsidRDefault="00527998" w:rsidP="00527998">
            <w:pPr>
              <w:jc w:val="both"/>
              <w:rPr>
                <w:rFonts w:ascii="Times New Roman" w:hAnsi="Times New Roman"/>
                <w:b/>
                <w:sz w:val="20"/>
                <w:szCs w:val="20"/>
              </w:rPr>
            </w:pPr>
            <w:r w:rsidRPr="00527998">
              <w:rPr>
                <w:rFonts w:ascii="Times New Roman" w:hAnsi="Times New Roman"/>
                <w:b/>
                <w:sz w:val="20"/>
                <w:szCs w:val="20"/>
              </w:rPr>
              <w:t>Amministratore unico</w:t>
            </w:r>
          </w:p>
        </w:tc>
        <w:tc>
          <w:tcPr>
            <w:tcW w:w="1275" w:type="dxa"/>
          </w:tcPr>
          <w:p w14:paraId="47819B78" w14:textId="77777777" w:rsidR="00527998" w:rsidRPr="00527998" w:rsidRDefault="00527998" w:rsidP="00527998">
            <w:pPr>
              <w:jc w:val="both"/>
              <w:rPr>
                <w:rFonts w:ascii="Times New Roman" w:hAnsi="Times New Roman"/>
                <w:b/>
                <w:sz w:val="20"/>
                <w:szCs w:val="20"/>
              </w:rPr>
            </w:pPr>
            <w:r w:rsidRPr="00527998">
              <w:rPr>
                <w:rFonts w:ascii="Times New Roman" w:hAnsi="Times New Roman"/>
                <w:b/>
                <w:sz w:val="20"/>
                <w:szCs w:val="20"/>
              </w:rPr>
              <w:t>Direttore</w:t>
            </w:r>
          </w:p>
          <w:p w14:paraId="52363358" w14:textId="77777777" w:rsidR="00527998" w:rsidRPr="00527998" w:rsidRDefault="00527998" w:rsidP="00527998">
            <w:pPr>
              <w:jc w:val="both"/>
              <w:rPr>
                <w:rFonts w:ascii="Times New Roman" w:hAnsi="Times New Roman"/>
                <w:b/>
                <w:sz w:val="20"/>
                <w:szCs w:val="20"/>
              </w:rPr>
            </w:pPr>
            <w:proofErr w:type="spellStart"/>
            <w:r w:rsidRPr="00527998">
              <w:rPr>
                <w:rFonts w:ascii="Times New Roman" w:hAnsi="Times New Roman"/>
                <w:b/>
                <w:sz w:val="20"/>
                <w:szCs w:val="20"/>
              </w:rPr>
              <w:t>Amm.vo</w:t>
            </w:r>
            <w:proofErr w:type="spellEnd"/>
          </w:p>
        </w:tc>
        <w:tc>
          <w:tcPr>
            <w:tcW w:w="1718" w:type="dxa"/>
          </w:tcPr>
          <w:p w14:paraId="045C8E44" w14:textId="77777777" w:rsidR="00527998" w:rsidRPr="00527998" w:rsidRDefault="00527998" w:rsidP="00527998">
            <w:pPr>
              <w:jc w:val="both"/>
              <w:rPr>
                <w:rFonts w:ascii="Times New Roman" w:hAnsi="Times New Roman"/>
                <w:b/>
                <w:sz w:val="20"/>
                <w:szCs w:val="20"/>
              </w:rPr>
            </w:pPr>
            <w:r w:rsidRPr="00527998">
              <w:rPr>
                <w:rFonts w:ascii="Times New Roman" w:hAnsi="Times New Roman"/>
                <w:b/>
                <w:sz w:val="20"/>
                <w:szCs w:val="20"/>
              </w:rPr>
              <w:t xml:space="preserve">Assemblea </w:t>
            </w:r>
          </w:p>
          <w:p w14:paraId="6DCA6B44" w14:textId="77777777" w:rsidR="00527998" w:rsidRPr="00527998" w:rsidRDefault="00527998" w:rsidP="00527998">
            <w:pPr>
              <w:jc w:val="both"/>
              <w:rPr>
                <w:rFonts w:ascii="Times New Roman" w:hAnsi="Times New Roman"/>
                <w:b/>
                <w:sz w:val="20"/>
                <w:szCs w:val="20"/>
              </w:rPr>
            </w:pPr>
            <w:r w:rsidRPr="00527998">
              <w:rPr>
                <w:rFonts w:ascii="Times New Roman" w:hAnsi="Times New Roman"/>
                <w:b/>
                <w:sz w:val="20"/>
                <w:szCs w:val="20"/>
              </w:rPr>
              <w:t>dei soci</w:t>
            </w:r>
          </w:p>
        </w:tc>
        <w:tc>
          <w:tcPr>
            <w:tcW w:w="2400" w:type="dxa"/>
          </w:tcPr>
          <w:p w14:paraId="0982021F" w14:textId="77777777" w:rsidR="00527998" w:rsidRPr="00527998" w:rsidRDefault="00527998" w:rsidP="00527998">
            <w:pPr>
              <w:jc w:val="both"/>
              <w:rPr>
                <w:rFonts w:ascii="Times New Roman" w:hAnsi="Times New Roman"/>
                <w:b/>
                <w:sz w:val="20"/>
                <w:szCs w:val="20"/>
              </w:rPr>
            </w:pPr>
            <w:r w:rsidRPr="00527998">
              <w:rPr>
                <w:rFonts w:ascii="Times New Roman" w:hAnsi="Times New Roman"/>
                <w:b/>
                <w:sz w:val="20"/>
                <w:szCs w:val="20"/>
              </w:rPr>
              <w:t xml:space="preserve">Personale dipendente/tecnico </w:t>
            </w:r>
            <w:proofErr w:type="spellStart"/>
            <w:r w:rsidRPr="00527998">
              <w:rPr>
                <w:rFonts w:ascii="Times New Roman" w:hAnsi="Times New Roman"/>
                <w:b/>
                <w:sz w:val="20"/>
                <w:szCs w:val="20"/>
              </w:rPr>
              <w:t>amm.vo</w:t>
            </w:r>
            <w:proofErr w:type="spellEnd"/>
            <w:r w:rsidRPr="00527998">
              <w:rPr>
                <w:rFonts w:ascii="Times New Roman" w:hAnsi="Times New Roman"/>
                <w:b/>
                <w:sz w:val="20"/>
                <w:szCs w:val="20"/>
              </w:rPr>
              <w:t xml:space="preserve"> preposto alla funzione</w:t>
            </w:r>
          </w:p>
        </w:tc>
        <w:tc>
          <w:tcPr>
            <w:tcW w:w="2039" w:type="dxa"/>
          </w:tcPr>
          <w:p w14:paraId="5B9820D3" w14:textId="77777777" w:rsidR="00527998" w:rsidRPr="00527998" w:rsidRDefault="00527998" w:rsidP="00527998">
            <w:pPr>
              <w:jc w:val="both"/>
              <w:rPr>
                <w:rFonts w:ascii="Times New Roman" w:hAnsi="Times New Roman"/>
                <w:b/>
                <w:sz w:val="20"/>
                <w:szCs w:val="20"/>
              </w:rPr>
            </w:pPr>
            <w:r w:rsidRPr="00527998">
              <w:rPr>
                <w:rFonts w:ascii="Times New Roman" w:hAnsi="Times New Roman"/>
                <w:b/>
                <w:sz w:val="20"/>
                <w:szCs w:val="20"/>
              </w:rPr>
              <w:t>Collaboratori/Partners esterni</w:t>
            </w:r>
          </w:p>
        </w:tc>
      </w:tr>
      <w:tr w:rsidR="00527998" w:rsidRPr="00527998" w14:paraId="58895335" w14:textId="77777777" w:rsidTr="00CE5063">
        <w:trPr>
          <w:trHeight w:val="436"/>
        </w:trPr>
        <w:tc>
          <w:tcPr>
            <w:tcW w:w="1129" w:type="dxa"/>
          </w:tcPr>
          <w:p w14:paraId="2DC98FB7" w14:textId="77777777" w:rsidR="00527998" w:rsidRPr="00527998" w:rsidRDefault="00527998" w:rsidP="00527998">
            <w:pPr>
              <w:jc w:val="both"/>
              <w:rPr>
                <w:rFonts w:ascii="Times New Roman" w:hAnsi="Times New Roman"/>
                <w:b/>
                <w:bCs/>
                <w:sz w:val="22"/>
                <w:szCs w:val="22"/>
              </w:rPr>
            </w:pPr>
            <w:r w:rsidRPr="00527998">
              <w:rPr>
                <w:rFonts w:ascii="Times New Roman" w:hAnsi="Times New Roman"/>
                <w:b/>
                <w:bCs/>
                <w:sz w:val="22"/>
                <w:szCs w:val="22"/>
              </w:rPr>
              <w:t>Fattispecie di cui alla Sezione</w:t>
            </w:r>
          </w:p>
        </w:tc>
        <w:tc>
          <w:tcPr>
            <w:tcW w:w="993" w:type="dxa"/>
          </w:tcPr>
          <w:p w14:paraId="289B277D" w14:textId="77777777" w:rsidR="00527998" w:rsidRPr="00527998" w:rsidRDefault="00527998" w:rsidP="00527998">
            <w:pPr>
              <w:jc w:val="both"/>
              <w:rPr>
                <w:rFonts w:ascii="Times New Roman" w:hAnsi="Times New Roman"/>
                <w:sz w:val="20"/>
                <w:szCs w:val="20"/>
              </w:rPr>
            </w:pPr>
            <w:proofErr w:type="spellStart"/>
            <w:r w:rsidRPr="00527998">
              <w:rPr>
                <w:rFonts w:ascii="Times New Roman" w:hAnsi="Times New Roman"/>
                <w:sz w:val="20"/>
                <w:szCs w:val="20"/>
              </w:rPr>
              <w:t>Prob</w:t>
            </w:r>
            <w:proofErr w:type="spellEnd"/>
            <w:r w:rsidRPr="00527998">
              <w:rPr>
                <w:rFonts w:ascii="Times New Roman" w:hAnsi="Times New Roman"/>
                <w:sz w:val="20"/>
                <w:szCs w:val="20"/>
              </w:rPr>
              <w:t>.   1</w:t>
            </w:r>
          </w:p>
          <w:p w14:paraId="6346AF3D" w14:textId="77777777" w:rsidR="00527998" w:rsidRPr="00527998" w:rsidRDefault="00527998" w:rsidP="00527998">
            <w:pPr>
              <w:jc w:val="both"/>
              <w:rPr>
                <w:rFonts w:ascii="Times New Roman" w:hAnsi="Times New Roman"/>
                <w:sz w:val="20"/>
                <w:szCs w:val="20"/>
              </w:rPr>
            </w:pPr>
          </w:p>
          <w:p w14:paraId="29BDA648" w14:textId="77777777" w:rsidR="00527998" w:rsidRPr="00527998" w:rsidRDefault="00527998" w:rsidP="00527998">
            <w:pPr>
              <w:jc w:val="both"/>
              <w:rPr>
                <w:rFonts w:ascii="Times New Roman" w:hAnsi="Times New Roman"/>
                <w:sz w:val="20"/>
                <w:szCs w:val="20"/>
              </w:rPr>
            </w:pPr>
          </w:p>
          <w:p w14:paraId="6BA0D9F1" w14:textId="77777777" w:rsidR="00527998" w:rsidRPr="00527998" w:rsidRDefault="00527998" w:rsidP="00527998">
            <w:pPr>
              <w:jc w:val="both"/>
              <w:rPr>
                <w:rFonts w:ascii="Times New Roman" w:hAnsi="Times New Roman"/>
                <w:sz w:val="20"/>
                <w:szCs w:val="20"/>
              </w:rPr>
            </w:pPr>
            <w:proofErr w:type="spellStart"/>
            <w:r w:rsidRPr="00527998">
              <w:rPr>
                <w:rFonts w:ascii="Times New Roman" w:hAnsi="Times New Roman"/>
                <w:sz w:val="20"/>
                <w:szCs w:val="20"/>
              </w:rPr>
              <w:t>Imp</w:t>
            </w:r>
            <w:proofErr w:type="spellEnd"/>
            <w:r w:rsidRPr="00527998">
              <w:rPr>
                <w:rFonts w:ascii="Times New Roman" w:hAnsi="Times New Roman"/>
                <w:sz w:val="20"/>
                <w:szCs w:val="20"/>
              </w:rPr>
              <w:t>.     2</w:t>
            </w:r>
          </w:p>
          <w:p w14:paraId="14D5DED3" w14:textId="77777777" w:rsidR="00527998" w:rsidRPr="00527998" w:rsidRDefault="00527998" w:rsidP="00527998">
            <w:pPr>
              <w:jc w:val="both"/>
              <w:rPr>
                <w:rFonts w:ascii="Times New Roman" w:hAnsi="Times New Roman"/>
                <w:sz w:val="20"/>
                <w:szCs w:val="20"/>
              </w:rPr>
            </w:pPr>
          </w:p>
          <w:p w14:paraId="6BD20A42" w14:textId="77777777" w:rsidR="00527998" w:rsidRPr="00527998" w:rsidRDefault="00527998" w:rsidP="00527998">
            <w:pPr>
              <w:jc w:val="both"/>
              <w:rPr>
                <w:rFonts w:ascii="Times New Roman" w:hAnsi="Times New Roman"/>
                <w:sz w:val="20"/>
                <w:szCs w:val="20"/>
              </w:rPr>
            </w:pPr>
            <w:r w:rsidRPr="00527998">
              <w:rPr>
                <w:rFonts w:ascii="Times New Roman" w:hAnsi="Times New Roman"/>
                <w:sz w:val="20"/>
                <w:szCs w:val="20"/>
              </w:rPr>
              <w:t>(2)</w:t>
            </w:r>
          </w:p>
        </w:tc>
        <w:tc>
          <w:tcPr>
            <w:tcW w:w="1275" w:type="dxa"/>
          </w:tcPr>
          <w:p w14:paraId="73E07C5C" w14:textId="77777777" w:rsidR="00527998" w:rsidRPr="00527998" w:rsidRDefault="00527998" w:rsidP="00527998">
            <w:pPr>
              <w:jc w:val="both"/>
              <w:rPr>
                <w:rFonts w:ascii="Times New Roman" w:hAnsi="Times New Roman"/>
                <w:sz w:val="20"/>
                <w:szCs w:val="20"/>
              </w:rPr>
            </w:pPr>
            <w:proofErr w:type="spellStart"/>
            <w:r w:rsidRPr="00527998">
              <w:rPr>
                <w:rFonts w:ascii="Times New Roman" w:hAnsi="Times New Roman"/>
                <w:sz w:val="20"/>
                <w:szCs w:val="20"/>
              </w:rPr>
              <w:t>Prob</w:t>
            </w:r>
            <w:proofErr w:type="spellEnd"/>
            <w:r w:rsidRPr="00527998">
              <w:rPr>
                <w:rFonts w:ascii="Times New Roman" w:hAnsi="Times New Roman"/>
                <w:sz w:val="20"/>
                <w:szCs w:val="20"/>
              </w:rPr>
              <w:t>.   1</w:t>
            </w:r>
          </w:p>
          <w:p w14:paraId="060FD554" w14:textId="77777777" w:rsidR="00527998" w:rsidRPr="00527998" w:rsidRDefault="00527998" w:rsidP="00527998">
            <w:pPr>
              <w:jc w:val="both"/>
              <w:rPr>
                <w:rFonts w:ascii="Times New Roman" w:hAnsi="Times New Roman"/>
                <w:sz w:val="20"/>
                <w:szCs w:val="20"/>
              </w:rPr>
            </w:pPr>
          </w:p>
          <w:p w14:paraId="2877AD64" w14:textId="77777777" w:rsidR="00527998" w:rsidRPr="00527998" w:rsidRDefault="00527998" w:rsidP="00527998">
            <w:pPr>
              <w:jc w:val="both"/>
              <w:rPr>
                <w:rFonts w:ascii="Times New Roman" w:hAnsi="Times New Roman"/>
                <w:sz w:val="20"/>
                <w:szCs w:val="20"/>
              </w:rPr>
            </w:pPr>
          </w:p>
          <w:p w14:paraId="12439FCF" w14:textId="77777777" w:rsidR="00527998" w:rsidRPr="00527998" w:rsidRDefault="00527998" w:rsidP="00527998">
            <w:pPr>
              <w:jc w:val="both"/>
              <w:rPr>
                <w:rFonts w:ascii="Times New Roman" w:hAnsi="Times New Roman"/>
                <w:sz w:val="20"/>
                <w:szCs w:val="20"/>
              </w:rPr>
            </w:pPr>
            <w:proofErr w:type="spellStart"/>
            <w:r w:rsidRPr="00527998">
              <w:rPr>
                <w:rFonts w:ascii="Times New Roman" w:hAnsi="Times New Roman"/>
                <w:sz w:val="20"/>
                <w:szCs w:val="20"/>
              </w:rPr>
              <w:t>Imp</w:t>
            </w:r>
            <w:proofErr w:type="spellEnd"/>
            <w:r w:rsidRPr="00527998">
              <w:rPr>
                <w:rFonts w:ascii="Times New Roman" w:hAnsi="Times New Roman"/>
                <w:sz w:val="20"/>
                <w:szCs w:val="20"/>
              </w:rPr>
              <w:t>.     2</w:t>
            </w:r>
          </w:p>
          <w:p w14:paraId="475690CE" w14:textId="77777777" w:rsidR="00527998" w:rsidRPr="00527998" w:rsidRDefault="00527998" w:rsidP="00527998">
            <w:pPr>
              <w:jc w:val="both"/>
              <w:rPr>
                <w:rFonts w:ascii="Times New Roman" w:hAnsi="Times New Roman"/>
                <w:sz w:val="20"/>
                <w:szCs w:val="20"/>
              </w:rPr>
            </w:pPr>
          </w:p>
          <w:p w14:paraId="5EFE090C" w14:textId="77777777" w:rsidR="00527998" w:rsidRPr="00527998" w:rsidRDefault="00527998" w:rsidP="00527998">
            <w:pPr>
              <w:jc w:val="both"/>
              <w:rPr>
                <w:rFonts w:ascii="Times New Roman" w:hAnsi="Times New Roman"/>
                <w:sz w:val="20"/>
                <w:szCs w:val="20"/>
              </w:rPr>
            </w:pPr>
            <w:r w:rsidRPr="00527998">
              <w:rPr>
                <w:rFonts w:ascii="Times New Roman" w:hAnsi="Times New Roman"/>
                <w:sz w:val="20"/>
                <w:szCs w:val="20"/>
              </w:rPr>
              <w:t>(2)</w:t>
            </w:r>
          </w:p>
        </w:tc>
        <w:tc>
          <w:tcPr>
            <w:tcW w:w="1718" w:type="dxa"/>
          </w:tcPr>
          <w:p w14:paraId="52AE05DF" w14:textId="77777777" w:rsidR="00527998" w:rsidRPr="00527998" w:rsidRDefault="00527998" w:rsidP="00527998">
            <w:pPr>
              <w:jc w:val="both"/>
              <w:rPr>
                <w:rFonts w:ascii="Times New Roman" w:hAnsi="Times New Roman"/>
                <w:sz w:val="20"/>
                <w:szCs w:val="20"/>
              </w:rPr>
            </w:pPr>
            <w:proofErr w:type="spellStart"/>
            <w:r w:rsidRPr="00527998">
              <w:rPr>
                <w:rFonts w:ascii="Times New Roman" w:hAnsi="Times New Roman"/>
                <w:sz w:val="20"/>
                <w:szCs w:val="20"/>
              </w:rPr>
              <w:t>Prob</w:t>
            </w:r>
            <w:proofErr w:type="spellEnd"/>
            <w:r w:rsidRPr="00527998">
              <w:rPr>
                <w:rFonts w:ascii="Times New Roman" w:hAnsi="Times New Roman"/>
                <w:sz w:val="20"/>
                <w:szCs w:val="20"/>
              </w:rPr>
              <w:t>.   1</w:t>
            </w:r>
          </w:p>
          <w:p w14:paraId="79242728" w14:textId="77777777" w:rsidR="00527998" w:rsidRPr="00527998" w:rsidRDefault="00527998" w:rsidP="00527998">
            <w:pPr>
              <w:jc w:val="both"/>
              <w:rPr>
                <w:rFonts w:ascii="Times New Roman" w:hAnsi="Times New Roman"/>
                <w:sz w:val="20"/>
                <w:szCs w:val="20"/>
              </w:rPr>
            </w:pPr>
          </w:p>
          <w:p w14:paraId="7AFF1FFD" w14:textId="77777777" w:rsidR="00527998" w:rsidRPr="00527998" w:rsidRDefault="00527998" w:rsidP="00527998">
            <w:pPr>
              <w:jc w:val="both"/>
              <w:rPr>
                <w:rFonts w:ascii="Times New Roman" w:hAnsi="Times New Roman"/>
                <w:sz w:val="20"/>
                <w:szCs w:val="20"/>
              </w:rPr>
            </w:pPr>
          </w:p>
          <w:p w14:paraId="287B33DC" w14:textId="77777777" w:rsidR="00527998" w:rsidRPr="00527998" w:rsidRDefault="00527998" w:rsidP="00527998">
            <w:pPr>
              <w:jc w:val="both"/>
              <w:rPr>
                <w:rFonts w:ascii="Times New Roman" w:hAnsi="Times New Roman"/>
                <w:sz w:val="20"/>
                <w:szCs w:val="20"/>
              </w:rPr>
            </w:pPr>
            <w:proofErr w:type="spellStart"/>
            <w:r w:rsidRPr="00527998">
              <w:rPr>
                <w:rFonts w:ascii="Times New Roman" w:hAnsi="Times New Roman"/>
                <w:sz w:val="20"/>
                <w:szCs w:val="20"/>
              </w:rPr>
              <w:t>Imp</w:t>
            </w:r>
            <w:proofErr w:type="spellEnd"/>
            <w:r w:rsidRPr="00527998">
              <w:rPr>
                <w:rFonts w:ascii="Times New Roman" w:hAnsi="Times New Roman"/>
                <w:sz w:val="20"/>
                <w:szCs w:val="20"/>
              </w:rPr>
              <w:t>.     2</w:t>
            </w:r>
          </w:p>
          <w:p w14:paraId="198137A5" w14:textId="77777777" w:rsidR="00527998" w:rsidRPr="00527998" w:rsidRDefault="00527998" w:rsidP="00527998">
            <w:pPr>
              <w:jc w:val="both"/>
              <w:rPr>
                <w:rFonts w:ascii="Times New Roman" w:hAnsi="Times New Roman"/>
                <w:sz w:val="20"/>
                <w:szCs w:val="20"/>
              </w:rPr>
            </w:pPr>
          </w:p>
          <w:p w14:paraId="0D407BAD" w14:textId="77777777" w:rsidR="00527998" w:rsidRPr="00527998" w:rsidRDefault="00527998" w:rsidP="00527998">
            <w:pPr>
              <w:jc w:val="both"/>
              <w:rPr>
                <w:rFonts w:ascii="Times New Roman" w:hAnsi="Times New Roman"/>
                <w:sz w:val="20"/>
                <w:szCs w:val="20"/>
              </w:rPr>
            </w:pPr>
            <w:r w:rsidRPr="00527998">
              <w:rPr>
                <w:rFonts w:ascii="Times New Roman" w:hAnsi="Times New Roman"/>
                <w:sz w:val="20"/>
                <w:szCs w:val="20"/>
              </w:rPr>
              <w:t>(2)</w:t>
            </w:r>
          </w:p>
        </w:tc>
        <w:tc>
          <w:tcPr>
            <w:tcW w:w="2400" w:type="dxa"/>
          </w:tcPr>
          <w:p w14:paraId="7DD5614E" w14:textId="2B7FD117" w:rsidR="00527998" w:rsidRPr="00527998" w:rsidRDefault="00527998" w:rsidP="00527998">
            <w:pPr>
              <w:jc w:val="both"/>
              <w:rPr>
                <w:rFonts w:ascii="Times New Roman" w:hAnsi="Times New Roman"/>
                <w:sz w:val="20"/>
                <w:szCs w:val="20"/>
              </w:rPr>
            </w:pPr>
            <w:proofErr w:type="spellStart"/>
            <w:r w:rsidRPr="00527998">
              <w:rPr>
                <w:rFonts w:ascii="Times New Roman" w:hAnsi="Times New Roman"/>
                <w:sz w:val="20"/>
                <w:szCs w:val="20"/>
              </w:rPr>
              <w:t>Prob</w:t>
            </w:r>
            <w:proofErr w:type="spellEnd"/>
            <w:r w:rsidRPr="00527998">
              <w:rPr>
                <w:rFonts w:ascii="Times New Roman" w:hAnsi="Times New Roman"/>
                <w:sz w:val="20"/>
                <w:szCs w:val="20"/>
              </w:rPr>
              <w:t xml:space="preserve">.   </w:t>
            </w:r>
            <w:r>
              <w:rPr>
                <w:rFonts w:ascii="Times New Roman" w:hAnsi="Times New Roman"/>
                <w:sz w:val="20"/>
                <w:szCs w:val="20"/>
              </w:rPr>
              <w:t>1</w:t>
            </w:r>
          </w:p>
          <w:p w14:paraId="7E02D5C8" w14:textId="77777777" w:rsidR="00527998" w:rsidRPr="00527998" w:rsidRDefault="00527998" w:rsidP="00527998">
            <w:pPr>
              <w:jc w:val="both"/>
              <w:rPr>
                <w:rFonts w:ascii="Times New Roman" w:hAnsi="Times New Roman"/>
                <w:sz w:val="20"/>
                <w:szCs w:val="20"/>
              </w:rPr>
            </w:pPr>
          </w:p>
          <w:p w14:paraId="4DD061F3" w14:textId="77777777" w:rsidR="00527998" w:rsidRPr="00527998" w:rsidRDefault="00527998" w:rsidP="00527998">
            <w:pPr>
              <w:jc w:val="both"/>
              <w:rPr>
                <w:rFonts w:ascii="Times New Roman" w:hAnsi="Times New Roman"/>
                <w:sz w:val="20"/>
                <w:szCs w:val="20"/>
              </w:rPr>
            </w:pPr>
          </w:p>
          <w:p w14:paraId="4E4A90B3" w14:textId="77777777" w:rsidR="00527998" w:rsidRPr="00527998" w:rsidRDefault="00527998" w:rsidP="00527998">
            <w:pPr>
              <w:jc w:val="both"/>
              <w:rPr>
                <w:rFonts w:ascii="Times New Roman" w:hAnsi="Times New Roman"/>
                <w:sz w:val="20"/>
                <w:szCs w:val="20"/>
              </w:rPr>
            </w:pPr>
            <w:proofErr w:type="spellStart"/>
            <w:r w:rsidRPr="00527998">
              <w:rPr>
                <w:rFonts w:ascii="Times New Roman" w:hAnsi="Times New Roman"/>
                <w:sz w:val="20"/>
                <w:szCs w:val="20"/>
              </w:rPr>
              <w:t>Imp</w:t>
            </w:r>
            <w:proofErr w:type="spellEnd"/>
            <w:r w:rsidRPr="00527998">
              <w:rPr>
                <w:rFonts w:ascii="Times New Roman" w:hAnsi="Times New Roman"/>
                <w:sz w:val="20"/>
                <w:szCs w:val="20"/>
              </w:rPr>
              <w:t>.     2</w:t>
            </w:r>
          </w:p>
          <w:p w14:paraId="1D9E12AC" w14:textId="77777777" w:rsidR="00527998" w:rsidRPr="00527998" w:rsidRDefault="00527998" w:rsidP="00527998">
            <w:pPr>
              <w:jc w:val="both"/>
              <w:rPr>
                <w:rFonts w:ascii="Times New Roman" w:hAnsi="Times New Roman"/>
                <w:sz w:val="20"/>
                <w:szCs w:val="20"/>
              </w:rPr>
            </w:pPr>
          </w:p>
          <w:p w14:paraId="543F1CAF" w14:textId="4F298240" w:rsidR="00527998" w:rsidRPr="00527998" w:rsidRDefault="00527998" w:rsidP="00527998">
            <w:pPr>
              <w:jc w:val="both"/>
              <w:rPr>
                <w:rFonts w:ascii="Times New Roman" w:hAnsi="Times New Roman"/>
                <w:sz w:val="20"/>
                <w:szCs w:val="20"/>
              </w:rPr>
            </w:pPr>
            <w:r w:rsidRPr="00527998">
              <w:rPr>
                <w:rFonts w:ascii="Times New Roman" w:hAnsi="Times New Roman"/>
                <w:sz w:val="20"/>
                <w:szCs w:val="20"/>
              </w:rPr>
              <w:t>(</w:t>
            </w:r>
            <w:r>
              <w:rPr>
                <w:rFonts w:ascii="Times New Roman" w:hAnsi="Times New Roman"/>
                <w:sz w:val="20"/>
                <w:szCs w:val="20"/>
              </w:rPr>
              <w:t>2</w:t>
            </w:r>
            <w:r w:rsidRPr="00527998">
              <w:rPr>
                <w:rFonts w:ascii="Times New Roman" w:hAnsi="Times New Roman"/>
                <w:sz w:val="20"/>
                <w:szCs w:val="20"/>
              </w:rPr>
              <w:t>)</w:t>
            </w:r>
          </w:p>
        </w:tc>
        <w:tc>
          <w:tcPr>
            <w:tcW w:w="2039" w:type="dxa"/>
          </w:tcPr>
          <w:p w14:paraId="143C5B5D" w14:textId="77777777" w:rsidR="00527998" w:rsidRPr="00527998" w:rsidRDefault="00527998" w:rsidP="00527998">
            <w:pPr>
              <w:jc w:val="both"/>
              <w:rPr>
                <w:rFonts w:ascii="Times New Roman" w:hAnsi="Times New Roman"/>
                <w:sz w:val="20"/>
                <w:szCs w:val="20"/>
              </w:rPr>
            </w:pPr>
            <w:proofErr w:type="spellStart"/>
            <w:r w:rsidRPr="00527998">
              <w:rPr>
                <w:rFonts w:ascii="Times New Roman" w:hAnsi="Times New Roman"/>
                <w:sz w:val="20"/>
                <w:szCs w:val="20"/>
              </w:rPr>
              <w:t>Prob</w:t>
            </w:r>
            <w:proofErr w:type="spellEnd"/>
            <w:r w:rsidRPr="00527998">
              <w:rPr>
                <w:rFonts w:ascii="Times New Roman" w:hAnsi="Times New Roman"/>
                <w:sz w:val="20"/>
                <w:szCs w:val="20"/>
              </w:rPr>
              <w:t>.   1</w:t>
            </w:r>
          </w:p>
          <w:p w14:paraId="6A89C6F0" w14:textId="77777777" w:rsidR="00527998" w:rsidRPr="00527998" w:rsidRDefault="00527998" w:rsidP="00527998">
            <w:pPr>
              <w:jc w:val="both"/>
              <w:rPr>
                <w:rFonts w:ascii="Times New Roman" w:hAnsi="Times New Roman"/>
                <w:sz w:val="20"/>
                <w:szCs w:val="20"/>
              </w:rPr>
            </w:pPr>
          </w:p>
          <w:p w14:paraId="42A1E251" w14:textId="77777777" w:rsidR="00527998" w:rsidRPr="00527998" w:rsidRDefault="00527998" w:rsidP="00527998">
            <w:pPr>
              <w:jc w:val="both"/>
              <w:rPr>
                <w:rFonts w:ascii="Times New Roman" w:hAnsi="Times New Roman"/>
                <w:sz w:val="20"/>
                <w:szCs w:val="20"/>
              </w:rPr>
            </w:pPr>
          </w:p>
          <w:p w14:paraId="5774244D" w14:textId="77777777" w:rsidR="00527998" w:rsidRPr="00527998" w:rsidRDefault="00527998" w:rsidP="00527998">
            <w:pPr>
              <w:jc w:val="both"/>
              <w:rPr>
                <w:rFonts w:ascii="Times New Roman" w:hAnsi="Times New Roman"/>
                <w:sz w:val="20"/>
                <w:szCs w:val="20"/>
              </w:rPr>
            </w:pPr>
            <w:proofErr w:type="spellStart"/>
            <w:r w:rsidRPr="00527998">
              <w:rPr>
                <w:rFonts w:ascii="Times New Roman" w:hAnsi="Times New Roman"/>
                <w:sz w:val="20"/>
                <w:szCs w:val="20"/>
              </w:rPr>
              <w:t>Imp</w:t>
            </w:r>
            <w:proofErr w:type="spellEnd"/>
            <w:r w:rsidRPr="00527998">
              <w:rPr>
                <w:rFonts w:ascii="Times New Roman" w:hAnsi="Times New Roman"/>
                <w:sz w:val="20"/>
                <w:szCs w:val="20"/>
              </w:rPr>
              <w:t>.     2</w:t>
            </w:r>
          </w:p>
          <w:p w14:paraId="1DA186E0" w14:textId="77777777" w:rsidR="00527998" w:rsidRPr="00527998" w:rsidRDefault="00527998" w:rsidP="00527998">
            <w:pPr>
              <w:jc w:val="both"/>
              <w:rPr>
                <w:rFonts w:ascii="Times New Roman" w:hAnsi="Times New Roman"/>
                <w:sz w:val="20"/>
                <w:szCs w:val="20"/>
              </w:rPr>
            </w:pPr>
          </w:p>
          <w:p w14:paraId="58BFFE3D" w14:textId="77777777" w:rsidR="00527998" w:rsidRPr="00527998" w:rsidRDefault="00527998" w:rsidP="00527998">
            <w:pPr>
              <w:jc w:val="both"/>
              <w:rPr>
                <w:rFonts w:ascii="Times New Roman" w:hAnsi="Times New Roman"/>
                <w:sz w:val="12"/>
                <w:szCs w:val="12"/>
              </w:rPr>
            </w:pPr>
            <w:r w:rsidRPr="00527998">
              <w:rPr>
                <w:rFonts w:ascii="Times New Roman" w:hAnsi="Times New Roman"/>
                <w:sz w:val="20"/>
                <w:szCs w:val="20"/>
              </w:rPr>
              <w:t>(2)</w:t>
            </w:r>
          </w:p>
        </w:tc>
      </w:tr>
    </w:tbl>
    <w:p w14:paraId="0B270F0D" w14:textId="77777777" w:rsidR="003266EC" w:rsidRPr="00761FF5" w:rsidRDefault="003266EC" w:rsidP="00B26F97">
      <w:pPr>
        <w:spacing w:after="200" w:line="276" w:lineRule="auto"/>
        <w:ind w:firstLine="709"/>
        <w:jc w:val="both"/>
        <w:rPr>
          <w:rFonts w:ascii="Times New Roman" w:eastAsia="Times New Roman" w:hAnsi="Times New Roman"/>
          <w:b/>
          <w:color w:val="000000"/>
          <w:u w:val="single"/>
        </w:rPr>
      </w:pPr>
    </w:p>
    <w:p w14:paraId="74792748" w14:textId="77777777" w:rsidR="00B8696E" w:rsidRPr="00761FF5" w:rsidRDefault="00B8696E" w:rsidP="00B26F97">
      <w:pPr>
        <w:spacing w:after="200" w:line="276" w:lineRule="auto"/>
        <w:ind w:firstLine="709"/>
        <w:jc w:val="both"/>
        <w:rPr>
          <w:rFonts w:ascii="Times New Roman" w:eastAsia="Times New Roman" w:hAnsi="Times New Roman"/>
          <w:b/>
          <w:color w:val="000000"/>
          <w:u w:val="single"/>
        </w:rPr>
      </w:pPr>
      <w:r w:rsidRPr="00761FF5">
        <w:rPr>
          <w:rFonts w:ascii="Times New Roman" w:eastAsia="Times New Roman" w:hAnsi="Times New Roman"/>
          <w:b/>
          <w:color w:val="000000"/>
          <w:u w:val="single"/>
        </w:rPr>
        <w:t>SISTEMI DI PREVENZIONE:</w:t>
      </w:r>
    </w:p>
    <w:p w14:paraId="66E4F2E2" w14:textId="77777777" w:rsidR="004E2255" w:rsidRPr="00761FF5" w:rsidRDefault="004E2255" w:rsidP="00B26F97">
      <w:pPr>
        <w:spacing w:after="240" w:line="360" w:lineRule="auto"/>
        <w:ind w:right="283" w:firstLine="709"/>
        <w:jc w:val="both"/>
        <w:rPr>
          <w:rFonts w:ascii="Times New Roman" w:eastAsia="Times New Roman" w:hAnsi="Times New Roman"/>
          <w:b/>
          <w:color w:val="000000"/>
        </w:rPr>
      </w:pPr>
      <w:r w:rsidRPr="00761FF5">
        <w:rPr>
          <w:rFonts w:ascii="Times New Roman" w:eastAsia="Times New Roman" w:hAnsi="Times New Roman"/>
          <w:b/>
          <w:color w:val="000000"/>
        </w:rPr>
        <w:t>1. Destinatari della presente Parte Speciale</w:t>
      </w:r>
    </w:p>
    <w:p w14:paraId="7846C082" w14:textId="0D8D5AC4" w:rsidR="004E2255" w:rsidRPr="00761FF5" w:rsidRDefault="004E2255" w:rsidP="00B26F97">
      <w:pPr>
        <w:spacing w:after="240"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Le prescrizioni contenute nella presente Parte speciale sono vincolanti per l’intera </w:t>
      </w:r>
      <w:r w:rsidR="001717BC" w:rsidRPr="00761FF5">
        <w:rPr>
          <w:rFonts w:ascii="Times New Roman" w:eastAsia="Times New Roman" w:hAnsi="Times New Roman"/>
          <w:color w:val="000000"/>
        </w:rPr>
        <w:t>Società Sportiva Dilettantistica</w:t>
      </w:r>
      <w:r w:rsidRPr="00761FF5">
        <w:rPr>
          <w:rFonts w:ascii="Times New Roman" w:eastAsia="Times New Roman" w:hAnsi="Times New Roman"/>
          <w:color w:val="000000"/>
        </w:rPr>
        <w:t>: esponenti dell</w:t>
      </w:r>
      <w:r w:rsidR="001717BC" w:rsidRPr="00761FF5">
        <w:rPr>
          <w:rFonts w:ascii="Times New Roman" w:eastAsia="Times New Roman" w:hAnsi="Times New Roman"/>
          <w:color w:val="000000"/>
        </w:rPr>
        <w:t>a Società</w:t>
      </w:r>
      <w:r w:rsidRPr="00761FF5">
        <w:rPr>
          <w:rFonts w:ascii="Times New Roman" w:eastAsia="Times New Roman" w:hAnsi="Times New Roman"/>
          <w:color w:val="000000"/>
        </w:rPr>
        <w:t>, dipendenti</w:t>
      </w:r>
      <w:r w:rsidR="001717BC" w:rsidRPr="00761FF5">
        <w:rPr>
          <w:rFonts w:ascii="Times New Roman" w:eastAsia="Times New Roman" w:hAnsi="Times New Roman"/>
          <w:color w:val="000000"/>
        </w:rPr>
        <w:t xml:space="preserve"> e personale tecnico amministrativo</w:t>
      </w:r>
      <w:r w:rsidRPr="00761FF5">
        <w:rPr>
          <w:rFonts w:ascii="Times New Roman" w:eastAsia="Times New Roman" w:hAnsi="Times New Roman"/>
          <w:color w:val="000000"/>
        </w:rPr>
        <w:t xml:space="preserve">, </w:t>
      </w:r>
      <w:r w:rsidRPr="00761FF5">
        <w:rPr>
          <w:rFonts w:ascii="Times New Roman" w:eastAsia="Times New Roman" w:hAnsi="Times New Roman"/>
          <w:i/>
          <w:color w:val="000000"/>
        </w:rPr>
        <w:t>partner</w:t>
      </w:r>
      <w:r w:rsidRPr="00761FF5">
        <w:rPr>
          <w:rFonts w:ascii="Times New Roman" w:eastAsia="Times New Roman" w:hAnsi="Times New Roman"/>
          <w:color w:val="000000"/>
        </w:rPr>
        <w:t>, collaboratori, fornitori in concorso con terzi.</w:t>
      </w:r>
    </w:p>
    <w:p w14:paraId="4D543775" w14:textId="77777777" w:rsidR="004E2255" w:rsidRPr="00761FF5" w:rsidRDefault="004E2255" w:rsidP="00B26F97">
      <w:pPr>
        <w:spacing w:line="360" w:lineRule="auto"/>
        <w:ind w:right="283" w:firstLine="709"/>
        <w:jc w:val="both"/>
        <w:rPr>
          <w:rFonts w:ascii="Times New Roman" w:eastAsia="Times New Roman" w:hAnsi="Times New Roman"/>
          <w:b/>
          <w:color w:val="000000"/>
        </w:rPr>
      </w:pPr>
    </w:p>
    <w:p w14:paraId="32E063A3" w14:textId="77777777" w:rsidR="009854BB" w:rsidRPr="00761FF5" w:rsidRDefault="004E2255" w:rsidP="00B26F97">
      <w:pPr>
        <w:spacing w:line="360" w:lineRule="auto"/>
        <w:ind w:right="283" w:firstLine="709"/>
        <w:jc w:val="both"/>
        <w:rPr>
          <w:rFonts w:ascii="Times New Roman" w:eastAsia="Times New Roman" w:hAnsi="Times New Roman"/>
          <w:b/>
          <w:color w:val="000000"/>
        </w:rPr>
      </w:pPr>
      <w:r w:rsidRPr="00761FF5">
        <w:rPr>
          <w:rFonts w:ascii="Times New Roman" w:eastAsia="Times New Roman" w:hAnsi="Times New Roman"/>
          <w:b/>
          <w:color w:val="000000"/>
        </w:rPr>
        <w:t xml:space="preserve">2. </w:t>
      </w:r>
      <w:r w:rsidR="009854BB" w:rsidRPr="00761FF5">
        <w:rPr>
          <w:rFonts w:ascii="Times New Roman" w:eastAsia="Times New Roman" w:hAnsi="Times New Roman"/>
          <w:b/>
          <w:color w:val="000000"/>
        </w:rPr>
        <w:t>Protocolli preventivi</w:t>
      </w:r>
    </w:p>
    <w:p w14:paraId="655B3FC6" w14:textId="77777777" w:rsidR="009854BB" w:rsidRPr="00761FF5" w:rsidRDefault="009854BB" w:rsidP="00B26F97">
      <w:pPr>
        <w:spacing w:line="360" w:lineRule="auto"/>
        <w:ind w:right="283" w:firstLine="709"/>
        <w:jc w:val="both"/>
        <w:rPr>
          <w:rFonts w:ascii="Times New Roman" w:eastAsia="Times New Roman" w:hAnsi="Times New Roman"/>
          <w:color w:val="000000"/>
        </w:rPr>
      </w:pPr>
    </w:p>
    <w:p w14:paraId="78AA8DC8" w14:textId="2EF1A6D0" w:rsidR="009854BB" w:rsidRPr="00761FF5" w:rsidRDefault="009854BB" w:rsidP="00B26F97">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Presupposto necessario per la responsabilità dell</w:t>
      </w:r>
      <w:r w:rsidR="001717BC" w:rsidRPr="00761FF5">
        <w:rPr>
          <w:rFonts w:ascii="Times New Roman" w:eastAsia="Times New Roman" w:hAnsi="Times New Roman"/>
          <w:color w:val="000000"/>
        </w:rPr>
        <w:t>a Società</w:t>
      </w:r>
      <w:r w:rsidRPr="00761FF5">
        <w:rPr>
          <w:rFonts w:ascii="Times New Roman" w:eastAsia="Times New Roman" w:hAnsi="Times New Roman"/>
          <w:color w:val="000000"/>
        </w:rPr>
        <w:t xml:space="preserve"> è che i suindicati reati vengano commessi in un contesto internazionale. Se ciò, in considerazione dell’attività svolta da</w:t>
      </w:r>
      <w:r w:rsidR="001717BC" w:rsidRPr="00761FF5">
        <w:rPr>
          <w:rFonts w:ascii="Times New Roman" w:eastAsia="Times New Roman" w:hAnsi="Times New Roman"/>
          <w:color w:val="000000"/>
        </w:rPr>
        <w:t xml:space="preserve">lla EFFEDUE GROUP </w:t>
      </w:r>
      <w:r w:rsidRPr="00761FF5">
        <w:rPr>
          <w:rFonts w:ascii="Times New Roman" w:eastAsia="Times New Roman" w:hAnsi="Times New Roman"/>
          <w:color w:val="000000"/>
        </w:rPr>
        <w:t>ha un basso impatto in termini probabilistici, tuttavia si tratta di un gruppo di reati che necessita comunque di essere mappato, in considerazione della possibilità che esso venga commesso da dipendenti o soggetti apicali dell</w:t>
      </w:r>
      <w:r w:rsidR="001717BC" w:rsidRPr="00761FF5">
        <w:rPr>
          <w:rFonts w:ascii="Times New Roman" w:eastAsia="Times New Roman" w:hAnsi="Times New Roman"/>
          <w:color w:val="000000"/>
        </w:rPr>
        <w:t>a Società</w:t>
      </w:r>
      <w:r w:rsidRPr="00761FF5">
        <w:rPr>
          <w:rFonts w:ascii="Times New Roman" w:eastAsia="Times New Roman" w:hAnsi="Times New Roman"/>
          <w:color w:val="000000"/>
        </w:rPr>
        <w:t xml:space="preserve"> in concorso con terzi. </w:t>
      </w:r>
    </w:p>
    <w:p w14:paraId="420E1F5A" w14:textId="77777777" w:rsidR="009854BB" w:rsidRPr="00761FF5" w:rsidRDefault="009854BB" w:rsidP="00B26F97">
      <w:pPr>
        <w:spacing w:line="360" w:lineRule="auto"/>
        <w:ind w:right="283" w:firstLine="709"/>
        <w:jc w:val="both"/>
        <w:rPr>
          <w:rFonts w:ascii="Times New Roman" w:eastAsia="Times New Roman" w:hAnsi="Times New Roman"/>
          <w:color w:val="000000"/>
        </w:rPr>
      </w:pPr>
    </w:p>
    <w:p w14:paraId="32D5968A" w14:textId="77777777" w:rsidR="009854BB" w:rsidRPr="00761FF5" w:rsidRDefault="009854BB" w:rsidP="00B26F97">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Inoltre, dal momento che l’art. 3 della legge 146/2006 considera transnazionale quel reato commesso in uno Stato ma di cui “una parte sostanziale della preparazione, pianificazione, direzione o controllo avvenga in un altro Stato”, ben ci si avvede di come i protocolli preventivi debbano sostanzialmente coincidere con quelli previsti per le stesse fattispecie di reato commesse in ambito nazionale, cui si rimanda. </w:t>
      </w:r>
    </w:p>
    <w:p w14:paraId="46FCF39D" w14:textId="77777777" w:rsidR="009854BB" w:rsidRPr="00761FF5" w:rsidRDefault="009854BB" w:rsidP="00B26F97">
      <w:pPr>
        <w:spacing w:line="360" w:lineRule="auto"/>
        <w:ind w:right="283" w:firstLine="709"/>
        <w:jc w:val="both"/>
        <w:rPr>
          <w:rFonts w:ascii="Times New Roman" w:eastAsia="Times New Roman" w:hAnsi="Times New Roman"/>
          <w:color w:val="000000"/>
        </w:rPr>
      </w:pPr>
    </w:p>
    <w:p w14:paraId="711AB2D0" w14:textId="77777777" w:rsidR="009854BB" w:rsidRPr="00761FF5" w:rsidRDefault="004E2255" w:rsidP="00B26F97">
      <w:pPr>
        <w:spacing w:line="360" w:lineRule="auto"/>
        <w:ind w:right="283" w:firstLine="709"/>
        <w:jc w:val="both"/>
        <w:rPr>
          <w:rFonts w:ascii="Times New Roman" w:eastAsia="Times New Roman" w:hAnsi="Times New Roman"/>
          <w:b/>
          <w:color w:val="000000"/>
        </w:rPr>
      </w:pPr>
      <w:r w:rsidRPr="00761FF5">
        <w:rPr>
          <w:rFonts w:ascii="Times New Roman" w:eastAsia="Times New Roman" w:hAnsi="Times New Roman"/>
          <w:b/>
          <w:color w:val="000000"/>
        </w:rPr>
        <w:t xml:space="preserve">3. </w:t>
      </w:r>
      <w:r w:rsidR="009854BB" w:rsidRPr="00761FF5">
        <w:rPr>
          <w:rFonts w:ascii="Times New Roman" w:eastAsia="Times New Roman" w:hAnsi="Times New Roman"/>
          <w:b/>
          <w:color w:val="000000"/>
        </w:rPr>
        <w:t>Principi e regole di comportamento</w:t>
      </w:r>
    </w:p>
    <w:p w14:paraId="284ABB2B" w14:textId="77777777" w:rsidR="009854BB" w:rsidRPr="00761FF5" w:rsidRDefault="009854BB" w:rsidP="00B26F97">
      <w:pPr>
        <w:spacing w:line="360" w:lineRule="auto"/>
        <w:ind w:right="283" w:firstLine="709"/>
        <w:jc w:val="both"/>
        <w:rPr>
          <w:rFonts w:ascii="Times New Roman" w:eastAsia="Times New Roman" w:hAnsi="Times New Roman"/>
          <w:color w:val="000000"/>
        </w:rPr>
      </w:pPr>
    </w:p>
    <w:p w14:paraId="55FB1FC9" w14:textId="77777777" w:rsidR="009854BB" w:rsidRPr="00761FF5" w:rsidRDefault="004E2255" w:rsidP="00B26F97">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 xml:space="preserve">I </w:t>
      </w:r>
      <w:r w:rsidR="009854BB" w:rsidRPr="00761FF5">
        <w:rPr>
          <w:rFonts w:ascii="Times New Roman" w:eastAsia="Times New Roman" w:hAnsi="Times New Roman"/>
          <w:color w:val="000000"/>
        </w:rPr>
        <w:t xml:space="preserve">principi e le regole di comportamento sono sostanzialmente le medesime già affrontate e analizzate nella trattazione delle medesime fattispecie di reato commesse in ambito nazionale. </w:t>
      </w:r>
    </w:p>
    <w:p w14:paraId="1DFF4095" w14:textId="77777777" w:rsidR="009854BB" w:rsidRPr="00761FF5" w:rsidRDefault="009854BB" w:rsidP="00B26F97">
      <w:pPr>
        <w:spacing w:line="360" w:lineRule="auto"/>
        <w:ind w:right="283" w:firstLine="709"/>
        <w:jc w:val="both"/>
        <w:rPr>
          <w:rFonts w:ascii="Times New Roman" w:eastAsia="Times New Roman" w:hAnsi="Times New Roman"/>
          <w:color w:val="000000"/>
        </w:rPr>
      </w:pPr>
    </w:p>
    <w:p w14:paraId="645D5072" w14:textId="10E1998C" w:rsidR="009854BB" w:rsidRPr="00761FF5" w:rsidRDefault="009854BB" w:rsidP="00B26F97">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Si rimanda, perciò, oltre a quanto stabilito nel presente Modello nelle trattazioni che precedono, al ris</w:t>
      </w:r>
      <w:r w:rsidR="000B6064" w:rsidRPr="00761FF5">
        <w:rPr>
          <w:rFonts w:ascii="Times New Roman" w:eastAsia="Times New Roman" w:hAnsi="Times New Roman"/>
          <w:color w:val="000000"/>
        </w:rPr>
        <w:t>petto costante delle P</w:t>
      </w:r>
      <w:r w:rsidR="004E2255" w:rsidRPr="00761FF5">
        <w:rPr>
          <w:rFonts w:ascii="Times New Roman" w:eastAsia="Times New Roman" w:hAnsi="Times New Roman"/>
          <w:color w:val="000000"/>
        </w:rPr>
        <w:t>rocedure</w:t>
      </w:r>
      <w:r w:rsidR="001717BC" w:rsidRPr="00761FF5">
        <w:rPr>
          <w:rFonts w:ascii="Times New Roman" w:eastAsia="Times New Roman" w:hAnsi="Times New Roman"/>
          <w:color w:val="000000"/>
        </w:rPr>
        <w:t xml:space="preserve"> e d</w:t>
      </w:r>
      <w:r w:rsidRPr="00761FF5">
        <w:rPr>
          <w:rFonts w:ascii="Times New Roman" w:eastAsia="Times New Roman" w:hAnsi="Times New Roman"/>
          <w:color w:val="000000"/>
        </w:rPr>
        <w:t>el Codice Etico</w:t>
      </w:r>
      <w:r w:rsidR="004E2255" w:rsidRPr="00761FF5">
        <w:rPr>
          <w:rFonts w:ascii="Times New Roman" w:eastAsia="Times New Roman" w:hAnsi="Times New Roman"/>
          <w:color w:val="000000"/>
        </w:rPr>
        <w:t xml:space="preserve"> </w:t>
      </w:r>
      <w:r w:rsidR="000B6064" w:rsidRPr="00761FF5">
        <w:rPr>
          <w:rFonts w:ascii="Times New Roman" w:eastAsia="Times New Roman" w:hAnsi="Times New Roman"/>
          <w:color w:val="000000"/>
        </w:rPr>
        <w:t>dei quali</w:t>
      </w:r>
      <w:r w:rsidR="004E2255" w:rsidRPr="00761FF5">
        <w:rPr>
          <w:rFonts w:ascii="Times New Roman" w:eastAsia="Times New Roman" w:hAnsi="Times New Roman"/>
          <w:color w:val="000000"/>
        </w:rPr>
        <w:t xml:space="preserve"> </w:t>
      </w:r>
      <w:r w:rsidR="001717BC" w:rsidRPr="00761FF5">
        <w:rPr>
          <w:rFonts w:ascii="Times New Roman" w:eastAsia="Times New Roman" w:hAnsi="Times New Roman"/>
          <w:color w:val="000000"/>
        </w:rPr>
        <w:t>la EFFEDUE GROUP</w:t>
      </w:r>
      <w:r w:rsidR="004E2255" w:rsidRPr="00761FF5">
        <w:rPr>
          <w:rFonts w:ascii="Times New Roman" w:eastAsia="Times New Roman" w:hAnsi="Times New Roman"/>
          <w:color w:val="000000"/>
        </w:rPr>
        <w:t xml:space="preserve"> si è dotata</w:t>
      </w:r>
      <w:r w:rsidRPr="00761FF5">
        <w:rPr>
          <w:rFonts w:ascii="Times New Roman" w:eastAsia="Times New Roman" w:hAnsi="Times New Roman"/>
          <w:color w:val="000000"/>
        </w:rPr>
        <w:t xml:space="preserve">. </w:t>
      </w:r>
    </w:p>
    <w:p w14:paraId="6AE407B8" w14:textId="77777777" w:rsidR="009854BB" w:rsidRPr="00761FF5" w:rsidRDefault="009854BB" w:rsidP="00B26F97">
      <w:pPr>
        <w:spacing w:line="360" w:lineRule="auto"/>
        <w:ind w:right="283" w:firstLine="709"/>
        <w:jc w:val="both"/>
        <w:rPr>
          <w:rFonts w:ascii="Times New Roman" w:eastAsia="Times New Roman" w:hAnsi="Times New Roman"/>
          <w:color w:val="000000"/>
        </w:rPr>
      </w:pPr>
    </w:p>
    <w:p w14:paraId="490903AC" w14:textId="77777777" w:rsidR="009854BB" w:rsidRPr="00761FF5" w:rsidRDefault="004E2255" w:rsidP="00B26F97">
      <w:pPr>
        <w:spacing w:line="360" w:lineRule="auto"/>
        <w:ind w:right="283" w:firstLine="709"/>
        <w:jc w:val="both"/>
        <w:rPr>
          <w:rFonts w:ascii="Times New Roman" w:eastAsia="Times New Roman" w:hAnsi="Times New Roman"/>
          <w:b/>
          <w:color w:val="000000"/>
        </w:rPr>
      </w:pPr>
      <w:r w:rsidRPr="00761FF5">
        <w:rPr>
          <w:rFonts w:ascii="Times New Roman" w:eastAsia="Times New Roman" w:hAnsi="Times New Roman"/>
          <w:b/>
          <w:color w:val="000000"/>
        </w:rPr>
        <w:t xml:space="preserve">4. </w:t>
      </w:r>
      <w:r w:rsidR="009854BB" w:rsidRPr="00761FF5">
        <w:rPr>
          <w:rFonts w:ascii="Times New Roman" w:eastAsia="Times New Roman" w:hAnsi="Times New Roman"/>
          <w:b/>
          <w:color w:val="000000"/>
        </w:rPr>
        <w:t>Controlli dell’Organismo di Vigilanza</w:t>
      </w:r>
    </w:p>
    <w:p w14:paraId="79DEB1A0" w14:textId="77777777" w:rsidR="009854BB" w:rsidRPr="00761FF5" w:rsidRDefault="009854BB" w:rsidP="00B26F97">
      <w:pPr>
        <w:spacing w:line="360" w:lineRule="auto"/>
        <w:ind w:right="283" w:firstLine="709"/>
        <w:jc w:val="both"/>
        <w:rPr>
          <w:rFonts w:ascii="Times New Roman" w:eastAsia="Times New Roman" w:hAnsi="Times New Roman"/>
          <w:color w:val="000000"/>
        </w:rPr>
      </w:pPr>
    </w:p>
    <w:p w14:paraId="6F5146A7" w14:textId="77777777" w:rsidR="009854BB" w:rsidRPr="00761FF5" w:rsidRDefault="009854BB" w:rsidP="00B26F97">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Anche con riferimento ai controlli da parte dell’</w:t>
      </w:r>
      <w:proofErr w:type="spellStart"/>
      <w:r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 in relazione all’osservanza del Modello per quanto concerne le pre</w:t>
      </w:r>
      <w:r w:rsidR="000B6064" w:rsidRPr="00761FF5">
        <w:rPr>
          <w:rFonts w:ascii="Times New Roman" w:eastAsia="Times New Roman" w:hAnsi="Times New Roman"/>
          <w:color w:val="000000"/>
        </w:rPr>
        <w:t>scrizioni di cui alla presente S</w:t>
      </w:r>
      <w:r w:rsidRPr="00761FF5">
        <w:rPr>
          <w:rFonts w:ascii="Times New Roman" w:eastAsia="Times New Roman" w:hAnsi="Times New Roman"/>
          <w:color w:val="000000"/>
        </w:rPr>
        <w:t>ezione, oltre a rimandarsi a quanto stabilito nei paragrafi che precedono per quanto riguarda le medesime tipologie di reato già affrontate, si evidenziano le seguenti verifiche:</w:t>
      </w:r>
    </w:p>
    <w:p w14:paraId="1C105481" w14:textId="77777777" w:rsidR="009854BB" w:rsidRPr="00761FF5" w:rsidRDefault="009854BB" w:rsidP="00B26F97">
      <w:pPr>
        <w:spacing w:line="360" w:lineRule="auto"/>
        <w:ind w:right="283" w:firstLine="709"/>
        <w:jc w:val="both"/>
        <w:rPr>
          <w:rFonts w:ascii="Times New Roman" w:eastAsia="Times New Roman" w:hAnsi="Times New Roman"/>
          <w:color w:val="000000"/>
        </w:rPr>
      </w:pPr>
    </w:p>
    <w:p w14:paraId="398698A1" w14:textId="611F77C7" w:rsidR="009854BB" w:rsidRPr="00761FF5" w:rsidRDefault="009854BB" w:rsidP="00B26F97">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 Esaminare le segnalazioni</w:t>
      </w:r>
      <w:r w:rsidR="000B6064" w:rsidRPr="00761FF5">
        <w:rPr>
          <w:rFonts w:ascii="Times New Roman" w:eastAsia="Times New Roman" w:hAnsi="Times New Roman"/>
          <w:color w:val="000000"/>
        </w:rPr>
        <w:t xml:space="preserve"> di presunte violazioni del M</w:t>
      </w:r>
      <w:r w:rsidRPr="00761FF5">
        <w:rPr>
          <w:rFonts w:ascii="Times New Roman" w:eastAsia="Times New Roman" w:hAnsi="Times New Roman"/>
          <w:color w:val="000000"/>
        </w:rPr>
        <w:t>odello con particolare riferimento alla segnalazione di contatti intercorsi tra esponenti dell</w:t>
      </w:r>
      <w:r w:rsidR="001717BC" w:rsidRPr="00761FF5">
        <w:rPr>
          <w:rFonts w:ascii="Times New Roman" w:eastAsia="Times New Roman" w:hAnsi="Times New Roman"/>
          <w:color w:val="000000"/>
        </w:rPr>
        <w:t>a Società</w:t>
      </w:r>
      <w:r w:rsidRPr="00761FF5">
        <w:rPr>
          <w:rFonts w:ascii="Times New Roman" w:eastAsia="Times New Roman" w:hAnsi="Times New Roman"/>
          <w:color w:val="000000"/>
        </w:rPr>
        <w:t xml:space="preserve"> e soggetti che rivestano la qualità </w:t>
      </w:r>
      <w:r w:rsidRPr="00761FF5">
        <w:rPr>
          <w:rFonts w:ascii="Times New Roman" w:eastAsia="Times New Roman" w:hAnsi="Times New Roman"/>
          <w:color w:val="000000"/>
        </w:rPr>
        <w:lastRenderedPageBreak/>
        <w:t>di testimoni, potendo anche convocare i medesimi, dopo che abbiano svolto il loro ufficio di testimone, al fine di verificare se abbiano ricevuto pressioni indebite;</w:t>
      </w:r>
    </w:p>
    <w:p w14:paraId="7B9A2211" w14:textId="77777777" w:rsidR="009854BB" w:rsidRPr="00761FF5" w:rsidRDefault="009854BB" w:rsidP="00B26F97">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 Conservare traccia dei flussi informativi ricevuti e delle verifiche eseguite, ivi compresa la verbalizzazione delle eventuali audizioni di cui al punto che precede.</w:t>
      </w:r>
    </w:p>
    <w:p w14:paraId="6319CE40" w14:textId="77777777" w:rsidR="009854BB" w:rsidRPr="00761FF5" w:rsidRDefault="009854BB" w:rsidP="00B26F97">
      <w:pPr>
        <w:spacing w:line="360" w:lineRule="auto"/>
        <w:ind w:right="283" w:firstLine="709"/>
        <w:jc w:val="both"/>
        <w:rPr>
          <w:rFonts w:ascii="Times New Roman" w:eastAsia="Times New Roman" w:hAnsi="Times New Roman"/>
          <w:color w:val="000000"/>
        </w:rPr>
      </w:pPr>
    </w:p>
    <w:p w14:paraId="700A52A0" w14:textId="0F9BAD58" w:rsidR="002D4030" w:rsidRPr="00761FF5" w:rsidRDefault="009854BB" w:rsidP="00B26F97">
      <w:pPr>
        <w:spacing w:line="360" w:lineRule="auto"/>
        <w:ind w:right="283" w:firstLine="709"/>
        <w:jc w:val="both"/>
        <w:rPr>
          <w:rFonts w:ascii="Times New Roman" w:eastAsia="Times New Roman" w:hAnsi="Times New Roman"/>
          <w:color w:val="000000"/>
        </w:rPr>
      </w:pPr>
      <w:r w:rsidRPr="00761FF5">
        <w:rPr>
          <w:rFonts w:ascii="Times New Roman" w:eastAsia="Times New Roman" w:hAnsi="Times New Roman"/>
          <w:color w:val="000000"/>
        </w:rPr>
        <w:t>A tal fine, all’</w:t>
      </w:r>
      <w:proofErr w:type="spellStart"/>
      <w:r w:rsidRPr="00761FF5">
        <w:rPr>
          <w:rFonts w:ascii="Times New Roman" w:eastAsia="Times New Roman" w:hAnsi="Times New Roman"/>
          <w:color w:val="000000"/>
        </w:rPr>
        <w:t>OdV</w:t>
      </w:r>
      <w:proofErr w:type="spellEnd"/>
      <w:r w:rsidRPr="00761FF5">
        <w:rPr>
          <w:rFonts w:ascii="Times New Roman" w:eastAsia="Times New Roman" w:hAnsi="Times New Roman"/>
          <w:color w:val="000000"/>
        </w:rPr>
        <w:t xml:space="preserve"> è garantito libero accesso a tutta la documentazione necessaria allo svolgimento delle verifiche, ivi compresa la documentazione relativa ai procedimenti giudiziari di cui </w:t>
      </w:r>
      <w:r w:rsidR="001717BC" w:rsidRPr="00761FF5">
        <w:rPr>
          <w:rFonts w:ascii="Times New Roman" w:eastAsia="Times New Roman" w:hAnsi="Times New Roman"/>
          <w:color w:val="000000"/>
        </w:rPr>
        <w:t>la Società</w:t>
      </w:r>
      <w:r w:rsidRPr="00761FF5">
        <w:rPr>
          <w:rFonts w:ascii="Times New Roman" w:eastAsia="Times New Roman" w:hAnsi="Times New Roman"/>
          <w:color w:val="000000"/>
        </w:rPr>
        <w:t xml:space="preserve"> o gli esponenti dello stesso siano parte.</w:t>
      </w:r>
    </w:p>
    <w:p w14:paraId="5710BB1C" w14:textId="77777777" w:rsidR="00394E02" w:rsidRPr="00761FF5" w:rsidRDefault="00394E02" w:rsidP="00EA380C">
      <w:pPr>
        <w:spacing w:line="360" w:lineRule="auto"/>
        <w:jc w:val="center"/>
        <w:rPr>
          <w:rFonts w:ascii="Times New Roman" w:hAnsi="Times New Roman"/>
          <w:b/>
          <w:color w:val="000000"/>
          <w:w w:val="90"/>
        </w:rPr>
      </w:pPr>
    </w:p>
    <w:bookmarkEnd w:id="0"/>
    <w:p w14:paraId="08F4286F" w14:textId="56CBEB0D" w:rsidR="0042161F" w:rsidRDefault="00110FEB" w:rsidP="00110FEB">
      <w:pPr>
        <w:spacing w:line="360" w:lineRule="auto"/>
        <w:ind w:right="141"/>
        <w:jc w:val="center"/>
        <w:rPr>
          <w:rFonts w:ascii="Times New Roman" w:eastAsia="Times New Roman" w:hAnsi="Times New Roman"/>
          <w:b/>
          <w:bCs/>
          <w:color w:val="000000"/>
          <w:sz w:val="32"/>
          <w:szCs w:val="32"/>
        </w:rPr>
      </w:pPr>
      <w:r w:rsidRPr="007D3077">
        <w:rPr>
          <w:rFonts w:ascii="Times New Roman" w:eastAsia="Times New Roman" w:hAnsi="Times New Roman"/>
          <w:b/>
          <w:bCs/>
          <w:color w:val="000000"/>
          <w:sz w:val="32"/>
          <w:szCs w:val="32"/>
        </w:rPr>
        <w:t>PARTE SPECIALE XI</w:t>
      </w:r>
    </w:p>
    <w:p w14:paraId="6805385F" w14:textId="77777777" w:rsidR="00EA380C" w:rsidRDefault="00EA380C" w:rsidP="00110FEB">
      <w:pPr>
        <w:spacing w:line="360" w:lineRule="auto"/>
        <w:ind w:right="141"/>
        <w:jc w:val="center"/>
        <w:rPr>
          <w:rFonts w:ascii="Times New Roman" w:eastAsia="Times New Roman" w:hAnsi="Times New Roman"/>
          <w:b/>
          <w:bCs/>
          <w:color w:val="000000"/>
          <w:sz w:val="32"/>
          <w:szCs w:val="32"/>
        </w:rPr>
      </w:pPr>
    </w:p>
    <w:p w14:paraId="5D8E9133" w14:textId="2A167240" w:rsidR="00392547" w:rsidRDefault="00392547" w:rsidP="00110FEB">
      <w:pPr>
        <w:spacing w:line="360" w:lineRule="auto"/>
        <w:ind w:right="141"/>
        <w:jc w:val="center"/>
        <w:rPr>
          <w:rFonts w:ascii="Times New Roman" w:eastAsia="Times New Roman" w:hAnsi="Times New Roman"/>
          <w:b/>
          <w:bCs/>
          <w:color w:val="000000"/>
          <w:sz w:val="32"/>
          <w:szCs w:val="32"/>
        </w:rPr>
      </w:pPr>
      <w:r>
        <w:rPr>
          <w:rFonts w:ascii="Times New Roman" w:eastAsia="Times New Roman" w:hAnsi="Times New Roman"/>
          <w:b/>
          <w:bCs/>
          <w:color w:val="000000"/>
          <w:sz w:val="32"/>
          <w:szCs w:val="32"/>
        </w:rPr>
        <w:t>FRODE IN COMPETIZIONI SPORTIVE ED</w:t>
      </w:r>
    </w:p>
    <w:p w14:paraId="3A29C104" w14:textId="50A55395" w:rsidR="00392547" w:rsidRDefault="00392547" w:rsidP="00110FEB">
      <w:pPr>
        <w:spacing w:line="360" w:lineRule="auto"/>
        <w:ind w:right="141"/>
        <w:jc w:val="center"/>
        <w:rPr>
          <w:rFonts w:ascii="Times New Roman" w:eastAsia="Times New Roman" w:hAnsi="Times New Roman"/>
          <w:b/>
          <w:bCs/>
          <w:color w:val="000000"/>
          <w:sz w:val="32"/>
          <w:szCs w:val="32"/>
        </w:rPr>
      </w:pPr>
      <w:r>
        <w:rPr>
          <w:rFonts w:ascii="Times New Roman" w:eastAsia="Times New Roman" w:hAnsi="Times New Roman"/>
          <w:b/>
          <w:bCs/>
          <w:color w:val="000000"/>
          <w:sz w:val="32"/>
          <w:szCs w:val="32"/>
        </w:rPr>
        <w:t xml:space="preserve">ESECIZIO ABUSIVO DI ATTIVITÀ DI GIUOCO </w:t>
      </w:r>
    </w:p>
    <w:p w14:paraId="71844AED" w14:textId="5E9AA959" w:rsidR="00EA380C" w:rsidRDefault="00EA380C" w:rsidP="00110FEB">
      <w:pPr>
        <w:spacing w:line="360" w:lineRule="auto"/>
        <w:ind w:right="141"/>
        <w:jc w:val="center"/>
        <w:rPr>
          <w:rFonts w:ascii="Times New Roman" w:eastAsia="Times New Roman" w:hAnsi="Times New Roman"/>
          <w:b/>
          <w:bCs/>
          <w:color w:val="000000"/>
          <w:sz w:val="32"/>
          <w:szCs w:val="32"/>
        </w:rPr>
      </w:pPr>
    </w:p>
    <w:p w14:paraId="6E5F9997" w14:textId="78F87DF8" w:rsidR="00EA380C" w:rsidRDefault="00EA380C" w:rsidP="00EA380C">
      <w:pPr>
        <w:spacing w:line="360" w:lineRule="auto"/>
        <w:ind w:right="141"/>
        <w:rPr>
          <w:rFonts w:ascii="Times New Roman" w:eastAsia="Times New Roman" w:hAnsi="Times New Roman"/>
          <w:b/>
          <w:bCs/>
          <w:color w:val="000000"/>
          <w:u w:val="single"/>
        </w:rPr>
      </w:pPr>
      <w:r>
        <w:rPr>
          <w:rFonts w:ascii="Times New Roman" w:eastAsia="Times New Roman" w:hAnsi="Times New Roman"/>
          <w:b/>
          <w:bCs/>
          <w:color w:val="000000"/>
          <w:u w:val="single"/>
        </w:rPr>
        <w:t>REATI DI FRODE IN COMPETIZIONI SPORTIVE ED ESERCIZIO ABUSIVO DI ATTIVITÀ DI GIUOCO O SCOMMESSA</w:t>
      </w:r>
    </w:p>
    <w:p w14:paraId="70058F79" w14:textId="276D9538" w:rsidR="00EA380C" w:rsidRDefault="00EA380C" w:rsidP="00EA380C">
      <w:pPr>
        <w:spacing w:line="360" w:lineRule="auto"/>
        <w:ind w:right="141"/>
        <w:rPr>
          <w:rFonts w:ascii="Times New Roman" w:eastAsia="Times New Roman" w:hAnsi="Times New Roman"/>
          <w:color w:val="000000"/>
        </w:rPr>
      </w:pPr>
      <w:r>
        <w:rPr>
          <w:rFonts w:ascii="Times New Roman" w:eastAsia="Times New Roman" w:hAnsi="Times New Roman"/>
          <w:color w:val="000000"/>
        </w:rPr>
        <w:t>QUALI FATTISPECIE RICHIAMATE DAL D. LGS 231/2001</w:t>
      </w:r>
    </w:p>
    <w:p w14:paraId="32024423" w14:textId="7B09FEDC" w:rsidR="00EA380C" w:rsidRDefault="00EB7FC8" w:rsidP="00EA380C">
      <w:pPr>
        <w:spacing w:line="360" w:lineRule="auto"/>
        <w:ind w:right="141"/>
        <w:jc w:val="center"/>
        <w:rPr>
          <w:rFonts w:ascii="Times New Roman" w:eastAsia="Times New Roman" w:hAnsi="Times New Roman"/>
          <w:color w:val="000000"/>
        </w:rPr>
      </w:pPr>
      <w:r>
        <w:rPr>
          <w:rFonts w:ascii="Times New Roman" w:eastAsia="Times New Roman" w:hAnsi="Times New Roman"/>
          <w:color w:val="000000"/>
        </w:rPr>
        <w:t xml:space="preserve"> </w:t>
      </w:r>
    </w:p>
    <w:p w14:paraId="47BCA93F" w14:textId="63B6FDEC" w:rsidR="00EA380C" w:rsidRPr="00EA380C" w:rsidRDefault="00EA380C" w:rsidP="00EA380C">
      <w:pPr>
        <w:spacing w:line="360" w:lineRule="auto"/>
        <w:ind w:right="141"/>
        <w:rPr>
          <w:rFonts w:ascii="Times New Roman" w:eastAsia="Times New Roman" w:hAnsi="Times New Roman"/>
          <w:b/>
          <w:bCs/>
          <w:color w:val="000000"/>
          <w:u w:val="single"/>
        </w:rPr>
      </w:pPr>
      <w:r w:rsidRPr="00EA380C">
        <w:rPr>
          <w:rFonts w:ascii="Times New Roman" w:eastAsia="Times New Roman" w:hAnsi="Times New Roman"/>
          <w:b/>
          <w:bCs/>
          <w:color w:val="000000"/>
          <w:u w:val="single"/>
        </w:rPr>
        <w:t>Dettaglio art. 25-</w:t>
      </w:r>
      <w:r w:rsidRPr="00EA380C">
        <w:rPr>
          <w:rFonts w:ascii="Times New Roman" w:eastAsia="Times New Roman" w:hAnsi="Times New Roman"/>
          <w:b/>
          <w:bCs/>
          <w:i/>
          <w:iCs/>
          <w:color w:val="000000"/>
          <w:u w:val="single"/>
        </w:rPr>
        <w:t>QUATERDECIES</w:t>
      </w:r>
    </w:p>
    <w:p w14:paraId="129156AD" w14:textId="77777777" w:rsidR="00110FEB" w:rsidRDefault="00110FEB" w:rsidP="00110FEB">
      <w:pPr>
        <w:spacing w:line="360" w:lineRule="auto"/>
        <w:ind w:right="141"/>
        <w:jc w:val="center"/>
        <w:rPr>
          <w:rFonts w:ascii="Times New Roman" w:eastAsia="Times New Roman" w:hAnsi="Times New Roman"/>
          <w:color w:val="000000"/>
          <w:sz w:val="32"/>
          <w:szCs w:val="32"/>
        </w:rPr>
      </w:pPr>
    </w:p>
    <w:p w14:paraId="36DDC6FB" w14:textId="7006AC04" w:rsidR="00110FEB" w:rsidRPr="00110FEB" w:rsidRDefault="00110FEB" w:rsidP="00B26F97">
      <w:pPr>
        <w:spacing w:line="360" w:lineRule="auto"/>
        <w:ind w:right="141" w:firstLine="709"/>
        <w:jc w:val="both"/>
        <w:rPr>
          <w:rFonts w:ascii="Times New Roman" w:hAnsi="Times New Roman"/>
          <w:b/>
          <w:bCs/>
        </w:rPr>
      </w:pPr>
      <w:r w:rsidRPr="00110FEB">
        <w:rPr>
          <w:rFonts w:ascii="Times New Roman" w:hAnsi="Times New Roman"/>
          <w:b/>
          <w:bCs/>
        </w:rPr>
        <w:t>1. Le fattispecie di reato di “Frode in competizioni sportive” ed “Esercizio abusivo di attività di giuoco o scommessa” (art. 25-</w:t>
      </w:r>
      <w:r w:rsidRPr="00C47BCC">
        <w:rPr>
          <w:rFonts w:ascii="Times New Roman" w:hAnsi="Times New Roman"/>
          <w:b/>
          <w:bCs/>
          <w:i/>
          <w:iCs/>
        </w:rPr>
        <w:t xml:space="preserve">quaterdecies </w:t>
      </w:r>
      <w:r w:rsidRPr="00110FEB">
        <w:rPr>
          <w:rFonts w:ascii="Times New Roman" w:hAnsi="Times New Roman"/>
          <w:b/>
          <w:bCs/>
        </w:rPr>
        <w:t xml:space="preserve">del </w:t>
      </w:r>
      <w:r w:rsidR="00C47BCC">
        <w:rPr>
          <w:rFonts w:ascii="Times New Roman" w:hAnsi="Times New Roman"/>
          <w:b/>
          <w:bCs/>
        </w:rPr>
        <w:t>d</w:t>
      </w:r>
      <w:r w:rsidRPr="00110FEB">
        <w:rPr>
          <w:rFonts w:ascii="Times New Roman" w:hAnsi="Times New Roman"/>
          <w:b/>
          <w:bCs/>
        </w:rPr>
        <w:t>.</w:t>
      </w:r>
      <w:r w:rsidR="00C47BCC">
        <w:rPr>
          <w:rFonts w:ascii="Times New Roman" w:hAnsi="Times New Roman"/>
          <w:b/>
          <w:bCs/>
        </w:rPr>
        <w:t>l</w:t>
      </w:r>
      <w:r w:rsidRPr="00110FEB">
        <w:rPr>
          <w:rFonts w:ascii="Times New Roman" w:hAnsi="Times New Roman"/>
          <w:b/>
          <w:bCs/>
        </w:rPr>
        <w:t xml:space="preserve">gs. 231/2001) </w:t>
      </w:r>
    </w:p>
    <w:p w14:paraId="0297F1A6" w14:textId="77777777" w:rsidR="00110FEB" w:rsidRDefault="00110FEB" w:rsidP="00B26F97">
      <w:pPr>
        <w:spacing w:line="360" w:lineRule="auto"/>
        <w:ind w:right="141" w:firstLine="709"/>
        <w:jc w:val="both"/>
        <w:rPr>
          <w:rFonts w:ascii="Times New Roman" w:hAnsi="Times New Roman"/>
        </w:rPr>
      </w:pPr>
    </w:p>
    <w:p w14:paraId="762FC14C" w14:textId="77777777" w:rsidR="00C91DC9"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Con la Legge 3 maggio 2019, n. 39, pubblicata il 16 maggio 2019, è stata data attuazione, nel nostro ordinamento, alla Convenzione del Consiglio d’Europa sulla manipolazione di competizioni sportive, del 18 settembre 2014. </w:t>
      </w:r>
    </w:p>
    <w:p w14:paraId="1B48993F" w14:textId="2ACBF6C8" w:rsidR="00C91DC9"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L’articolo 5 della suddetta Legge ha introdotto nel </w:t>
      </w:r>
      <w:r w:rsidR="00C47BCC">
        <w:rPr>
          <w:rFonts w:ascii="Times New Roman" w:hAnsi="Times New Roman"/>
        </w:rPr>
        <w:t>d</w:t>
      </w:r>
      <w:r w:rsidRPr="00110FEB">
        <w:rPr>
          <w:rFonts w:ascii="Times New Roman" w:hAnsi="Times New Roman"/>
        </w:rPr>
        <w:t>.lgs. 231/2001, l’articolo 25-</w:t>
      </w:r>
      <w:r w:rsidRPr="00C91DC9">
        <w:rPr>
          <w:rFonts w:ascii="Times New Roman" w:hAnsi="Times New Roman"/>
          <w:i/>
          <w:iCs/>
        </w:rPr>
        <w:t>quaterdecies</w:t>
      </w:r>
      <w:r w:rsidRPr="00110FEB">
        <w:rPr>
          <w:rFonts w:ascii="Times New Roman" w:hAnsi="Times New Roman"/>
        </w:rPr>
        <w:t xml:space="preserve">, al fine di includere nel novero dei reati presupposto della responsabilità amministrativa degli enti, le seguenti fattispecie di reato: </w:t>
      </w:r>
    </w:p>
    <w:p w14:paraId="47800FD4" w14:textId="77777777" w:rsidR="00C91DC9"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 </w:t>
      </w:r>
      <w:r w:rsidR="00C91DC9" w:rsidRPr="00C91DC9">
        <w:rPr>
          <w:rFonts w:ascii="Times New Roman" w:hAnsi="Times New Roman"/>
          <w:b/>
          <w:bCs/>
        </w:rPr>
        <w:t>FRODE IN COMPETIZIONI SPORTIVE (ART. 1 L. 401/89)</w:t>
      </w:r>
      <w:r w:rsidR="00C91DC9">
        <w:rPr>
          <w:rFonts w:ascii="Times New Roman" w:hAnsi="Times New Roman"/>
        </w:rPr>
        <w:t>:</w:t>
      </w:r>
      <w:r w:rsidR="00C91DC9" w:rsidRPr="00110FEB">
        <w:rPr>
          <w:rFonts w:ascii="Times New Roman" w:hAnsi="Times New Roman"/>
        </w:rPr>
        <w:t xml:space="preserve"> </w:t>
      </w:r>
      <w:r w:rsidRPr="00110FEB">
        <w:rPr>
          <w:rFonts w:ascii="Times New Roman" w:hAnsi="Times New Roman"/>
        </w:rPr>
        <w:t xml:space="preserve">La norma in esame punisce chiunque offra o prometta denaro o altra utilità o vantaggio a taluno dei partecipanti ad una </w:t>
      </w:r>
      <w:r w:rsidRPr="00110FEB">
        <w:rPr>
          <w:rFonts w:ascii="Times New Roman" w:hAnsi="Times New Roman"/>
        </w:rPr>
        <w:lastRenderedPageBreak/>
        <w:t>competizione sportiva, al fine di raggiungere un risultato diverso da quello conseguente al corretto e leale svolgimento della competizione, ovvero compie altri atti fraudolenti volti al medesimo scopo.</w:t>
      </w:r>
    </w:p>
    <w:p w14:paraId="6717DD49" w14:textId="77777777" w:rsidR="00C91DC9"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 </w:t>
      </w:r>
      <w:r w:rsidR="00C91DC9" w:rsidRPr="00C91DC9">
        <w:rPr>
          <w:rFonts w:ascii="Times New Roman" w:hAnsi="Times New Roman"/>
          <w:b/>
          <w:bCs/>
        </w:rPr>
        <w:t>ESERCIZIO ABUSIVO DI ATTIVITÀ DI GIUOCO O SCOMMESSA (ART. 4 L. 401/89)</w:t>
      </w:r>
      <w:r w:rsidR="00C91DC9">
        <w:rPr>
          <w:rFonts w:ascii="Times New Roman" w:hAnsi="Times New Roman"/>
        </w:rPr>
        <w:t>:</w:t>
      </w:r>
      <w:r w:rsidR="00C91DC9" w:rsidRPr="00110FEB">
        <w:rPr>
          <w:rFonts w:ascii="Times New Roman" w:hAnsi="Times New Roman"/>
        </w:rPr>
        <w:t xml:space="preserve"> </w:t>
      </w:r>
      <w:r w:rsidRPr="00110FEB">
        <w:rPr>
          <w:rFonts w:ascii="Times New Roman" w:hAnsi="Times New Roman"/>
        </w:rPr>
        <w:t xml:space="preserve">La norma in esame punisce chiunque: </w:t>
      </w:r>
    </w:p>
    <w:p w14:paraId="6E109D0C" w14:textId="77777777" w:rsidR="00C91DC9"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a) eserciti abusivamente l’organizzazione di giochi o scommesse riservati allo Stato o ad altro ente concessionario, ovvero organizzi pubbliche scommesse su altre competizioni; </w:t>
      </w:r>
    </w:p>
    <w:p w14:paraId="7296B44D" w14:textId="77777777" w:rsidR="00C91DC9"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b) organizzi o raccolga scommesse a mezzo di apparecchi vietati o per i quali sia sprovvisto dell’autorizzazione all’uso; </w:t>
      </w:r>
    </w:p>
    <w:p w14:paraId="1EFEA2AE" w14:textId="77777777" w:rsidR="00C91DC9"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c) venda biglietti o partecipi all’organizzazione abusiva di giochi o scommesse di Stati esteri; </w:t>
      </w:r>
    </w:p>
    <w:p w14:paraId="27253DE1" w14:textId="77777777" w:rsidR="00C91DC9"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d) partecipi alle operazioni sopracitate mediante la raccolta di prenotazione di giocate e l'accreditamento delle relative vincite e la promozione e la pubblicità effettuate con qualunque mezzo; </w:t>
      </w:r>
    </w:p>
    <w:p w14:paraId="1E8F5755" w14:textId="7BE7676D" w:rsidR="00C91DC9" w:rsidRDefault="00110FEB" w:rsidP="00B26F97">
      <w:pPr>
        <w:spacing w:line="360" w:lineRule="auto"/>
        <w:ind w:right="141" w:firstLine="709"/>
        <w:jc w:val="both"/>
        <w:rPr>
          <w:rFonts w:ascii="Times New Roman" w:hAnsi="Times New Roman"/>
        </w:rPr>
      </w:pPr>
      <w:r w:rsidRPr="00110FEB">
        <w:rPr>
          <w:rFonts w:ascii="Times New Roman" w:hAnsi="Times New Roman"/>
        </w:rPr>
        <w:t>e) svolga qualsiasi attività organizzata al fine di accettare o raccogliere o comunque favorire l'accettazione o in qualsiasi modo la raccolta,</w:t>
      </w:r>
      <w:r w:rsidR="00C91DC9">
        <w:rPr>
          <w:rFonts w:ascii="Times New Roman" w:hAnsi="Times New Roman"/>
        </w:rPr>
        <w:t xml:space="preserve"> </w:t>
      </w:r>
      <w:r w:rsidRPr="00110FEB">
        <w:rPr>
          <w:rFonts w:ascii="Times New Roman" w:hAnsi="Times New Roman"/>
        </w:rPr>
        <w:t xml:space="preserve">anche per via telefonica o telematica, di scommesse di qualsiasi genere. </w:t>
      </w:r>
    </w:p>
    <w:p w14:paraId="5C15BB9D" w14:textId="77777777" w:rsidR="00496739" w:rsidRDefault="00496739" w:rsidP="00B26F97">
      <w:pPr>
        <w:spacing w:line="360" w:lineRule="auto"/>
        <w:ind w:right="141" w:firstLine="709"/>
        <w:jc w:val="both"/>
        <w:rPr>
          <w:rFonts w:ascii="Times New Roman" w:hAnsi="Times New Roman"/>
        </w:rPr>
      </w:pPr>
    </w:p>
    <w:p w14:paraId="3933F72C" w14:textId="5FB61AB3" w:rsidR="00C91DC9" w:rsidRDefault="00110FEB" w:rsidP="00B26F97">
      <w:pPr>
        <w:spacing w:line="360" w:lineRule="auto"/>
        <w:ind w:right="141" w:firstLine="709"/>
        <w:jc w:val="both"/>
        <w:rPr>
          <w:rFonts w:ascii="Times New Roman" w:hAnsi="Times New Roman"/>
        </w:rPr>
      </w:pPr>
      <w:r w:rsidRPr="00C91DC9">
        <w:rPr>
          <w:rFonts w:ascii="Times New Roman" w:hAnsi="Times New Roman"/>
          <w:b/>
          <w:bCs/>
        </w:rPr>
        <w:t xml:space="preserve">2. Processi sensibili, soggetti destinatari e obiettivi delle disposizioni contenute nella </w:t>
      </w:r>
      <w:r w:rsidR="00C91DC9">
        <w:rPr>
          <w:rFonts w:ascii="Times New Roman" w:hAnsi="Times New Roman"/>
          <w:b/>
          <w:bCs/>
        </w:rPr>
        <w:t xml:space="preserve">presente </w:t>
      </w:r>
      <w:r w:rsidRPr="00C91DC9">
        <w:rPr>
          <w:rFonts w:ascii="Times New Roman" w:hAnsi="Times New Roman"/>
          <w:b/>
          <w:bCs/>
        </w:rPr>
        <w:t xml:space="preserve">Parte Speciale </w:t>
      </w:r>
    </w:p>
    <w:p w14:paraId="624D41CA" w14:textId="77777777" w:rsidR="00C91DC9" w:rsidRDefault="00C91DC9" w:rsidP="00B26F97">
      <w:pPr>
        <w:spacing w:line="360" w:lineRule="auto"/>
        <w:ind w:right="141" w:firstLine="709"/>
        <w:jc w:val="both"/>
        <w:rPr>
          <w:rFonts w:ascii="Times New Roman" w:hAnsi="Times New Roman"/>
        </w:rPr>
      </w:pPr>
    </w:p>
    <w:p w14:paraId="594BFC52" w14:textId="77777777" w:rsidR="00C91DC9" w:rsidRDefault="00110FEB" w:rsidP="00B26F97">
      <w:pPr>
        <w:spacing w:line="360" w:lineRule="auto"/>
        <w:ind w:right="141" w:firstLine="709"/>
        <w:jc w:val="both"/>
        <w:rPr>
          <w:rFonts w:ascii="Times New Roman" w:hAnsi="Times New Roman"/>
        </w:rPr>
      </w:pPr>
      <w:r w:rsidRPr="00110FEB">
        <w:rPr>
          <w:rFonts w:ascii="Times New Roman" w:hAnsi="Times New Roman"/>
        </w:rPr>
        <w:t>I reati previsti dall’art. 25-</w:t>
      </w:r>
      <w:r w:rsidRPr="00C91DC9">
        <w:rPr>
          <w:rFonts w:ascii="Times New Roman" w:hAnsi="Times New Roman"/>
          <w:i/>
          <w:iCs/>
        </w:rPr>
        <w:t xml:space="preserve">quaterdecies </w:t>
      </w:r>
      <w:r w:rsidRPr="00110FEB">
        <w:rPr>
          <w:rFonts w:ascii="Times New Roman" w:hAnsi="Times New Roman"/>
        </w:rPr>
        <w:t xml:space="preserve">sono configurabili nell’ambito dei rapporti, sia in Italia che all’estero, con altre società sportive, con singoli atleti e più in generale con tutti i soggetti che possano favorire o consentire condotte configurabili come frode in competizioni sportive o esercizio abusivo di attività di giuoco o scommessa. </w:t>
      </w:r>
    </w:p>
    <w:p w14:paraId="681C45EF" w14:textId="77777777" w:rsidR="00C91DC9"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Con riferimento al reato di frode in competizioni sportive, i principali processi sensibili ritenuti più specificatamente a rischio sono i seguenti: </w:t>
      </w:r>
    </w:p>
    <w:p w14:paraId="15AED62A" w14:textId="77777777" w:rsidR="00C91DC9"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 gestione dei rapporti con le altre società </w:t>
      </w:r>
      <w:r w:rsidR="00C91DC9">
        <w:rPr>
          <w:rFonts w:ascii="Times New Roman" w:hAnsi="Times New Roman"/>
        </w:rPr>
        <w:t>sportive</w:t>
      </w:r>
      <w:r w:rsidRPr="00110FEB">
        <w:rPr>
          <w:rFonts w:ascii="Times New Roman" w:hAnsi="Times New Roman"/>
        </w:rPr>
        <w:t xml:space="preserve">; </w:t>
      </w:r>
    </w:p>
    <w:p w14:paraId="093AB0A0" w14:textId="77777777" w:rsidR="00C91DC9"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 gestione dei rapporti con agenti e intermediari; </w:t>
      </w:r>
    </w:p>
    <w:p w14:paraId="7B87995C" w14:textId="77777777" w:rsidR="00C91DC9"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 gestione dell’evento </w:t>
      </w:r>
      <w:r w:rsidR="00C91DC9">
        <w:rPr>
          <w:rFonts w:ascii="Times New Roman" w:hAnsi="Times New Roman"/>
        </w:rPr>
        <w:t>sportivo o della manifestazione sportiva</w:t>
      </w:r>
      <w:r w:rsidRPr="00110FEB">
        <w:rPr>
          <w:rFonts w:ascii="Times New Roman" w:hAnsi="Times New Roman"/>
        </w:rPr>
        <w:t>;</w:t>
      </w:r>
    </w:p>
    <w:p w14:paraId="2F610398" w14:textId="77777777" w:rsidR="00C91DC9"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 gestione e concessione di omaggi e liberalità. </w:t>
      </w:r>
    </w:p>
    <w:p w14:paraId="2636D0F3" w14:textId="77777777" w:rsidR="00C91DC9"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Le disposizioni della presente Parte Speciale hanno per destinatari tutti i soggetti coinvolti nei processi sopra identificati affinché gli stessi adottino regole di condotta conformi a quanto prescritto al fine di prevenire il verificarsi dei delitti ivi considerati. Si ricorda inoltre che, fuori dai casi previsti dal </w:t>
      </w:r>
      <w:r w:rsidR="00C91DC9">
        <w:rPr>
          <w:rFonts w:ascii="Times New Roman" w:hAnsi="Times New Roman"/>
        </w:rPr>
        <w:t>d</w:t>
      </w:r>
      <w:r w:rsidRPr="00110FEB">
        <w:rPr>
          <w:rFonts w:ascii="Times New Roman" w:hAnsi="Times New Roman"/>
        </w:rPr>
        <w:t>.</w:t>
      </w:r>
      <w:r w:rsidR="00C91DC9">
        <w:rPr>
          <w:rFonts w:ascii="Times New Roman" w:hAnsi="Times New Roman"/>
        </w:rPr>
        <w:t>l</w:t>
      </w:r>
      <w:r w:rsidRPr="00110FEB">
        <w:rPr>
          <w:rFonts w:ascii="Times New Roman" w:hAnsi="Times New Roman"/>
        </w:rPr>
        <w:t xml:space="preserve">gs. 231/01 il compimento di atti diretti ad alterare lo svolgimento o il risultato di </w:t>
      </w:r>
      <w:r w:rsidRPr="00110FEB">
        <w:rPr>
          <w:rFonts w:ascii="Times New Roman" w:hAnsi="Times New Roman"/>
        </w:rPr>
        <w:lastRenderedPageBreak/>
        <w:t xml:space="preserve">una gara o di una competizione, ovvero ad assicurare a chiunque un vantaggio in classifica, costituisce di per sé un illecito sportivo, ai sensi dell’art. 30 del Codice di Giustizia Sportiva. </w:t>
      </w:r>
    </w:p>
    <w:p w14:paraId="488FA1B5" w14:textId="77777777" w:rsidR="00C91DC9"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Con riferimento al reato di esercizio abusivo di attività di giuoco o di scommessa si ritiene difficilmente ipotizzabile una sua concretizzazione nell’interesse o a vantaggio di </w:t>
      </w:r>
      <w:r w:rsidR="00C91DC9">
        <w:rPr>
          <w:rFonts w:ascii="Times New Roman" w:hAnsi="Times New Roman"/>
        </w:rPr>
        <w:t>EFFEDUE GROUP</w:t>
      </w:r>
      <w:r w:rsidRPr="00110FEB">
        <w:rPr>
          <w:rFonts w:ascii="Times New Roman" w:hAnsi="Times New Roman"/>
        </w:rPr>
        <w:t xml:space="preserve">. Peraltro, ipotetiche fattispecie di commissione del reato sarebbero riconducibili a comportamenti individuali, eventualmente tenuti fuori dagli ambiti di attività tipici di </w:t>
      </w:r>
      <w:r w:rsidR="00C91DC9">
        <w:rPr>
          <w:rFonts w:ascii="Times New Roman" w:hAnsi="Times New Roman"/>
        </w:rPr>
        <w:t>EFFEDUE GROUP</w:t>
      </w:r>
      <w:r w:rsidRPr="00110FEB">
        <w:rPr>
          <w:rFonts w:ascii="Times New Roman" w:hAnsi="Times New Roman"/>
        </w:rPr>
        <w:t xml:space="preserve">. Nondimeno, si ritiene, prudenzialmente, opportuno considerare il rischio potenziale, rimandando per i presidi di controllo a quanto già previsto dal Codice Etico e dal Regolamento di condotta tesserati. </w:t>
      </w:r>
    </w:p>
    <w:p w14:paraId="0B2FE0A6" w14:textId="77777777" w:rsidR="00C91DC9"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Nello specifico la presente Parte Speciale ha lo scopo di: </w:t>
      </w:r>
    </w:p>
    <w:p w14:paraId="4F8B2F72" w14:textId="77777777" w:rsidR="00C91DC9"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a) indicare i principi che i destinatari sono chiamati ad osservare ai fini della corretta applicazione del Modello; </w:t>
      </w:r>
    </w:p>
    <w:p w14:paraId="54592061" w14:textId="591240C5" w:rsidR="00C91DC9"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b) fornire all’Organismo di Vigilanza, ed ai Responsabili delle funzioni </w:t>
      </w:r>
      <w:r w:rsidR="00C91DC9">
        <w:rPr>
          <w:rFonts w:ascii="Times New Roman" w:hAnsi="Times New Roman"/>
        </w:rPr>
        <w:t>soci</w:t>
      </w:r>
      <w:r w:rsidRPr="00110FEB">
        <w:rPr>
          <w:rFonts w:ascii="Times New Roman" w:hAnsi="Times New Roman"/>
        </w:rPr>
        <w:t xml:space="preserve">ali che con lo stesso cooperano, gli strumenti operativi per esercitare le attività di controllo, monitoraggio e verifica necessarie. </w:t>
      </w:r>
    </w:p>
    <w:p w14:paraId="48C71BFD" w14:textId="6BD9563C" w:rsidR="00C47BCC" w:rsidRPr="00761FF5" w:rsidRDefault="00C47BCC" w:rsidP="00B26F97">
      <w:pPr>
        <w:suppressAutoHyphens/>
        <w:spacing w:after="200" w:line="360" w:lineRule="auto"/>
        <w:ind w:firstLine="709"/>
        <w:jc w:val="both"/>
        <w:rPr>
          <w:rFonts w:ascii="Times New Roman" w:eastAsia="Times New Roman" w:hAnsi="Times New Roman"/>
          <w:color w:val="000000"/>
          <w:kern w:val="1"/>
          <w:lang w:eastAsia="ar-SA"/>
        </w:rPr>
      </w:pPr>
      <w:r w:rsidRPr="00761FF5">
        <w:rPr>
          <w:rFonts w:ascii="Times New Roman" w:eastAsia="Times New Roman" w:hAnsi="Times New Roman"/>
          <w:color w:val="000000"/>
          <w:kern w:val="1"/>
          <w:lang w:eastAsia="ar-SA"/>
        </w:rPr>
        <w:t xml:space="preserve">Di seguito è stata riportata la </w:t>
      </w:r>
      <w:r w:rsidRPr="00761FF5">
        <w:rPr>
          <w:rFonts w:ascii="Times New Roman" w:eastAsia="Times New Roman" w:hAnsi="Times New Roman"/>
          <w:b/>
          <w:color w:val="000000"/>
          <w:kern w:val="1"/>
          <w:lang w:eastAsia="ar-SA"/>
        </w:rPr>
        <w:t>matrice dei rischi</w:t>
      </w:r>
      <w:r w:rsidRPr="00761FF5">
        <w:rPr>
          <w:rFonts w:ascii="Times New Roman" w:eastAsia="Times New Roman" w:hAnsi="Times New Roman"/>
          <w:color w:val="000000"/>
          <w:kern w:val="1"/>
          <w:lang w:eastAsia="ar-SA"/>
        </w:rPr>
        <w:t xml:space="preserve"> nella quale è espressa la correlazione tra la probabilità di verificazione del reato presupposto e l’impatto che lo stesso avrebbe per la EFFEDUE GROUP (a tal proposito si rinvia alla nota metodologica, relativa alla mappatura dei processi e delle attività sensibili e dei rischi ad essi relativi, di cui al paragrafo </w:t>
      </w:r>
      <w:r>
        <w:rPr>
          <w:rFonts w:ascii="Times New Roman" w:eastAsia="Times New Roman" w:hAnsi="Times New Roman"/>
          <w:color w:val="000000"/>
          <w:kern w:val="1"/>
          <w:lang w:eastAsia="ar-SA"/>
        </w:rPr>
        <w:t>9</w:t>
      </w:r>
      <w:r w:rsidRPr="00761FF5">
        <w:rPr>
          <w:rFonts w:ascii="Times New Roman" w:eastAsia="Times New Roman" w:hAnsi="Times New Roman"/>
          <w:color w:val="000000"/>
          <w:kern w:val="1"/>
          <w:lang w:eastAsia="ar-SA"/>
        </w:rPr>
        <w:t xml:space="preserve"> della Parte Generale del presente Modello</w:t>
      </w:r>
      <w:r>
        <w:rPr>
          <w:rFonts w:ascii="Times New Roman" w:eastAsia="Times New Roman" w:hAnsi="Times New Roman"/>
          <w:color w:val="000000"/>
          <w:kern w:val="1"/>
          <w:lang w:eastAsia="ar-SA"/>
        </w:rPr>
        <w:t>)</w:t>
      </w:r>
      <w:r w:rsidRPr="00761FF5">
        <w:rPr>
          <w:rFonts w:ascii="Times New Roman" w:eastAsia="Times New Roman" w:hAnsi="Times New Roman"/>
          <w:color w:val="000000"/>
          <w:kern w:val="1"/>
          <w:lang w:eastAsia="ar-SA"/>
        </w:rPr>
        <w:t>.</w:t>
      </w: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993"/>
        <w:gridCol w:w="1275"/>
        <w:gridCol w:w="1718"/>
        <w:gridCol w:w="2400"/>
        <w:gridCol w:w="2039"/>
      </w:tblGrid>
      <w:tr w:rsidR="004B650B" w:rsidRPr="004B650B" w14:paraId="53AE8B65" w14:textId="77777777" w:rsidTr="00CE5063">
        <w:trPr>
          <w:trHeight w:val="1048"/>
        </w:trPr>
        <w:tc>
          <w:tcPr>
            <w:tcW w:w="1129" w:type="dxa"/>
          </w:tcPr>
          <w:p w14:paraId="77F987A9" w14:textId="77777777" w:rsidR="004B650B" w:rsidRDefault="004B650B" w:rsidP="004B650B">
            <w:pPr>
              <w:jc w:val="both"/>
              <w:rPr>
                <w:rFonts w:ascii="Times New Roman" w:hAnsi="Times New Roman"/>
                <w:b/>
                <w:sz w:val="20"/>
                <w:szCs w:val="20"/>
              </w:rPr>
            </w:pPr>
            <w:r w:rsidRPr="004B650B">
              <w:rPr>
                <w:rFonts w:ascii="Times New Roman" w:hAnsi="Times New Roman"/>
                <w:b/>
                <w:sz w:val="20"/>
                <w:szCs w:val="20"/>
              </w:rPr>
              <w:t xml:space="preserve">Reati </w:t>
            </w:r>
            <w:r>
              <w:rPr>
                <w:rFonts w:ascii="Times New Roman" w:hAnsi="Times New Roman"/>
                <w:b/>
                <w:sz w:val="20"/>
                <w:szCs w:val="20"/>
              </w:rPr>
              <w:t>in materia di frode in competi-zioni</w:t>
            </w:r>
          </w:p>
          <w:p w14:paraId="18EF1D65" w14:textId="1B274792" w:rsidR="004B650B" w:rsidRPr="004B650B" w:rsidRDefault="004B650B" w:rsidP="004B650B">
            <w:pPr>
              <w:jc w:val="both"/>
              <w:rPr>
                <w:rFonts w:ascii="Times New Roman" w:hAnsi="Times New Roman"/>
                <w:b/>
                <w:sz w:val="20"/>
                <w:szCs w:val="20"/>
              </w:rPr>
            </w:pPr>
            <w:r>
              <w:rPr>
                <w:rFonts w:ascii="Times New Roman" w:hAnsi="Times New Roman"/>
                <w:b/>
                <w:sz w:val="20"/>
                <w:szCs w:val="20"/>
              </w:rPr>
              <w:t>sportive</w:t>
            </w:r>
          </w:p>
        </w:tc>
        <w:tc>
          <w:tcPr>
            <w:tcW w:w="993" w:type="dxa"/>
          </w:tcPr>
          <w:p w14:paraId="284761A4" w14:textId="77777777" w:rsidR="004B650B" w:rsidRPr="004B650B" w:rsidRDefault="004B650B" w:rsidP="004B650B">
            <w:pPr>
              <w:jc w:val="both"/>
              <w:rPr>
                <w:rFonts w:ascii="Times New Roman" w:hAnsi="Times New Roman"/>
                <w:b/>
                <w:sz w:val="20"/>
                <w:szCs w:val="20"/>
              </w:rPr>
            </w:pPr>
            <w:r w:rsidRPr="004B650B">
              <w:rPr>
                <w:rFonts w:ascii="Times New Roman" w:hAnsi="Times New Roman"/>
                <w:b/>
                <w:sz w:val="20"/>
                <w:szCs w:val="20"/>
              </w:rPr>
              <w:t>Amministratore unico</w:t>
            </w:r>
          </w:p>
        </w:tc>
        <w:tc>
          <w:tcPr>
            <w:tcW w:w="1275" w:type="dxa"/>
          </w:tcPr>
          <w:p w14:paraId="5579A206" w14:textId="77777777" w:rsidR="004B650B" w:rsidRPr="004B650B" w:rsidRDefault="004B650B" w:rsidP="004B650B">
            <w:pPr>
              <w:jc w:val="both"/>
              <w:rPr>
                <w:rFonts w:ascii="Times New Roman" w:hAnsi="Times New Roman"/>
                <w:b/>
                <w:sz w:val="20"/>
                <w:szCs w:val="20"/>
              </w:rPr>
            </w:pPr>
            <w:r w:rsidRPr="004B650B">
              <w:rPr>
                <w:rFonts w:ascii="Times New Roman" w:hAnsi="Times New Roman"/>
                <w:b/>
                <w:sz w:val="20"/>
                <w:szCs w:val="20"/>
              </w:rPr>
              <w:t>Direttore</w:t>
            </w:r>
          </w:p>
          <w:p w14:paraId="3649AB07" w14:textId="77777777" w:rsidR="004B650B" w:rsidRPr="004B650B" w:rsidRDefault="004B650B" w:rsidP="004B650B">
            <w:pPr>
              <w:jc w:val="both"/>
              <w:rPr>
                <w:rFonts w:ascii="Times New Roman" w:hAnsi="Times New Roman"/>
                <w:b/>
                <w:sz w:val="20"/>
                <w:szCs w:val="20"/>
              </w:rPr>
            </w:pPr>
            <w:proofErr w:type="spellStart"/>
            <w:r w:rsidRPr="004B650B">
              <w:rPr>
                <w:rFonts w:ascii="Times New Roman" w:hAnsi="Times New Roman"/>
                <w:b/>
                <w:sz w:val="20"/>
                <w:szCs w:val="20"/>
              </w:rPr>
              <w:t>Amm.vo</w:t>
            </w:r>
            <w:proofErr w:type="spellEnd"/>
          </w:p>
        </w:tc>
        <w:tc>
          <w:tcPr>
            <w:tcW w:w="1718" w:type="dxa"/>
          </w:tcPr>
          <w:p w14:paraId="43330622" w14:textId="77777777" w:rsidR="004B650B" w:rsidRPr="004B650B" w:rsidRDefault="004B650B" w:rsidP="004B650B">
            <w:pPr>
              <w:jc w:val="both"/>
              <w:rPr>
                <w:rFonts w:ascii="Times New Roman" w:hAnsi="Times New Roman"/>
                <w:b/>
                <w:sz w:val="20"/>
                <w:szCs w:val="20"/>
              </w:rPr>
            </w:pPr>
            <w:r w:rsidRPr="004B650B">
              <w:rPr>
                <w:rFonts w:ascii="Times New Roman" w:hAnsi="Times New Roman"/>
                <w:b/>
                <w:sz w:val="20"/>
                <w:szCs w:val="20"/>
              </w:rPr>
              <w:t xml:space="preserve">Assemblea </w:t>
            </w:r>
          </w:p>
          <w:p w14:paraId="177F10FC" w14:textId="77777777" w:rsidR="004B650B" w:rsidRPr="004B650B" w:rsidRDefault="004B650B" w:rsidP="004B650B">
            <w:pPr>
              <w:jc w:val="both"/>
              <w:rPr>
                <w:rFonts w:ascii="Times New Roman" w:hAnsi="Times New Roman"/>
                <w:b/>
                <w:sz w:val="20"/>
                <w:szCs w:val="20"/>
              </w:rPr>
            </w:pPr>
            <w:r w:rsidRPr="004B650B">
              <w:rPr>
                <w:rFonts w:ascii="Times New Roman" w:hAnsi="Times New Roman"/>
                <w:b/>
                <w:sz w:val="20"/>
                <w:szCs w:val="20"/>
              </w:rPr>
              <w:t>dei soci</w:t>
            </w:r>
          </w:p>
        </w:tc>
        <w:tc>
          <w:tcPr>
            <w:tcW w:w="2400" w:type="dxa"/>
          </w:tcPr>
          <w:p w14:paraId="00BB43BB" w14:textId="77777777" w:rsidR="004B650B" w:rsidRPr="004B650B" w:rsidRDefault="004B650B" w:rsidP="004B650B">
            <w:pPr>
              <w:jc w:val="both"/>
              <w:rPr>
                <w:rFonts w:ascii="Times New Roman" w:hAnsi="Times New Roman"/>
                <w:b/>
                <w:sz w:val="20"/>
                <w:szCs w:val="20"/>
              </w:rPr>
            </w:pPr>
            <w:r w:rsidRPr="004B650B">
              <w:rPr>
                <w:rFonts w:ascii="Times New Roman" w:hAnsi="Times New Roman"/>
                <w:b/>
                <w:sz w:val="20"/>
                <w:szCs w:val="20"/>
              </w:rPr>
              <w:t xml:space="preserve">Personale dipendente/tecnico </w:t>
            </w:r>
            <w:proofErr w:type="spellStart"/>
            <w:r w:rsidRPr="004B650B">
              <w:rPr>
                <w:rFonts w:ascii="Times New Roman" w:hAnsi="Times New Roman"/>
                <w:b/>
                <w:sz w:val="20"/>
                <w:szCs w:val="20"/>
              </w:rPr>
              <w:t>amm.vo</w:t>
            </w:r>
            <w:proofErr w:type="spellEnd"/>
            <w:r w:rsidRPr="004B650B">
              <w:rPr>
                <w:rFonts w:ascii="Times New Roman" w:hAnsi="Times New Roman"/>
                <w:b/>
                <w:sz w:val="20"/>
                <w:szCs w:val="20"/>
              </w:rPr>
              <w:t xml:space="preserve"> preposto alla funzione</w:t>
            </w:r>
          </w:p>
        </w:tc>
        <w:tc>
          <w:tcPr>
            <w:tcW w:w="2039" w:type="dxa"/>
          </w:tcPr>
          <w:p w14:paraId="2B22088B" w14:textId="77777777" w:rsidR="004B650B" w:rsidRPr="004B650B" w:rsidRDefault="004B650B" w:rsidP="004B650B">
            <w:pPr>
              <w:jc w:val="both"/>
              <w:rPr>
                <w:rFonts w:ascii="Times New Roman" w:hAnsi="Times New Roman"/>
                <w:b/>
                <w:sz w:val="20"/>
                <w:szCs w:val="20"/>
              </w:rPr>
            </w:pPr>
            <w:r w:rsidRPr="004B650B">
              <w:rPr>
                <w:rFonts w:ascii="Times New Roman" w:hAnsi="Times New Roman"/>
                <w:b/>
                <w:sz w:val="20"/>
                <w:szCs w:val="20"/>
              </w:rPr>
              <w:t>Collaboratori/Partners esterni</w:t>
            </w:r>
          </w:p>
        </w:tc>
      </w:tr>
      <w:tr w:rsidR="004B650B" w:rsidRPr="004B650B" w14:paraId="78404D23" w14:textId="77777777" w:rsidTr="00CE5063">
        <w:trPr>
          <w:trHeight w:val="436"/>
        </w:trPr>
        <w:tc>
          <w:tcPr>
            <w:tcW w:w="1129" w:type="dxa"/>
          </w:tcPr>
          <w:p w14:paraId="6A26914B" w14:textId="77777777" w:rsidR="004B650B" w:rsidRPr="004B650B" w:rsidRDefault="004B650B" w:rsidP="004B650B">
            <w:pPr>
              <w:jc w:val="both"/>
              <w:rPr>
                <w:rFonts w:ascii="Times New Roman" w:hAnsi="Times New Roman"/>
                <w:b/>
                <w:bCs/>
                <w:sz w:val="22"/>
                <w:szCs w:val="22"/>
              </w:rPr>
            </w:pPr>
            <w:r w:rsidRPr="004B650B">
              <w:rPr>
                <w:rFonts w:ascii="Times New Roman" w:hAnsi="Times New Roman"/>
                <w:b/>
                <w:bCs/>
                <w:sz w:val="22"/>
                <w:szCs w:val="22"/>
              </w:rPr>
              <w:t>Fattispecie di cui alla Sezione</w:t>
            </w:r>
          </w:p>
        </w:tc>
        <w:tc>
          <w:tcPr>
            <w:tcW w:w="993" w:type="dxa"/>
          </w:tcPr>
          <w:p w14:paraId="64A0EC78" w14:textId="77777777" w:rsidR="004B650B" w:rsidRPr="004B650B" w:rsidRDefault="004B650B" w:rsidP="004B650B">
            <w:pPr>
              <w:jc w:val="both"/>
              <w:rPr>
                <w:rFonts w:ascii="Times New Roman" w:hAnsi="Times New Roman"/>
                <w:sz w:val="20"/>
                <w:szCs w:val="20"/>
              </w:rPr>
            </w:pPr>
            <w:proofErr w:type="spellStart"/>
            <w:r w:rsidRPr="004B650B">
              <w:rPr>
                <w:rFonts w:ascii="Times New Roman" w:hAnsi="Times New Roman"/>
                <w:sz w:val="20"/>
                <w:szCs w:val="20"/>
              </w:rPr>
              <w:t>Prob</w:t>
            </w:r>
            <w:proofErr w:type="spellEnd"/>
            <w:r w:rsidRPr="004B650B">
              <w:rPr>
                <w:rFonts w:ascii="Times New Roman" w:hAnsi="Times New Roman"/>
                <w:sz w:val="20"/>
                <w:szCs w:val="20"/>
              </w:rPr>
              <w:t>.   1</w:t>
            </w:r>
          </w:p>
          <w:p w14:paraId="0C9CABF6" w14:textId="77777777" w:rsidR="004B650B" w:rsidRPr="004B650B" w:rsidRDefault="004B650B" w:rsidP="004B650B">
            <w:pPr>
              <w:jc w:val="both"/>
              <w:rPr>
                <w:rFonts w:ascii="Times New Roman" w:hAnsi="Times New Roman"/>
                <w:sz w:val="20"/>
                <w:szCs w:val="20"/>
              </w:rPr>
            </w:pPr>
          </w:p>
          <w:p w14:paraId="717DB336" w14:textId="77777777" w:rsidR="004B650B" w:rsidRPr="004B650B" w:rsidRDefault="004B650B" w:rsidP="004B650B">
            <w:pPr>
              <w:jc w:val="both"/>
              <w:rPr>
                <w:rFonts w:ascii="Times New Roman" w:hAnsi="Times New Roman"/>
                <w:sz w:val="20"/>
                <w:szCs w:val="20"/>
              </w:rPr>
            </w:pPr>
          </w:p>
          <w:p w14:paraId="7E511D51" w14:textId="77777777" w:rsidR="004B650B" w:rsidRPr="004B650B" w:rsidRDefault="004B650B" w:rsidP="004B650B">
            <w:pPr>
              <w:jc w:val="both"/>
              <w:rPr>
                <w:rFonts w:ascii="Times New Roman" w:hAnsi="Times New Roman"/>
                <w:sz w:val="20"/>
                <w:szCs w:val="20"/>
              </w:rPr>
            </w:pPr>
            <w:proofErr w:type="spellStart"/>
            <w:r w:rsidRPr="004B650B">
              <w:rPr>
                <w:rFonts w:ascii="Times New Roman" w:hAnsi="Times New Roman"/>
                <w:sz w:val="20"/>
                <w:szCs w:val="20"/>
              </w:rPr>
              <w:t>Imp</w:t>
            </w:r>
            <w:proofErr w:type="spellEnd"/>
            <w:r w:rsidRPr="004B650B">
              <w:rPr>
                <w:rFonts w:ascii="Times New Roman" w:hAnsi="Times New Roman"/>
                <w:sz w:val="20"/>
                <w:szCs w:val="20"/>
              </w:rPr>
              <w:t>.     2</w:t>
            </w:r>
          </w:p>
          <w:p w14:paraId="08DEB2A0" w14:textId="77777777" w:rsidR="004B650B" w:rsidRPr="004B650B" w:rsidRDefault="004B650B" w:rsidP="004B650B">
            <w:pPr>
              <w:jc w:val="both"/>
              <w:rPr>
                <w:rFonts w:ascii="Times New Roman" w:hAnsi="Times New Roman"/>
                <w:sz w:val="20"/>
                <w:szCs w:val="20"/>
              </w:rPr>
            </w:pPr>
          </w:p>
          <w:p w14:paraId="627763E3" w14:textId="77777777" w:rsidR="004B650B" w:rsidRPr="004B650B" w:rsidRDefault="004B650B" w:rsidP="004B650B">
            <w:pPr>
              <w:jc w:val="both"/>
              <w:rPr>
                <w:rFonts w:ascii="Times New Roman" w:hAnsi="Times New Roman"/>
                <w:sz w:val="20"/>
                <w:szCs w:val="20"/>
              </w:rPr>
            </w:pPr>
            <w:r w:rsidRPr="004B650B">
              <w:rPr>
                <w:rFonts w:ascii="Times New Roman" w:hAnsi="Times New Roman"/>
                <w:sz w:val="20"/>
                <w:szCs w:val="20"/>
              </w:rPr>
              <w:t>(2)</w:t>
            </w:r>
          </w:p>
        </w:tc>
        <w:tc>
          <w:tcPr>
            <w:tcW w:w="1275" w:type="dxa"/>
          </w:tcPr>
          <w:p w14:paraId="193FEB69" w14:textId="77777777" w:rsidR="004B650B" w:rsidRPr="004B650B" w:rsidRDefault="004B650B" w:rsidP="004B650B">
            <w:pPr>
              <w:jc w:val="both"/>
              <w:rPr>
                <w:rFonts w:ascii="Times New Roman" w:hAnsi="Times New Roman"/>
                <w:sz w:val="20"/>
                <w:szCs w:val="20"/>
              </w:rPr>
            </w:pPr>
            <w:proofErr w:type="spellStart"/>
            <w:r w:rsidRPr="004B650B">
              <w:rPr>
                <w:rFonts w:ascii="Times New Roman" w:hAnsi="Times New Roman"/>
                <w:sz w:val="20"/>
                <w:szCs w:val="20"/>
              </w:rPr>
              <w:t>Prob</w:t>
            </w:r>
            <w:proofErr w:type="spellEnd"/>
            <w:r w:rsidRPr="004B650B">
              <w:rPr>
                <w:rFonts w:ascii="Times New Roman" w:hAnsi="Times New Roman"/>
                <w:sz w:val="20"/>
                <w:szCs w:val="20"/>
              </w:rPr>
              <w:t>.   1</w:t>
            </w:r>
          </w:p>
          <w:p w14:paraId="4436DCDB" w14:textId="77777777" w:rsidR="004B650B" w:rsidRPr="004B650B" w:rsidRDefault="004B650B" w:rsidP="004B650B">
            <w:pPr>
              <w:jc w:val="both"/>
              <w:rPr>
                <w:rFonts w:ascii="Times New Roman" w:hAnsi="Times New Roman"/>
                <w:sz w:val="20"/>
                <w:szCs w:val="20"/>
              </w:rPr>
            </w:pPr>
          </w:p>
          <w:p w14:paraId="07C3A2DE" w14:textId="77777777" w:rsidR="004B650B" w:rsidRPr="004B650B" w:rsidRDefault="004B650B" w:rsidP="004B650B">
            <w:pPr>
              <w:jc w:val="both"/>
              <w:rPr>
                <w:rFonts w:ascii="Times New Roman" w:hAnsi="Times New Roman"/>
                <w:sz w:val="20"/>
                <w:szCs w:val="20"/>
              </w:rPr>
            </w:pPr>
          </w:p>
          <w:p w14:paraId="774BC1F0" w14:textId="77777777" w:rsidR="004B650B" w:rsidRPr="004B650B" w:rsidRDefault="004B650B" w:rsidP="004B650B">
            <w:pPr>
              <w:jc w:val="both"/>
              <w:rPr>
                <w:rFonts w:ascii="Times New Roman" w:hAnsi="Times New Roman"/>
                <w:sz w:val="20"/>
                <w:szCs w:val="20"/>
              </w:rPr>
            </w:pPr>
            <w:proofErr w:type="spellStart"/>
            <w:r w:rsidRPr="004B650B">
              <w:rPr>
                <w:rFonts w:ascii="Times New Roman" w:hAnsi="Times New Roman"/>
                <w:sz w:val="20"/>
                <w:szCs w:val="20"/>
              </w:rPr>
              <w:t>Imp</w:t>
            </w:r>
            <w:proofErr w:type="spellEnd"/>
            <w:r w:rsidRPr="004B650B">
              <w:rPr>
                <w:rFonts w:ascii="Times New Roman" w:hAnsi="Times New Roman"/>
                <w:sz w:val="20"/>
                <w:szCs w:val="20"/>
              </w:rPr>
              <w:t>.     2</w:t>
            </w:r>
          </w:p>
          <w:p w14:paraId="305C033C" w14:textId="77777777" w:rsidR="004B650B" w:rsidRPr="004B650B" w:rsidRDefault="004B650B" w:rsidP="004B650B">
            <w:pPr>
              <w:jc w:val="both"/>
              <w:rPr>
                <w:rFonts w:ascii="Times New Roman" w:hAnsi="Times New Roman"/>
                <w:sz w:val="20"/>
                <w:szCs w:val="20"/>
              </w:rPr>
            </w:pPr>
          </w:p>
          <w:p w14:paraId="54F4CFC4" w14:textId="77777777" w:rsidR="004B650B" w:rsidRPr="004B650B" w:rsidRDefault="004B650B" w:rsidP="004B650B">
            <w:pPr>
              <w:jc w:val="both"/>
              <w:rPr>
                <w:rFonts w:ascii="Times New Roman" w:hAnsi="Times New Roman"/>
                <w:sz w:val="20"/>
                <w:szCs w:val="20"/>
              </w:rPr>
            </w:pPr>
            <w:r w:rsidRPr="004B650B">
              <w:rPr>
                <w:rFonts w:ascii="Times New Roman" w:hAnsi="Times New Roman"/>
                <w:sz w:val="20"/>
                <w:szCs w:val="20"/>
              </w:rPr>
              <w:t>(2)</w:t>
            </w:r>
          </w:p>
        </w:tc>
        <w:tc>
          <w:tcPr>
            <w:tcW w:w="1718" w:type="dxa"/>
          </w:tcPr>
          <w:p w14:paraId="4ED36A2B" w14:textId="1B088253" w:rsidR="004B650B" w:rsidRPr="004B650B" w:rsidRDefault="004B650B" w:rsidP="004B650B">
            <w:pPr>
              <w:jc w:val="both"/>
              <w:rPr>
                <w:rFonts w:ascii="Times New Roman" w:hAnsi="Times New Roman"/>
                <w:sz w:val="20"/>
                <w:szCs w:val="20"/>
              </w:rPr>
            </w:pPr>
            <w:proofErr w:type="spellStart"/>
            <w:r w:rsidRPr="004B650B">
              <w:rPr>
                <w:rFonts w:ascii="Times New Roman" w:hAnsi="Times New Roman"/>
                <w:sz w:val="20"/>
                <w:szCs w:val="20"/>
              </w:rPr>
              <w:t>Prob</w:t>
            </w:r>
            <w:proofErr w:type="spellEnd"/>
            <w:r w:rsidRPr="004B650B">
              <w:rPr>
                <w:rFonts w:ascii="Times New Roman" w:hAnsi="Times New Roman"/>
                <w:sz w:val="20"/>
                <w:szCs w:val="20"/>
              </w:rPr>
              <w:t xml:space="preserve">.   </w:t>
            </w:r>
            <w:r>
              <w:rPr>
                <w:rFonts w:ascii="Times New Roman" w:hAnsi="Times New Roman"/>
                <w:sz w:val="20"/>
                <w:szCs w:val="20"/>
              </w:rPr>
              <w:t>1</w:t>
            </w:r>
          </w:p>
          <w:p w14:paraId="1F9CD6E7" w14:textId="77777777" w:rsidR="004B650B" w:rsidRPr="004B650B" w:rsidRDefault="004B650B" w:rsidP="004B650B">
            <w:pPr>
              <w:jc w:val="both"/>
              <w:rPr>
                <w:rFonts w:ascii="Times New Roman" w:hAnsi="Times New Roman"/>
                <w:sz w:val="20"/>
                <w:szCs w:val="20"/>
              </w:rPr>
            </w:pPr>
          </w:p>
          <w:p w14:paraId="5EED293E" w14:textId="77777777" w:rsidR="004B650B" w:rsidRPr="004B650B" w:rsidRDefault="004B650B" w:rsidP="004B650B">
            <w:pPr>
              <w:jc w:val="both"/>
              <w:rPr>
                <w:rFonts w:ascii="Times New Roman" w:hAnsi="Times New Roman"/>
                <w:sz w:val="20"/>
                <w:szCs w:val="20"/>
              </w:rPr>
            </w:pPr>
          </w:p>
          <w:p w14:paraId="4B541ABF" w14:textId="77777777" w:rsidR="004B650B" w:rsidRPr="004B650B" w:rsidRDefault="004B650B" w:rsidP="004B650B">
            <w:pPr>
              <w:jc w:val="both"/>
              <w:rPr>
                <w:rFonts w:ascii="Times New Roman" w:hAnsi="Times New Roman"/>
                <w:sz w:val="20"/>
                <w:szCs w:val="20"/>
              </w:rPr>
            </w:pPr>
            <w:proofErr w:type="spellStart"/>
            <w:r w:rsidRPr="004B650B">
              <w:rPr>
                <w:rFonts w:ascii="Times New Roman" w:hAnsi="Times New Roman"/>
                <w:sz w:val="20"/>
                <w:szCs w:val="20"/>
              </w:rPr>
              <w:t>Imp</w:t>
            </w:r>
            <w:proofErr w:type="spellEnd"/>
            <w:r w:rsidRPr="004B650B">
              <w:rPr>
                <w:rFonts w:ascii="Times New Roman" w:hAnsi="Times New Roman"/>
                <w:sz w:val="20"/>
                <w:szCs w:val="20"/>
              </w:rPr>
              <w:t>.     2</w:t>
            </w:r>
          </w:p>
          <w:p w14:paraId="7492E873" w14:textId="77777777" w:rsidR="004B650B" w:rsidRPr="004B650B" w:rsidRDefault="004B650B" w:rsidP="004B650B">
            <w:pPr>
              <w:jc w:val="both"/>
              <w:rPr>
                <w:rFonts w:ascii="Times New Roman" w:hAnsi="Times New Roman"/>
                <w:sz w:val="20"/>
                <w:szCs w:val="20"/>
              </w:rPr>
            </w:pPr>
          </w:p>
          <w:p w14:paraId="42EC8687" w14:textId="77777777" w:rsidR="004B650B" w:rsidRPr="004B650B" w:rsidRDefault="004B650B" w:rsidP="004B650B">
            <w:pPr>
              <w:jc w:val="both"/>
              <w:rPr>
                <w:rFonts w:ascii="Times New Roman" w:hAnsi="Times New Roman"/>
                <w:sz w:val="20"/>
                <w:szCs w:val="20"/>
              </w:rPr>
            </w:pPr>
            <w:r w:rsidRPr="004B650B">
              <w:rPr>
                <w:rFonts w:ascii="Times New Roman" w:hAnsi="Times New Roman"/>
                <w:sz w:val="20"/>
                <w:szCs w:val="20"/>
              </w:rPr>
              <w:t>(2)</w:t>
            </w:r>
          </w:p>
        </w:tc>
        <w:tc>
          <w:tcPr>
            <w:tcW w:w="2400" w:type="dxa"/>
          </w:tcPr>
          <w:p w14:paraId="06F1C189" w14:textId="67484A51" w:rsidR="004B650B" w:rsidRPr="004B650B" w:rsidRDefault="004B650B" w:rsidP="004B650B">
            <w:pPr>
              <w:jc w:val="both"/>
              <w:rPr>
                <w:rFonts w:ascii="Times New Roman" w:hAnsi="Times New Roman"/>
                <w:sz w:val="20"/>
                <w:szCs w:val="20"/>
              </w:rPr>
            </w:pPr>
            <w:proofErr w:type="spellStart"/>
            <w:r w:rsidRPr="004B650B">
              <w:rPr>
                <w:rFonts w:ascii="Times New Roman" w:hAnsi="Times New Roman"/>
                <w:sz w:val="20"/>
                <w:szCs w:val="20"/>
              </w:rPr>
              <w:t>Prob</w:t>
            </w:r>
            <w:proofErr w:type="spellEnd"/>
            <w:r w:rsidRPr="004B650B">
              <w:rPr>
                <w:rFonts w:ascii="Times New Roman" w:hAnsi="Times New Roman"/>
                <w:sz w:val="20"/>
                <w:szCs w:val="20"/>
              </w:rPr>
              <w:t xml:space="preserve">.   </w:t>
            </w:r>
            <w:r>
              <w:rPr>
                <w:rFonts w:ascii="Times New Roman" w:hAnsi="Times New Roman"/>
                <w:sz w:val="20"/>
                <w:szCs w:val="20"/>
              </w:rPr>
              <w:t>2</w:t>
            </w:r>
          </w:p>
          <w:p w14:paraId="039A6C1B" w14:textId="77777777" w:rsidR="004B650B" w:rsidRPr="004B650B" w:rsidRDefault="004B650B" w:rsidP="004B650B">
            <w:pPr>
              <w:jc w:val="both"/>
              <w:rPr>
                <w:rFonts w:ascii="Times New Roman" w:hAnsi="Times New Roman"/>
                <w:sz w:val="20"/>
                <w:szCs w:val="20"/>
              </w:rPr>
            </w:pPr>
          </w:p>
          <w:p w14:paraId="5631F849" w14:textId="77777777" w:rsidR="004B650B" w:rsidRPr="004B650B" w:rsidRDefault="004B650B" w:rsidP="004B650B">
            <w:pPr>
              <w:jc w:val="both"/>
              <w:rPr>
                <w:rFonts w:ascii="Times New Roman" w:hAnsi="Times New Roman"/>
                <w:sz w:val="20"/>
                <w:szCs w:val="20"/>
              </w:rPr>
            </w:pPr>
          </w:p>
          <w:p w14:paraId="560EF65D" w14:textId="77777777" w:rsidR="004B650B" w:rsidRPr="004B650B" w:rsidRDefault="004B650B" w:rsidP="004B650B">
            <w:pPr>
              <w:jc w:val="both"/>
              <w:rPr>
                <w:rFonts w:ascii="Times New Roman" w:hAnsi="Times New Roman"/>
                <w:sz w:val="20"/>
                <w:szCs w:val="20"/>
              </w:rPr>
            </w:pPr>
            <w:proofErr w:type="spellStart"/>
            <w:r w:rsidRPr="004B650B">
              <w:rPr>
                <w:rFonts w:ascii="Times New Roman" w:hAnsi="Times New Roman"/>
                <w:sz w:val="20"/>
                <w:szCs w:val="20"/>
              </w:rPr>
              <w:t>Imp</w:t>
            </w:r>
            <w:proofErr w:type="spellEnd"/>
            <w:r w:rsidRPr="004B650B">
              <w:rPr>
                <w:rFonts w:ascii="Times New Roman" w:hAnsi="Times New Roman"/>
                <w:sz w:val="20"/>
                <w:szCs w:val="20"/>
              </w:rPr>
              <w:t>.     2</w:t>
            </w:r>
          </w:p>
          <w:p w14:paraId="170E3291" w14:textId="77777777" w:rsidR="004B650B" w:rsidRPr="004B650B" w:rsidRDefault="004B650B" w:rsidP="004B650B">
            <w:pPr>
              <w:jc w:val="both"/>
              <w:rPr>
                <w:rFonts w:ascii="Times New Roman" w:hAnsi="Times New Roman"/>
                <w:sz w:val="20"/>
                <w:szCs w:val="20"/>
              </w:rPr>
            </w:pPr>
          </w:p>
          <w:p w14:paraId="16B6A3EB" w14:textId="2F5A0D11" w:rsidR="004B650B" w:rsidRPr="004B650B" w:rsidRDefault="004B650B" w:rsidP="004B650B">
            <w:pPr>
              <w:jc w:val="both"/>
              <w:rPr>
                <w:rFonts w:ascii="Times New Roman" w:hAnsi="Times New Roman"/>
                <w:sz w:val="20"/>
                <w:szCs w:val="20"/>
              </w:rPr>
            </w:pPr>
            <w:r w:rsidRPr="004B650B">
              <w:rPr>
                <w:rFonts w:ascii="Times New Roman" w:hAnsi="Times New Roman"/>
                <w:sz w:val="20"/>
                <w:szCs w:val="20"/>
              </w:rPr>
              <w:t>(</w:t>
            </w:r>
            <w:r>
              <w:rPr>
                <w:rFonts w:ascii="Times New Roman" w:hAnsi="Times New Roman"/>
                <w:sz w:val="20"/>
                <w:szCs w:val="20"/>
              </w:rPr>
              <w:t>4</w:t>
            </w:r>
            <w:r w:rsidRPr="004B650B">
              <w:rPr>
                <w:rFonts w:ascii="Times New Roman" w:hAnsi="Times New Roman"/>
                <w:sz w:val="20"/>
                <w:szCs w:val="20"/>
              </w:rPr>
              <w:t>)</w:t>
            </w:r>
          </w:p>
        </w:tc>
        <w:tc>
          <w:tcPr>
            <w:tcW w:w="2039" w:type="dxa"/>
          </w:tcPr>
          <w:p w14:paraId="77BB2D88" w14:textId="5645180E" w:rsidR="004B650B" w:rsidRPr="004B650B" w:rsidRDefault="004B650B" w:rsidP="004B650B">
            <w:pPr>
              <w:jc w:val="both"/>
              <w:rPr>
                <w:rFonts w:ascii="Times New Roman" w:hAnsi="Times New Roman"/>
                <w:sz w:val="20"/>
                <w:szCs w:val="20"/>
              </w:rPr>
            </w:pPr>
            <w:proofErr w:type="spellStart"/>
            <w:r w:rsidRPr="004B650B">
              <w:rPr>
                <w:rFonts w:ascii="Times New Roman" w:hAnsi="Times New Roman"/>
                <w:sz w:val="20"/>
                <w:szCs w:val="20"/>
              </w:rPr>
              <w:t>Prob</w:t>
            </w:r>
            <w:proofErr w:type="spellEnd"/>
            <w:r w:rsidRPr="004B650B">
              <w:rPr>
                <w:rFonts w:ascii="Times New Roman" w:hAnsi="Times New Roman"/>
                <w:sz w:val="20"/>
                <w:szCs w:val="20"/>
              </w:rPr>
              <w:t xml:space="preserve">.   </w:t>
            </w:r>
            <w:r>
              <w:rPr>
                <w:rFonts w:ascii="Times New Roman" w:hAnsi="Times New Roman"/>
                <w:sz w:val="20"/>
                <w:szCs w:val="20"/>
              </w:rPr>
              <w:t>2</w:t>
            </w:r>
          </w:p>
          <w:p w14:paraId="62CEBF54" w14:textId="77777777" w:rsidR="004B650B" w:rsidRPr="004B650B" w:rsidRDefault="004B650B" w:rsidP="004B650B">
            <w:pPr>
              <w:jc w:val="both"/>
              <w:rPr>
                <w:rFonts w:ascii="Times New Roman" w:hAnsi="Times New Roman"/>
                <w:sz w:val="20"/>
                <w:szCs w:val="20"/>
              </w:rPr>
            </w:pPr>
          </w:p>
          <w:p w14:paraId="308EDC59" w14:textId="77777777" w:rsidR="004B650B" w:rsidRPr="004B650B" w:rsidRDefault="004B650B" w:rsidP="004B650B">
            <w:pPr>
              <w:jc w:val="both"/>
              <w:rPr>
                <w:rFonts w:ascii="Times New Roman" w:hAnsi="Times New Roman"/>
                <w:sz w:val="20"/>
                <w:szCs w:val="20"/>
              </w:rPr>
            </w:pPr>
          </w:p>
          <w:p w14:paraId="73A80C35" w14:textId="77777777" w:rsidR="004B650B" w:rsidRPr="004B650B" w:rsidRDefault="004B650B" w:rsidP="004B650B">
            <w:pPr>
              <w:jc w:val="both"/>
              <w:rPr>
                <w:rFonts w:ascii="Times New Roman" w:hAnsi="Times New Roman"/>
                <w:sz w:val="20"/>
                <w:szCs w:val="20"/>
              </w:rPr>
            </w:pPr>
            <w:proofErr w:type="spellStart"/>
            <w:r w:rsidRPr="004B650B">
              <w:rPr>
                <w:rFonts w:ascii="Times New Roman" w:hAnsi="Times New Roman"/>
                <w:sz w:val="20"/>
                <w:szCs w:val="20"/>
              </w:rPr>
              <w:t>Imp</w:t>
            </w:r>
            <w:proofErr w:type="spellEnd"/>
            <w:r w:rsidRPr="004B650B">
              <w:rPr>
                <w:rFonts w:ascii="Times New Roman" w:hAnsi="Times New Roman"/>
                <w:sz w:val="20"/>
                <w:szCs w:val="20"/>
              </w:rPr>
              <w:t>.     2</w:t>
            </w:r>
          </w:p>
          <w:p w14:paraId="10E95135" w14:textId="77777777" w:rsidR="004B650B" w:rsidRPr="004B650B" w:rsidRDefault="004B650B" w:rsidP="004B650B">
            <w:pPr>
              <w:jc w:val="both"/>
              <w:rPr>
                <w:rFonts w:ascii="Times New Roman" w:hAnsi="Times New Roman"/>
                <w:sz w:val="20"/>
                <w:szCs w:val="20"/>
              </w:rPr>
            </w:pPr>
          </w:p>
          <w:p w14:paraId="61DD0CC8" w14:textId="10F1FDD9" w:rsidR="004B650B" w:rsidRPr="004B650B" w:rsidRDefault="004B650B" w:rsidP="004B650B">
            <w:pPr>
              <w:jc w:val="both"/>
              <w:rPr>
                <w:rFonts w:ascii="Times New Roman" w:hAnsi="Times New Roman"/>
                <w:sz w:val="12"/>
                <w:szCs w:val="12"/>
              </w:rPr>
            </w:pPr>
            <w:r w:rsidRPr="004B650B">
              <w:rPr>
                <w:rFonts w:ascii="Times New Roman" w:hAnsi="Times New Roman"/>
                <w:sz w:val="20"/>
                <w:szCs w:val="20"/>
              </w:rPr>
              <w:t>(</w:t>
            </w:r>
            <w:r>
              <w:rPr>
                <w:rFonts w:ascii="Times New Roman" w:hAnsi="Times New Roman"/>
                <w:sz w:val="20"/>
                <w:szCs w:val="20"/>
              </w:rPr>
              <w:t>4</w:t>
            </w:r>
            <w:r w:rsidRPr="004B650B">
              <w:rPr>
                <w:rFonts w:ascii="Times New Roman" w:hAnsi="Times New Roman"/>
                <w:sz w:val="20"/>
                <w:szCs w:val="20"/>
              </w:rPr>
              <w:t>)</w:t>
            </w:r>
          </w:p>
        </w:tc>
      </w:tr>
    </w:tbl>
    <w:p w14:paraId="23ABD9ED" w14:textId="77777777" w:rsidR="00C47BCC" w:rsidRDefault="00C47BCC" w:rsidP="00B26F97">
      <w:pPr>
        <w:spacing w:line="360" w:lineRule="auto"/>
        <w:ind w:right="141" w:firstLine="709"/>
        <w:jc w:val="both"/>
        <w:rPr>
          <w:rFonts w:ascii="Times New Roman" w:hAnsi="Times New Roman"/>
          <w:b/>
          <w:bCs/>
          <w:u w:val="single"/>
        </w:rPr>
      </w:pPr>
    </w:p>
    <w:p w14:paraId="12D40BE7" w14:textId="77777777" w:rsidR="00C47BCC" w:rsidRPr="00E16EC5" w:rsidRDefault="00C47BCC" w:rsidP="00B26F97">
      <w:pPr>
        <w:spacing w:line="360" w:lineRule="auto"/>
        <w:ind w:right="141" w:firstLine="709"/>
        <w:jc w:val="both"/>
        <w:rPr>
          <w:rFonts w:ascii="Times New Roman" w:hAnsi="Times New Roman"/>
          <w:b/>
          <w:bCs/>
          <w:u w:val="single"/>
        </w:rPr>
      </w:pPr>
      <w:r>
        <w:rPr>
          <w:rFonts w:ascii="Times New Roman" w:hAnsi="Times New Roman"/>
          <w:b/>
          <w:bCs/>
          <w:u w:val="single"/>
        </w:rPr>
        <w:t>SISTEMI DI PREVENZIONE:</w:t>
      </w:r>
    </w:p>
    <w:p w14:paraId="6EC4401A" w14:textId="77777777" w:rsidR="00C91DC9" w:rsidRPr="005E0D65" w:rsidRDefault="00C91DC9" w:rsidP="00B26F97">
      <w:pPr>
        <w:spacing w:line="360" w:lineRule="auto"/>
        <w:ind w:right="141" w:firstLine="709"/>
        <w:jc w:val="both"/>
        <w:rPr>
          <w:rFonts w:ascii="Times New Roman" w:hAnsi="Times New Roman"/>
          <w:b/>
          <w:bCs/>
        </w:rPr>
      </w:pPr>
    </w:p>
    <w:p w14:paraId="622814C6" w14:textId="77777777" w:rsidR="005E0D65" w:rsidRPr="005E0D65" w:rsidRDefault="00110FEB" w:rsidP="00B26F97">
      <w:pPr>
        <w:spacing w:line="360" w:lineRule="auto"/>
        <w:ind w:right="141" w:firstLine="709"/>
        <w:jc w:val="both"/>
        <w:rPr>
          <w:rFonts w:ascii="Times New Roman" w:hAnsi="Times New Roman"/>
          <w:b/>
          <w:bCs/>
        </w:rPr>
      </w:pPr>
      <w:r w:rsidRPr="005E0D65">
        <w:rPr>
          <w:rFonts w:ascii="Times New Roman" w:hAnsi="Times New Roman"/>
          <w:b/>
          <w:bCs/>
        </w:rPr>
        <w:t xml:space="preserve">3. Principi generali di comportamento </w:t>
      </w:r>
    </w:p>
    <w:p w14:paraId="5FCF99A2" w14:textId="77777777" w:rsidR="005E0D65" w:rsidRDefault="005E0D65" w:rsidP="00B26F97">
      <w:pPr>
        <w:spacing w:line="360" w:lineRule="auto"/>
        <w:ind w:right="141" w:firstLine="709"/>
        <w:jc w:val="both"/>
        <w:rPr>
          <w:rFonts w:ascii="Times New Roman" w:hAnsi="Times New Roman"/>
        </w:rPr>
      </w:pPr>
    </w:p>
    <w:p w14:paraId="28549B8C" w14:textId="77777777" w:rsidR="005E0D65" w:rsidRDefault="00110FEB" w:rsidP="00B26F97">
      <w:pPr>
        <w:spacing w:line="360" w:lineRule="auto"/>
        <w:ind w:right="141" w:firstLine="709"/>
        <w:jc w:val="both"/>
        <w:rPr>
          <w:rFonts w:ascii="Times New Roman" w:hAnsi="Times New Roman"/>
        </w:rPr>
      </w:pPr>
      <w:r w:rsidRPr="00110FEB">
        <w:rPr>
          <w:rFonts w:ascii="Times New Roman" w:hAnsi="Times New Roman"/>
        </w:rPr>
        <w:lastRenderedPageBreak/>
        <w:t xml:space="preserve">I seguenti principi di carattere generale si applicano agli organi sociali, </w:t>
      </w:r>
      <w:r w:rsidR="005E0D65">
        <w:rPr>
          <w:rFonts w:ascii="Times New Roman" w:hAnsi="Times New Roman"/>
        </w:rPr>
        <w:t>agli amministratori</w:t>
      </w:r>
      <w:r w:rsidRPr="00110FEB">
        <w:rPr>
          <w:rFonts w:ascii="Times New Roman" w:hAnsi="Times New Roman"/>
        </w:rPr>
        <w:t xml:space="preserve"> ed ai dipendenti di </w:t>
      </w:r>
      <w:r w:rsidR="005E0D65">
        <w:rPr>
          <w:rFonts w:ascii="Times New Roman" w:hAnsi="Times New Roman"/>
        </w:rPr>
        <w:t xml:space="preserve">EFFEDUE GROUP </w:t>
      </w:r>
      <w:r w:rsidRPr="00110FEB">
        <w:rPr>
          <w:rFonts w:ascii="Times New Roman" w:hAnsi="Times New Roman"/>
        </w:rPr>
        <w:t xml:space="preserve">in via diretta, mentre al personale tesserato non dipendente e agli altri consulenti, ai fornitori e ai partner in forza di apposite clausole contrattuali. </w:t>
      </w:r>
    </w:p>
    <w:p w14:paraId="3CCA151F" w14:textId="77777777" w:rsidR="005E0D65" w:rsidRDefault="00110FEB" w:rsidP="00B26F97">
      <w:pPr>
        <w:spacing w:line="360" w:lineRule="auto"/>
        <w:ind w:right="141" w:firstLine="709"/>
        <w:jc w:val="both"/>
        <w:rPr>
          <w:rFonts w:ascii="Times New Roman" w:hAnsi="Times New Roman"/>
        </w:rPr>
      </w:pPr>
      <w:r w:rsidRPr="00110FEB">
        <w:rPr>
          <w:rFonts w:ascii="Times New Roman" w:hAnsi="Times New Roman"/>
        </w:rPr>
        <w:t>Ai suddetti soggetti è fatto divieto di porre in essere, concorrere o dare causa alla realizzazione di azioni o di omissioni tali da integrare, direttamente o indirettamente, i reati di frode in competizioni sportive e di esercizio abusivo di attività di giuoco o scommessa.</w:t>
      </w:r>
    </w:p>
    <w:p w14:paraId="58733D51" w14:textId="77777777" w:rsidR="005E0D65"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Conformemente a quanto previsto nel Codice Etico, nelle procedure e nelle norme </w:t>
      </w:r>
      <w:r w:rsidR="005E0D65">
        <w:rPr>
          <w:rFonts w:ascii="Times New Roman" w:hAnsi="Times New Roman"/>
        </w:rPr>
        <w:t>soci</w:t>
      </w:r>
      <w:r w:rsidRPr="00110FEB">
        <w:rPr>
          <w:rFonts w:ascii="Times New Roman" w:hAnsi="Times New Roman"/>
        </w:rPr>
        <w:t xml:space="preserve">ali, i soggetti sopra individuati dovranno: </w:t>
      </w:r>
    </w:p>
    <w:p w14:paraId="34509873" w14:textId="77777777" w:rsidR="005E0D65"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a) comportarsi secondo i principi di lealtà, correttezza e probità in ogni rapporto comunque riferibile all’attività sportiva; </w:t>
      </w:r>
    </w:p>
    <w:p w14:paraId="15BD7B59" w14:textId="77777777" w:rsidR="005E0D65"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b) tenere un comportamento corretto e trasparente, nel rispetto delle norme di legge, della normativa sportiva nazionale e dei regolamenti internazionali, nonché delle procedure </w:t>
      </w:r>
      <w:r w:rsidR="005E0D65">
        <w:rPr>
          <w:rFonts w:ascii="Times New Roman" w:hAnsi="Times New Roman"/>
        </w:rPr>
        <w:t>soci</w:t>
      </w:r>
      <w:r w:rsidRPr="00110FEB">
        <w:rPr>
          <w:rFonts w:ascii="Times New Roman" w:hAnsi="Times New Roman"/>
        </w:rPr>
        <w:t xml:space="preserve">ali interne, in tutte le attività finalizzate all’organizzazione e alla gestione delle gare; </w:t>
      </w:r>
    </w:p>
    <w:p w14:paraId="0BA58DB6" w14:textId="77777777" w:rsidR="005E0D65"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c) astenersi dal compiere, con qualsiasi mezzo, atti diretti ad alterare lo svolgimento o il risultato delle competizioni sportive; </w:t>
      </w:r>
    </w:p>
    <w:p w14:paraId="1E8FF1FF" w14:textId="77777777" w:rsidR="005E0D65"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d) offrire o promettere denaro, altra utilità o vantaggio (sia esso in forma diretta od indiretta) ad amministratori, dirigenti o tesserati di altre società </w:t>
      </w:r>
      <w:r w:rsidR="005E0D65">
        <w:rPr>
          <w:rFonts w:ascii="Times New Roman" w:hAnsi="Times New Roman"/>
        </w:rPr>
        <w:t>sportiv</w:t>
      </w:r>
      <w:r w:rsidRPr="00110FEB">
        <w:rPr>
          <w:rFonts w:ascii="Times New Roman" w:hAnsi="Times New Roman"/>
        </w:rPr>
        <w:t xml:space="preserve">e, finalizzati ad alterare il risultato delle competizioni sportive; </w:t>
      </w:r>
    </w:p>
    <w:p w14:paraId="143EA321" w14:textId="77777777" w:rsidR="005E0D65"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e) astenersi dall’accordare vantaggi di qualsiasi natura o effettuare pressioni indebite nei confronti di tecnici, o arbitri; in generale, compiere con qualsiasi mezzo atti diretti ad alterare lo svolgimento o il risultato di una gara; </w:t>
      </w:r>
    </w:p>
    <w:p w14:paraId="5F24E554" w14:textId="77777777" w:rsidR="005E0D65"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f) tenere un atteggiamento trasparente e collaborativo, ispirato a principi di sportività, nei rapporti con le altre società </w:t>
      </w:r>
      <w:r w:rsidR="005E0D65">
        <w:rPr>
          <w:rFonts w:ascii="Times New Roman" w:hAnsi="Times New Roman"/>
        </w:rPr>
        <w:t>sportiv</w:t>
      </w:r>
      <w:r w:rsidRPr="00110FEB">
        <w:rPr>
          <w:rFonts w:ascii="Times New Roman" w:hAnsi="Times New Roman"/>
        </w:rPr>
        <w:t xml:space="preserve">e, e con i rappresentanti delle istituzioni sportive; </w:t>
      </w:r>
    </w:p>
    <w:p w14:paraId="160BAB87" w14:textId="1E17893A" w:rsidR="005E0D65"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g) astenersi dall’effettuare o accettare o dall’agevolare scommesse, direttamente o per interposta persona, sia presso soggetti autorizzati a riceverle, sia non, che abbiano ad oggetto i risultati relativi ad incontri e/o competizioni ufficiali cui </w:t>
      </w:r>
      <w:r w:rsidR="005E0D65">
        <w:rPr>
          <w:rFonts w:ascii="Times New Roman" w:hAnsi="Times New Roman"/>
        </w:rPr>
        <w:t>EFFEDUE GROUP</w:t>
      </w:r>
      <w:r w:rsidRPr="00110FEB">
        <w:rPr>
          <w:rFonts w:ascii="Times New Roman" w:hAnsi="Times New Roman"/>
        </w:rPr>
        <w:t xml:space="preserve"> partecipa</w:t>
      </w:r>
      <w:r w:rsidR="005E0D65">
        <w:rPr>
          <w:rFonts w:ascii="Times New Roman" w:hAnsi="Times New Roman"/>
        </w:rPr>
        <w:t>;</w:t>
      </w:r>
    </w:p>
    <w:p w14:paraId="4D381409" w14:textId="541FFA82" w:rsidR="005E0D65"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h) astenersi dal porre in essere o dare causa a violazioni dei protocolli specifici di comportamento e di controllo contenuti nella presente Parte Speciale, nonché della regolamentazione </w:t>
      </w:r>
      <w:r w:rsidR="005E0D65">
        <w:rPr>
          <w:rFonts w:ascii="Times New Roman" w:hAnsi="Times New Roman"/>
        </w:rPr>
        <w:t>soci</w:t>
      </w:r>
      <w:r w:rsidRPr="00110FEB">
        <w:rPr>
          <w:rFonts w:ascii="Times New Roman" w:hAnsi="Times New Roman"/>
        </w:rPr>
        <w:t>ale richiamata nel successivo paragrafo 4.</w:t>
      </w:r>
    </w:p>
    <w:p w14:paraId="7EF33AB4" w14:textId="77777777" w:rsidR="005E0D65" w:rsidRPr="005E0D65" w:rsidRDefault="005E0D65" w:rsidP="00B26F97">
      <w:pPr>
        <w:spacing w:line="360" w:lineRule="auto"/>
        <w:ind w:right="141" w:firstLine="709"/>
        <w:jc w:val="both"/>
        <w:rPr>
          <w:rFonts w:ascii="Times New Roman" w:hAnsi="Times New Roman"/>
          <w:b/>
          <w:bCs/>
        </w:rPr>
      </w:pPr>
    </w:p>
    <w:p w14:paraId="73417004" w14:textId="77777777" w:rsidR="005E0D65" w:rsidRPr="005E0D65" w:rsidRDefault="00110FEB" w:rsidP="00B26F97">
      <w:pPr>
        <w:spacing w:line="360" w:lineRule="auto"/>
        <w:ind w:right="141" w:firstLine="709"/>
        <w:jc w:val="both"/>
        <w:rPr>
          <w:rFonts w:ascii="Times New Roman" w:hAnsi="Times New Roman"/>
          <w:b/>
          <w:bCs/>
        </w:rPr>
      </w:pPr>
      <w:r w:rsidRPr="005E0D65">
        <w:rPr>
          <w:rFonts w:ascii="Times New Roman" w:hAnsi="Times New Roman"/>
          <w:b/>
          <w:bCs/>
        </w:rPr>
        <w:t xml:space="preserve">4. Regole specifiche di condotta </w:t>
      </w:r>
    </w:p>
    <w:p w14:paraId="4E346DF0" w14:textId="77777777" w:rsidR="005E0D65" w:rsidRDefault="005E0D65" w:rsidP="00B26F97">
      <w:pPr>
        <w:spacing w:line="360" w:lineRule="auto"/>
        <w:ind w:right="141" w:firstLine="709"/>
        <w:jc w:val="both"/>
        <w:rPr>
          <w:rFonts w:ascii="Times New Roman" w:hAnsi="Times New Roman"/>
        </w:rPr>
      </w:pPr>
    </w:p>
    <w:p w14:paraId="45AE4447" w14:textId="77777777" w:rsidR="00AC4655"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Nello svolgimento delle attività sensibili, tutti i </w:t>
      </w:r>
      <w:r w:rsidR="00C101CD">
        <w:rPr>
          <w:rFonts w:ascii="Times New Roman" w:hAnsi="Times New Roman"/>
        </w:rPr>
        <w:t>d</w:t>
      </w:r>
      <w:r w:rsidRPr="00110FEB">
        <w:rPr>
          <w:rFonts w:ascii="Times New Roman" w:hAnsi="Times New Roman"/>
        </w:rPr>
        <w:t xml:space="preserve">estinatari del Modello, ed in particolare i soggetti </w:t>
      </w:r>
      <w:r w:rsidR="00C101CD">
        <w:rPr>
          <w:rFonts w:ascii="Times New Roman" w:hAnsi="Times New Roman"/>
        </w:rPr>
        <w:t>interni alla Società Sportiva</w:t>
      </w:r>
      <w:r w:rsidRPr="00110FEB">
        <w:rPr>
          <w:rFonts w:ascii="Times New Roman" w:hAnsi="Times New Roman"/>
        </w:rPr>
        <w:t xml:space="preserve"> coinvolti nelle aree a rischio, sono tenuti a tenere un </w:t>
      </w:r>
      <w:r w:rsidRPr="00110FEB">
        <w:rPr>
          <w:rFonts w:ascii="Times New Roman" w:hAnsi="Times New Roman"/>
        </w:rPr>
        <w:lastRenderedPageBreak/>
        <w:t>comportamento corretto e trasparente, in conformità a quanto disposto dalle previsioni di legge esistenti in materia</w:t>
      </w:r>
      <w:r w:rsidR="00AC4655">
        <w:rPr>
          <w:rFonts w:ascii="Times New Roman" w:hAnsi="Times New Roman"/>
        </w:rPr>
        <w:t xml:space="preserve"> e </w:t>
      </w:r>
      <w:r w:rsidRPr="00110FEB">
        <w:rPr>
          <w:rFonts w:ascii="Times New Roman" w:hAnsi="Times New Roman"/>
        </w:rPr>
        <w:t>dal Codice Etico adottato dalla Società</w:t>
      </w:r>
      <w:r w:rsidR="00AC4655">
        <w:rPr>
          <w:rFonts w:ascii="Times New Roman" w:hAnsi="Times New Roman"/>
        </w:rPr>
        <w:t>.</w:t>
      </w:r>
    </w:p>
    <w:p w14:paraId="5A865242" w14:textId="77777777" w:rsidR="00AC4655" w:rsidRDefault="00AC4655" w:rsidP="00B26F97">
      <w:pPr>
        <w:spacing w:line="360" w:lineRule="auto"/>
        <w:ind w:right="141" w:firstLine="709"/>
        <w:jc w:val="both"/>
        <w:rPr>
          <w:rFonts w:ascii="Times New Roman" w:hAnsi="Times New Roman"/>
        </w:rPr>
      </w:pPr>
    </w:p>
    <w:p w14:paraId="3F380631" w14:textId="77777777" w:rsidR="00AC4655" w:rsidRPr="00AC4655" w:rsidRDefault="00110FEB" w:rsidP="00B26F97">
      <w:pPr>
        <w:spacing w:line="360" w:lineRule="auto"/>
        <w:ind w:right="141" w:firstLine="709"/>
        <w:jc w:val="both"/>
        <w:rPr>
          <w:rFonts w:ascii="Times New Roman" w:hAnsi="Times New Roman"/>
          <w:b/>
          <w:bCs/>
        </w:rPr>
      </w:pPr>
      <w:r w:rsidRPr="00AC4655">
        <w:rPr>
          <w:rFonts w:ascii="Times New Roman" w:hAnsi="Times New Roman"/>
          <w:b/>
          <w:bCs/>
        </w:rPr>
        <w:t xml:space="preserve">5. I controlli dell’Organismo di Vigilanza </w:t>
      </w:r>
    </w:p>
    <w:p w14:paraId="6A3767BB" w14:textId="77777777" w:rsidR="00AC4655" w:rsidRDefault="00AC4655" w:rsidP="00B26F97">
      <w:pPr>
        <w:spacing w:line="360" w:lineRule="auto"/>
        <w:ind w:right="141" w:firstLine="709"/>
        <w:jc w:val="both"/>
        <w:rPr>
          <w:rFonts w:ascii="Times New Roman" w:hAnsi="Times New Roman"/>
        </w:rPr>
      </w:pPr>
    </w:p>
    <w:p w14:paraId="11870A88" w14:textId="77777777" w:rsidR="00C86401"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L’Organismo di Vigilanza effettua periodicamente controlli a campione sulle attività connesse ai Processi Sensibili, al fine di verificare la corretta esplicazione delle stesse in relazione alle regole di cui al Modello. </w:t>
      </w:r>
    </w:p>
    <w:p w14:paraId="337E5696" w14:textId="10CC87EB" w:rsidR="00C86401" w:rsidRDefault="00110FEB" w:rsidP="00B26F97">
      <w:pPr>
        <w:spacing w:line="360" w:lineRule="auto"/>
        <w:ind w:right="141" w:firstLine="709"/>
        <w:jc w:val="both"/>
        <w:rPr>
          <w:rFonts w:ascii="Times New Roman" w:hAnsi="Times New Roman"/>
        </w:rPr>
      </w:pPr>
      <w:r w:rsidRPr="00110FEB">
        <w:rPr>
          <w:rFonts w:ascii="Times New Roman" w:hAnsi="Times New Roman"/>
        </w:rPr>
        <w:t xml:space="preserve">A tal fine, all’Organismo di Vigilanza vengono garantiti autonomi poteri di iniziativa e controllo nonché viene garantito libero accesso a tutta la documentazione </w:t>
      </w:r>
      <w:r w:rsidR="00C86401">
        <w:rPr>
          <w:rFonts w:ascii="Times New Roman" w:hAnsi="Times New Roman"/>
        </w:rPr>
        <w:t>socia</w:t>
      </w:r>
      <w:r w:rsidRPr="00110FEB">
        <w:rPr>
          <w:rFonts w:ascii="Times New Roman" w:hAnsi="Times New Roman"/>
        </w:rPr>
        <w:t xml:space="preserve">le rilevante. </w:t>
      </w:r>
    </w:p>
    <w:p w14:paraId="276772B9" w14:textId="4F4209C9" w:rsidR="00110FEB" w:rsidRPr="00110FEB" w:rsidRDefault="00110FEB" w:rsidP="00B26F97">
      <w:pPr>
        <w:spacing w:line="360" w:lineRule="auto"/>
        <w:ind w:right="141" w:firstLine="709"/>
        <w:jc w:val="both"/>
        <w:rPr>
          <w:rFonts w:ascii="Times New Roman" w:eastAsia="Times New Roman" w:hAnsi="Times New Roman"/>
          <w:color w:val="000000"/>
          <w:sz w:val="32"/>
          <w:szCs w:val="32"/>
        </w:rPr>
      </w:pPr>
      <w:r w:rsidRPr="00110FEB">
        <w:rPr>
          <w:rFonts w:ascii="Times New Roman" w:hAnsi="Times New Roman"/>
        </w:rPr>
        <w:t xml:space="preserve">L’Organismo di Vigilanza può anche intervenire a seguito di informazioni e segnalazioni ricevute. I dettagli in merito al contenuto ed alle modalità di comunicazione delle informazioni e segnalazioni verso l’Organismo di Vigilanza sono precisati nelle procedure “Flussi informativi verso l’Organismo di Vigilanza ex </w:t>
      </w:r>
      <w:r w:rsidR="00AC4655">
        <w:rPr>
          <w:rFonts w:ascii="Times New Roman" w:hAnsi="Times New Roman"/>
        </w:rPr>
        <w:t>d</w:t>
      </w:r>
      <w:r w:rsidRPr="00110FEB">
        <w:rPr>
          <w:rFonts w:ascii="Times New Roman" w:hAnsi="Times New Roman"/>
        </w:rPr>
        <w:t>.</w:t>
      </w:r>
      <w:r w:rsidR="00AC4655">
        <w:rPr>
          <w:rFonts w:ascii="Times New Roman" w:hAnsi="Times New Roman"/>
        </w:rPr>
        <w:t>l</w:t>
      </w:r>
      <w:r w:rsidRPr="00110FEB">
        <w:rPr>
          <w:rFonts w:ascii="Times New Roman" w:hAnsi="Times New Roman"/>
        </w:rPr>
        <w:t>gs. 231/01” e “Procedura di gestione del whistleblowing” cui si rimanda</w:t>
      </w:r>
      <w:r w:rsidR="00C47BCC">
        <w:rPr>
          <w:rFonts w:ascii="Times New Roman" w:hAnsi="Times New Roman"/>
        </w:rPr>
        <w:t xml:space="preserve"> (Parte Generale, paragrafo 10)</w:t>
      </w:r>
      <w:r w:rsidRPr="00110FEB">
        <w:rPr>
          <w:rFonts w:ascii="Times New Roman" w:hAnsi="Times New Roman"/>
        </w:rPr>
        <w:t>.</w:t>
      </w:r>
    </w:p>
    <w:sectPr w:rsidR="00110FEB" w:rsidRPr="00110FEB" w:rsidSect="00F979AD">
      <w:footerReference w:type="default" r:id="rId17"/>
      <w:pgSz w:w="11900" w:h="16840"/>
      <w:pgMar w:top="1417" w:right="112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697A1" w14:textId="77777777" w:rsidR="002B7833" w:rsidRDefault="002B7833" w:rsidP="00166E79">
      <w:r>
        <w:separator/>
      </w:r>
    </w:p>
  </w:endnote>
  <w:endnote w:type="continuationSeparator" w:id="0">
    <w:p w14:paraId="614E32D4" w14:textId="77777777" w:rsidR="002B7833" w:rsidRDefault="002B7833" w:rsidP="0016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A16E3" w14:textId="77777777" w:rsidR="00611491" w:rsidRDefault="00611491">
    <w:pPr>
      <w:pStyle w:val="Pidipagina"/>
      <w:jc w:val="center"/>
    </w:pPr>
    <w:r>
      <w:fldChar w:fldCharType="begin"/>
    </w:r>
    <w:r>
      <w:instrText xml:space="preserve"> PAGE   \* MERGEFORMAT </w:instrText>
    </w:r>
    <w:r>
      <w:fldChar w:fldCharType="separate"/>
    </w:r>
    <w:r>
      <w:rPr>
        <w:noProof/>
      </w:rPr>
      <w:t>4</w:t>
    </w:r>
    <w:r>
      <w:rPr>
        <w:noProof/>
      </w:rPr>
      <w:fldChar w:fldCharType="end"/>
    </w:r>
  </w:p>
  <w:p w14:paraId="2CBCB4F8" w14:textId="77777777" w:rsidR="00611491" w:rsidRDefault="006114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7E055" w14:textId="77777777" w:rsidR="002B7833" w:rsidRDefault="002B7833" w:rsidP="00166E79">
      <w:r>
        <w:separator/>
      </w:r>
    </w:p>
  </w:footnote>
  <w:footnote w:type="continuationSeparator" w:id="0">
    <w:p w14:paraId="2BD9B918" w14:textId="77777777" w:rsidR="002B7833" w:rsidRDefault="002B7833" w:rsidP="00166E79">
      <w:r>
        <w:continuationSeparator/>
      </w:r>
    </w:p>
  </w:footnote>
  <w:footnote w:id="1">
    <w:p w14:paraId="0C1A534F" w14:textId="77777777" w:rsidR="00611491" w:rsidRPr="00881D05" w:rsidRDefault="00611491" w:rsidP="00513FD0">
      <w:pPr>
        <w:pStyle w:val="Testonotaapidipagina"/>
      </w:pPr>
      <w:r w:rsidRPr="00881D05">
        <w:rPr>
          <w:rStyle w:val="Rimandonotaapidipagina"/>
        </w:rPr>
        <w:footnoteRef/>
      </w:r>
      <w:r w:rsidRPr="00881D05">
        <w:t xml:space="preserve"> </w:t>
      </w:r>
      <w:r w:rsidRPr="00A32D64">
        <w:rPr>
          <w:rFonts w:cs="Garamond"/>
        </w:rPr>
        <w:t>A titolo esemplificativo, ma non esaustivo: CONSOB e Banca d'Italia. Inoltre, sul punto cfr. appendice giurisprudenziale n. 4, Cons. di Stato, Sez. IV, 21 luglio 2005 n. 3914.</w:t>
      </w:r>
    </w:p>
  </w:footnote>
  <w:footnote w:id="2">
    <w:p w14:paraId="547596E0" w14:textId="77777777" w:rsidR="00611491" w:rsidRPr="003C044B" w:rsidRDefault="00611491" w:rsidP="009C79D1">
      <w:pPr>
        <w:pStyle w:val="Testonotaapidipagina"/>
      </w:pPr>
      <w:r w:rsidRPr="003C044B">
        <w:rPr>
          <w:rStyle w:val="Rimandonotaapidipagina"/>
        </w:rPr>
        <w:footnoteRef/>
      </w:r>
      <w:r w:rsidRPr="003C044B">
        <w:t xml:space="preserve"> Il reato di autoriciclaggio di cui all’art. 648 ter.1. c.p. è stato introdotto dall’art. 3, comma 3, l. 15 dicembre 2014, n. 186.</w:t>
      </w:r>
    </w:p>
  </w:footnote>
  <w:footnote w:id="3">
    <w:p w14:paraId="3E2A0131" w14:textId="77777777" w:rsidR="00611491" w:rsidRPr="00295BC8" w:rsidRDefault="00611491" w:rsidP="009C79D1">
      <w:pPr>
        <w:pStyle w:val="Testonotaapidipagina"/>
        <w:jc w:val="both"/>
      </w:pPr>
      <w:r w:rsidRPr="00A32D64">
        <w:rPr>
          <w:rStyle w:val="Rimandonotaapidipagina"/>
        </w:rPr>
        <w:footnoteRef/>
      </w:r>
      <w:r w:rsidRPr="00A32D64">
        <w:t xml:space="preserve"> Cfr. si rinvia al paragrafo 1.3 della Parte Generale del Modello, dedicato alle sanzioni interdittive a carico dell’Ente conseguenti all’accertamento dell’illecito.</w:t>
      </w:r>
    </w:p>
  </w:footnote>
  <w:footnote w:id="4">
    <w:p w14:paraId="482C2074" w14:textId="77777777" w:rsidR="00BF15BB" w:rsidRPr="001836A6" w:rsidRDefault="00BF15BB" w:rsidP="00BF15BB">
      <w:pPr>
        <w:pStyle w:val="Testonotaapidipagina2"/>
        <w:pageBreakBefore/>
      </w:pPr>
      <w:r>
        <w:rPr>
          <w:rStyle w:val="Caratteredellanota"/>
          <w:rFonts w:ascii="Arial" w:hAnsi="Arial"/>
        </w:rPr>
        <w:footnoteRef/>
      </w:r>
      <w:r>
        <w:t xml:space="preserve"> </w:t>
      </w:r>
      <w:r w:rsidRPr="00C8670C">
        <w:t>Per documento informatico, secondo la relazione al disegno di legge originario (v. C. 2807) deve intendersi la "</w:t>
      </w:r>
      <w:r w:rsidRPr="00C8670C">
        <w:rPr>
          <w:i/>
        </w:rPr>
        <w:t>rappresentazione informatica di atti, fatti o dati giuridicamente rilevanti</w:t>
      </w:r>
      <w:r w:rsidRPr="00C8670C">
        <w:t>”.</w:t>
      </w:r>
    </w:p>
  </w:footnote>
  <w:footnote w:id="5">
    <w:p w14:paraId="3AC3FEAC" w14:textId="77777777" w:rsidR="00611491" w:rsidRPr="00BF191C" w:rsidRDefault="00611491" w:rsidP="004C4D6C">
      <w:pPr>
        <w:pStyle w:val="Testonotaapidipagina1"/>
        <w:pageBreakBefore/>
        <w:jc w:val="both"/>
      </w:pPr>
      <w:r w:rsidRPr="00BF191C">
        <w:rPr>
          <w:rStyle w:val="Caratteredellanota"/>
        </w:rPr>
        <w:footnoteRef/>
      </w:r>
      <w:r w:rsidRPr="00BF191C">
        <w:rPr>
          <w:color w:val="000000"/>
        </w:rPr>
        <w:t xml:space="preserve"> A titolo esemplificativo, </w:t>
      </w:r>
      <w:r w:rsidRPr="00BF191C">
        <w:t>ma non esaustivo, ci si riferisce: alle amministrazioni dello Stato (Presidenza del Consiglio, Consob, Banca d’Italia, Agenzia delle Entrate, Autorità per l’Energia Elettrica e Gas); la Comunità Europea e Istituti collegati; ASL; INPS; INAIL; Comuni, Province, Regioni.</w:t>
      </w:r>
    </w:p>
    <w:p w14:paraId="0C0DDFA9" w14:textId="77777777" w:rsidR="00611491" w:rsidRPr="00BF191C" w:rsidRDefault="00611491" w:rsidP="004C4D6C">
      <w:pPr>
        <w:rPr>
          <w:rFonts w:ascii="Times New Roman" w:hAnsi="Times New Roman"/>
        </w:rPr>
      </w:pPr>
    </w:p>
    <w:p w14:paraId="0B49FB56" w14:textId="77777777" w:rsidR="00611491" w:rsidRDefault="00611491" w:rsidP="004C4D6C">
      <w:pPr>
        <w:pStyle w:val="Testonotaapidipagina"/>
        <w:pageBreakBefore/>
      </w:pPr>
    </w:p>
  </w:footnote>
  <w:footnote w:id="6">
    <w:p w14:paraId="303BDAC6" w14:textId="77777777" w:rsidR="00611491" w:rsidRPr="00BF191C" w:rsidRDefault="00611491" w:rsidP="00A62FEB">
      <w:pPr>
        <w:pStyle w:val="Testonotaapidipagina1"/>
        <w:pageBreakBefore/>
        <w:jc w:val="both"/>
      </w:pPr>
      <w:r w:rsidRPr="00BF191C">
        <w:rPr>
          <w:rStyle w:val="Caratteredellanota"/>
        </w:rPr>
        <w:footnoteRef/>
      </w:r>
      <w:r w:rsidRPr="00BF191C">
        <w:t xml:space="preserve"> L’art. 318 c.p</w:t>
      </w:r>
      <w:r w:rsidRPr="00BF191C">
        <w:rPr>
          <w:color w:val="000000"/>
        </w:rPr>
        <w:t xml:space="preserve">. </w:t>
      </w:r>
      <w:r w:rsidRPr="00DD06B8">
        <w:rPr>
          <w:color w:val="000000"/>
          <w:kern w:val="20"/>
        </w:rPr>
        <w:t>è stato modificato dalla legge 6 novembre del 2012 n. 190 che ha definitivamente abolito la distinzione</w:t>
      </w:r>
      <w:r w:rsidRPr="00DD06B8">
        <w:rPr>
          <w:kern w:val="20"/>
        </w:rPr>
        <w:t xml:space="preserve"> della corruzione propria nella forma antecedente e susseguente, circoscrivendo il reato al solo evento corruttivo che investa, in generale, la funzione affidata al pubblico ufficiale.</w:t>
      </w:r>
      <w:r w:rsidRPr="00BF191C">
        <w:t xml:space="preserve"> </w:t>
      </w:r>
    </w:p>
    <w:p w14:paraId="0344B12E" w14:textId="77777777" w:rsidR="00611491" w:rsidRPr="00BF191C" w:rsidRDefault="00611491" w:rsidP="004C4D6C">
      <w:pPr>
        <w:pStyle w:val="Testonotaapidipagina"/>
        <w:pageBreakBefore/>
        <w:rPr>
          <w:rFonts w:ascii="Times New Roman" w:hAnsi="Times New Roman"/>
        </w:rPr>
      </w:pPr>
    </w:p>
  </w:footnote>
  <w:footnote w:id="7">
    <w:p w14:paraId="7D4DDD9E" w14:textId="77777777" w:rsidR="00611491" w:rsidRPr="00BF191C" w:rsidRDefault="00611491" w:rsidP="00AC6105">
      <w:pPr>
        <w:rPr>
          <w:rFonts w:ascii="Times New Roman" w:hAnsi="Times New Roman"/>
        </w:rPr>
      </w:pPr>
      <w:r w:rsidRPr="00BF191C">
        <w:rPr>
          <w:rStyle w:val="Caratteredellanota"/>
          <w:rFonts w:ascii="Times New Roman" w:hAnsi="Times New Roman"/>
          <w:sz w:val="20"/>
          <w:szCs w:val="20"/>
        </w:rPr>
        <w:footnoteRef/>
      </w:r>
      <w:r w:rsidRPr="00BF191C">
        <w:rPr>
          <w:rFonts w:ascii="Times New Roman" w:hAnsi="Times New Roman"/>
          <w:sz w:val="20"/>
          <w:szCs w:val="20"/>
        </w:rPr>
        <w:t xml:space="preserve"> L’intervento </w:t>
      </w:r>
      <w:r w:rsidRPr="00DD06B8">
        <w:rPr>
          <w:rFonts w:ascii="Times New Roman" w:hAnsi="Times New Roman"/>
          <w:sz w:val="20"/>
          <w:szCs w:val="20"/>
        </w:rPr>
        <w:t>della legge anti-corruzione ha lasciato inalterata la struttura del reato ex art. 319 c.p., ovvero la corruzione nella forma c.d. antecedente o susseguente, a seconda che il compimento dell'atto da parte del pubblico ufficiale venga compiuto prima o dopo la conclusione del patto corruttivo</w:t>
      </w:r>
      <w:r w:rsidRPr="00DD06B8">
        <w:rPr>
          <w:rFonts w:ascii="Times New Roman" w:hAnsi="Times New Roman"/>
        </w:rPr>
        <w:t>.</w:t>
      </w:r>
    </w:p>
  </w:footnote>
  <w:footnote w:id="8">
    <w:p w14:paraId="2F3BE12D" w14:textId="77777777" w:rsidR="00611491" w:rsidRPr="00BF191C" w:rsidRDefault="00611491" w:rsidP="004C4D6C">
      <w:pPr>
        <w:pStyle w:val="Testonotaapidipagina1"/>
        <w:pageBreakBefore/>
        <w:rPr>
          <w:kern w:val="20"/>
        </w:rPr>
      </w:pPr>
      <w:r w:rsidRPr="00DD06B8">
        <w:rPr>
          <w:rStyle w:val="Caratteredellanota"/>
          <w:kern w:val="20"/>
        </w:rPr>
        <w:footnoteRef/>
      </w:r>
      <w:r w:rsidRPr="00DD06B8">
        <w:rPr>
          <w:kern w:val="20"/>
        </w:rPr>
        <w:t xml:space="preserve"> Cfr. appendice giurisprudenziale n. 5, Cass. Pen., Sez. VI, 17 ottobre 2011 n. 37402.</w:t>
      </w:r>
    </w:p>
    <w:p w14:paraId="273A3F9C" w14:textId="77777777" w:rsidR="00611491" w:rsidRPr="00BF191C" w:rsidRDefault="00611491" w:rsidP="004C4D6C">
      <w:pPr>
        <w:rPr>
          <w:rFonts w:ascii="Times New Roman" w:hAnsi="Times New Roman"/>
        </w:rPr>
      </w:pPr>
    </w:p>
    <w:p w14:paraId="00A7095C" w14:textId="77777777" w:rsidR="00611491" w:rsidRDefault="00611491" w:rsidP="004C4D6C">
      <w:pPr>
        <w:pStyle w:val="Testonotaapidipagina"/>
        <w:pageBreakBefore/>
      </w:pPr>
    </w:p>
  </w:footnote>
  <w:footnote w:id="9">
    <w:p w14:paraId="231EBF0D" w14:textId="77777777" w:rsidR="00611491" w:rsidRPr="00BF191C" w:rsidRDefault="00611491" w:rsidP="004C4D6C">
      <w:pPr>
        <w:pStyle w:val="Testonotaapidipagina"/>
        <w:rPr>
          <w:rFonts w:ascii="Times New Roman" w:hAnsi="Times New Roman"/>
        </w:rPr>
      </w:pPr>
      <w:r w:rsidRPr="00BF191C">
        <w:rPr>
          <w:rStyle w:val="Rimandonotaapidipagina"/>
          <w:rFonts w:ascii="Times New Roman" w:hAnsi="Times New Roman"/>
        </w:rPr>
        <w:footnoteRef/>
      </w:r>
      <w:r w:rsidRPr="00BF191C">
        <w:rPr>
          <w:rFonts w:ascii="Times New Roman" w:hAnsi="Times New Roman"/>
        </w:rPr>
        <w:t xml:space="preserve"> Art. 322 bis, comma 5-bis) inserito dall’art. 10, legge 20 dicembre 2012 n. 237.</w:t>
      </w:r>
    </w:p>
  </w:footnote>
  <w:footnote w:id="10">
    <w:p w14:paraId="7DC1F21C" w14:textId="77777777" w:rsidR="00611491" w:rsidRPr="00370E3E" w:rsidRDefault="00611491" w:rsidP="00B74E3D">
      <w:pPr>
        <w:pStyle w:val="NormaleWeb"/>
        <w:contextualSpacing/>
        <w:jc w:val="both"/>
        <w:rPr>
          <w:b/>
          <w:bCs/>
          <w:i/>
          <w:sz w:val="20"/>
          <w:szCs w:val="20"/>
        </w:rPr>
      </w:pPr>
      <w:r w:rsidRPr="00832EA9">
        <w:rPr>
          <w:rStyle w:val="Rimandonotaapidipagina"/>
          <w:rFonts w:ascii="Calibri" w:hAnsi="Calibri"/>
          <w:sz w:val="20"/>
          <w:szCs w:val="20"/>
        </w:rPr>
        <w:footnoteRef/>
      </w:r>
      <w:r w:rsidRPr="00832EA9">
        <w:rPr>
          <w:rFonts w:ascii="Calibri" w:hAnsi="Calibri"/>
          <w:sz w:val="20"/>
          <w:szCs w:val="20"/>
        </w:rPr>
        <w:t xml:space="preserve"> </w:t>
      </w:r>
      <w:r w:rsidRPr="00370E3E">
        <w:rPr>
          <w:sz w:val="20"/>
          <w:szCs w:val="20"/>
        </w:rPr>
        <w:t>Si riporta il testo dell’art. 603-</w:t>
      </w:r>
      <w:r w:rsidRPr="00370E3E">
        <w:rPr>
          <w:i/>
          <w:sz w:val="20"/>
          <w:szCs w:val="20"/>
        </w:rPr>
        <w:t>bis</w:t>
      </w:r>
      <w:r w:rsidRPr="00370E3E">
        <w:rPr>
          <w:sz w:val="20"/>
          <w:szCs w:val="20"/>
        </w:rPr>
        <w:t xml:space="preserve"> c.p.: “</w:t>
      </w:r>
      <w:r w:rsidRPr="00370E3E">
        <w:rPr>
          <w:b/>
          <w:bCs/>
          <w:i/>
          <w:sz w:val="20"/>
          <w:szCs w:val="20"/>
        </w:rPr>
        <w:t>Intermediazione illecita e sfruttamento del lavoro</w:t>
      </w:r>
    </w:p>
    <w:p w14:paraId="147223B8" w14:textId="77777777" w:rsidR="00611491" w:rsidRPr="00370E3E" w:rsidRDefault="00611491" w:rsidP="00B74E3D">
      <w:pPr>
        <w:pStyle w:val="Testonotaapidipagina"/>
        <w:jc w:val="both"/>
        <w:rPr>
          <w:rFonts w:ascii="Times New Roman" w:hAnsi="Times New Roman"/>
        </w:rPr>
      </w:pPr>
      <w:r w:rsidRPr="00370E3E">
        <w:rPr>
          <w:rFonts w:ascii="Times New Roman" w:hAnsi="Times New Roman"/>
        </w:rPr>
        <w:t>Salvo che il fatto costituisca più grave reato, è punito con la reclusione da uno a sei anni e con la multa da 500 a 1.000 euro per ciascun lavoratore reclutato, chiunque:</w:t>
      </w:r>
    </w:p>
    <w:p w14:paraId="79D113F2" w14:textId="77777777" w:rsidR="00611491" w:rsidRPr="00370E3E" w:rsidRDefault="00611491" w:rsidP="00B74E3D">
      <w:pPr>
        <w:pStyle w:val="Testonotaapidipagina"/>
        <w:jc w:val="both"/>
        <w:rPr>
          <w:rFonts w:ascii="Times New Roman" w:hAnsi="Times New Roman"/>
        </w:rPr>
      </w:pPr>
      <w:r w:rsidRPr="00370E3E">
        <w:rPr>
          <w:rFonts w:ascii="Times New Roman" w:hAnsi="Times New Roman"/>
        </w:rPr>
        <w:t>1) recluta manodopera allo scopo di destinarla al lavoro presso terzi in condizioni di sfruttamento, approfittando dello stato di bisogno dei lavoratori;</w:t>
      </w:r>
    </w:p>
    <w:p w14:paraId="64F71D67" w14:textId="77777777" w:rsidR="00611491" w:rsidRPr="00370E3E" w:rsidRDefault="00611491" w:rsidP="00B74E3D">
      <w:pPr>
        <w:pStyle w:val="Testonotaapidipagina"/>
        <w:jc w:val="both"/>
        <w:rPr>
          <w:rFonts w:ascii="Times New Roman" w:hAnsi="Times New Roman"/>
        </w:rPr>
      </w:pPr>
      <w:r w:rsidRPr="00370E3E">
        <w:rPr>
          <w:rFonts w:ascii="Times New Roman" w:hAnsi="Times New Roman"/>
        </w:rPr>
        <w:t>2) utilizza, assume o impiega manodopera, anche mediante l'attività di intermediazione di cui al numero 1), sottoponendo i lavoratori a condizioni di sfruttamento ed approfittando del loro stato di bisogno.</w:t>
      </w:r>
    </w:p>
    <w:p w14:paraId="772FE73C" w14:textId="77777777" w:rsidR="00611491" w:rsidRPr="00370E3E" w:rsidRDefault="00611491" w:rsidP="00B74E3D">
      <w:pPr>
        <w:pStyle w:val="Testonotaapidipagina"/>
        <w:jc w:val="both"/>
        <w:rPr>
          <w:rFonts w:ascii="Times New Roman" w:hAnsi="Times New Roman"/>
        </w:rPr>
      </w:pPr>
      <w:r w:rsidRPr="00370E3E">
        <w:rPr>
          <w:rFonts w:ascii="Times New Roman" w:hAnsi="Times New Roman"/>
        </w:rPr>
        <w:t>Se i fatti sono commessi mediante violenza o minaccia, si applica la pena della reclusione da cinque a otto anni e la multa da 1.000 a 2.000 euro per ciascun lavoratore reclutato.</w:t>
      </w:r>
    </w:p>
    <w:p w14:paraId="03C6DB71" w14:textId="77777777" w:rsidR="00611491" w:rsidRPr="00370E3E" w:rsidRDefault="00611491" w:rsidP="00B74E3D">
      <w:pPr>
        <w:pStyle w:val="Testonotaapidipagina"/>
        <w:jc w:val="both"/>
        <w:rPr>
          <w:rFonts w:ascii="Times New Roman" w:hAnsi="Times New Roman"/>
        </w:rPr>
      </w:pPr>
      <w:r w:rsidRPr="00370E3E">
        <w:rPr>
          <w:rFonts w:ascii="Times New Roman" w:hAnsi="Times New Roman"/>
        </w:rPr>
        <w:t>Ai fini del presente articolo, costituisce indice di sfruttamento la sussistenza di una o più delle seguenti condizioni:</w:t>
      </w:r>
    </w:p>
    <w:p w14:paraId="7EDD2E3A" w14:textId="77777777" w:rsidR="00611491" w:rsidRPr="00370E3E" w:rsidRDefault="00611491" w:rsidP="00B74E3D">
      <w:pPr>
        <w:pStyle w:val="Testonotaapidipagina"/>
        <w:jc w:val="both"/>
        <w:rPr>
          <w:rFonts w:ascii="Times New Roman" w:hAnsi="Times New Roman"/>
        </w:rPr>
      </w:pPr>
      <w:r w:rsidRPr="00370E3E">
        <w:rPr>
          <w:rFonts w:ascii="Times New Roman" w:hAnsi="Times New Roman"/>
        </w:rPr>
        <w:t>1) la reiterata corresponsione di retribuzioni in modo palesemente difforme dai contratti collettivi nazionali o territoriali stipulati dalle organizzazioni sindacali più rappresentative a livello nazionale, o comunque sproporzionato rispetto alla quantità e qualità del lavoro prestato;</w:t>
      </w:r>
    </w:p>
    <w:p w14:paraId="06435F69" w14:textId="77777777" w:rsidR="00611491" w:rsidRPr="00370E3E" w:rsidRDefault="00611491" w:rsidP="00B74E3D">
      <w:pPr>
        <w:pStyle w:val="Testonotaapidipagina"/>
        <w:jc w:val="both"/>
        <w:rPr>
          <w:rFonts w:ascii="Times New Roman" w:hAnsi="Times New Roman"/>
        </w:rPr>
      </w:pPr>
      <w:r w:rsidRPr="00370E3E">
        <w:rPr>
          <w:rFonts w:ascii="Times New Roman" w:hAnsi="Times New Roman"/>
        </w:rPr>
        <w:t>2) la reiterata violazione della normativa relativa all'orario di lavoro, ai periodi di riposo, al riposo settimanale, all'aspettativa obbligatoria, alle ferie;</w:t>
      </w:r>
    </w:p>
    <w:p w14:paraId="61AFE7D4" w14:textId="77777777" w:rsidR="00611491" w:rsidRPr="00370E3E" w:rsidRDefault="00611491" w:rsidP="00B74E3D">
      <w:pPr>
        <w:pStyle w:val="Testonotaapidipagina"/>
        <w:jc w:val="both"/>
        <w:rPr>
          <w:rFonts w:ascii="Times New Roman" w:hAnsi="Times New Roman"/>
        </w:rPr>
      </w:pPr>
      <w:r w:rsidRPr="00370E3E">
        <w:rPr>
          <w:rFonts w:ascii="Times New Roman" w:hAnsi="Times New Roman"/>
        </w:rPr>
        <w:t>3) la sussistenza di violazioni delle norme in materia di sicurezza e igiene nei luoghi di lavoro;</w:t>
      </w:r>
    </w:p>
    <w:p w14:paraId="345DA20F" w14:textId="77777777" w:rsidR="00611491" w:rsidRPr="00370E3E" w:rsidRDefault="00611491" w:rsidP="00B74E3D">
      <w:pPr>
        <w:pStyle w:val="Testonotaapidipagina"/>
        <w:jc w:val="both"/>
        <w:rPr>
          <w:rFonts w:ascii="Times New Roman" w:hAnsi="Times New Roman"/>
        </w:rPr>
      </w:pPr>
      <w:r w:rsidRPr="00370E3E">
        <w:rPr>
          <w:rFonts w:ascii="Times New Roman" w:hAnsi="Times New Roman"/>
        </w:rPr>
        <w:t>4) la sottoposizione del lavoratore a condizioni di lavoro, a metodi di sorveglianza o a situazioni alloggiative degradanti.</w:t>
      </w:r>
    </w:p>
    <w:p w14:paraId="071EDE76" w14:textId="77777777" w:rsidR="00611491" w:rsidRPr="00370E3E" w:rsidRDefault="00611491" w:rsidP="00B74E3D">
      <w:pPr>
        <w:pStyle w:val="Testonotaapidipagina"/>
        <w:jc w:val="both"/>
        <w:rPr>
          <w:rFonts w:ascii="Times New Roman" w:hAnsi="Times New Roman"/>
        </w:rPr>
      </w:pPr>
      <w:r w:rsidRPr="00370E3E">
        <w:rPr>
          <w:rFonts w:ascii="Times New Roman" w:hAnsi="Times New Roman"/>
        </w:rPr>
        <w:t>Costituiscono aggravante specifica e comportano l'aumento della pena da un terzo alla metà:</w:t>
      </w:r>
    </w:p>
    <w:p w14:paraId="46491382" w14:textId="77777777" w:rsidR="00611491" w:rsidRPr="00370E3E" w:rsidRDefault="00611491" w:rsidP="00B74E3D">
      <w:pPr>
        <w:pStyle w:val="Testonotaapidipagina"/>
        <w:jc w:val="both"/>
        <w:rPr>
          <w:rFonts w:ascii="Times New Roman" w:hAnsi="Times New Roman"/>
        </w:rPr>
      </w:pPr>
      <w:r w:rsidRPr="00370E3E">
        <w:rPr>
          <w:rFonts w:ascii="Times New Roman" w:hAnsi="Times New Roman"/>
        </w:rPr>
        <w:t>1) il fatto che il numero di lavoratori reclutati sia superiore a tre;</w:t>
      </w:r>
    </w:p>
    <w:p w14:paraId="7C7E365E" w14:textId="77777777" w:rsidR="00611491" w:rsidRPr="00370E3E" w:rsidRDefault="00611491" w:rsidP="00B74E3D">
      <w:pPr>
        <w:pStyle w:val="Testonotaapidipagina"/>
        <w:jc w:val="both"/>
        <w:rPr>
          <w:rFonts w:ascii="Times New Roman" w:hAnsi="Times New Roman"/>
        </w:rPr>
      </w:pPr>
      <w:r w:rsidRPr="00370E3E">
        <w:rPr>
          <w:rFonts w:ascii="Times New Roman" w:hAnsi="Times New Roman"/>
        </w:rPr>
        <w:t>2) il fatto che uno o più dei soggetti reclutati siano minori in età non lavorativa;</w:t>
      </w:r>
    </w:p>
    <w:p w14:paraId="10F8B3AE" w14:textId="77777777" w:rsidR="00611491" w:rsidRPr="00370E3E" w:rsidRDefault="00611491" w:rsidP="00B74E3D">
      <w:pPr>
        <w:pStyle w:val="Testonotaapidipagina"/>
        <w:jc w:val="both"/>
        <w:rPr>
          <w:rFonts w:ascii="Times New Roman" w:hAnsi="Times New Roman"/>
        </w:rPr>
      </w:pPr>
      <w:r w:rsidRPr="00370E3E">
        <w:rPr>
          <w:rFonts w:ascii="Times New Roman" w:hAnsi="Times New Roman"/>
        </w:rPr>
        <w:t>3) l'aver commesso il fatto esponendo i lavoratori sfruttati a situazioni di grave pericolo, avuto riguardo alle caratteristiche delle prestazioni da svolgere e delle condizioni di lavoro.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A"/>
    <w:lvl w:ilvl="0">
      <w:start w:val="2"/>
      <w:numFmt w:val="bullet"/>
      <w:lvlText w:val="-"/>
      <w:lvlJc w:val="left"/>
      <w:pPr>
        <w:ind w:left="360" w:hanging="360"/>
      </w:pPr>
      <w:rPr>
        <w:rFonts w:ascii="Garamond" w:hAnsi="Garamond" w:cs="Arial" w:hint="default"/>
        <w:sz w:val="22"/>
        <w:szCs w:val="22"/>
      </w:rPr>
    </w:lvl>
  </w:abstractNum>
  <w:abstractNum w:abstractNumId="2" w15:restartNumberingAfterBreak="0">
    <w:nsid w:val="00000003"/>
    <w:multiLevelType w:val="singleLevel"/>
    <w:tmpl w:val="0000000A"/>
    <w:lvl w:ilvl="0">
      <w:start w:val="2"/>
      <w:numFmt w:val="bullet"/>
      <w:lvlText w:val="-"/>
      <w:lvlJc w:val="left"/>
      <w:pPr>
        <w:ind w:left="720" w:hanging="360"/>
      </w:pPr>
      <w:rPr>
        <w:rFonts w:ascii="Garamond" w:hAnsi="Garamond" w:cs="Arial" w:hint="default"/>
        <w:sz w:val="22"/>
        <w:szCs w:val="22"/>
      </w:rPr>
    </w:lvl>
  </w:abstractNum>
  <w:abstractNum w:abstractNumId="3" w15:restartNumberingAfterBreak="0">
    <w:nsid w:val="00000004"/>
    <w:multiLevelType w:val="singleLevel"/>
    <w:tmpl w:val="F614F202"/>
    <w:name w:val="WW8Num4"/>
    <w:lvl w:ilvl="0">
      <w:start w:val="1"/>
      <w:numFmt w:val="decimal"/>
      <w:lvlText w:val="%1."/>
      <w:lvlJc w:val="left"/>
      <w:pPr>
        <w:tabs>
          <w:tab w:val="num" w:pos="720"/>
        </w:tabs>
        <w:ind w:left="720" w:hanging="360"/>
      </w:pPr>
      <w:rPr>
        <w:rFonts w:hint="default"/>
        <w:b w:val="0"/>
      </w:rPr>
    </w:lvl>
  </w:abstractNum>
  <w:abstractNum w:abstractNumId="4" w15:restartNumberingAfterBreak="0">
    <w:nsid w:val="00000005"/>
    <w:multiLevelType w:val="multilevel"/>
    <w:tmpl w:val="A0068C24"/>
    <w:name w:val="WW8Num5"/>
    <w:lvl w:ilvl="0">
      <w:start w:val="1"/>
      <w:numFmt w:val="lowerRoman"/>
      <w:lvlText w:val="(%1)"/>
      <w:lvlJc w:val="left"/>
      <w:pPr>
        <w:tabs>
          <w:tab w:val="num" w:pos="1571"/>
        </w:tabs>
        <w:ind w:left="1571" w:hanging="72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A"/>
    <w:lvl w:ilvl="0">
      <w:start w:val="2"/>
      <w:numFmt w:val="bullet"/>
      <w:lvlText w:val="-"/>
      <w:lvlJc w:val="left"/>
      <w:pPr>
        <w:ind w:left="720" w:hanging="360"/>
      </w:pPr>
      <w:rPr>
        <w:rFonts w:ascii="Garamond" w:hAnsi="Garamond" w:cs="Arial" w:hint="default"/>
        <w:sz w:val="22"/>
        <w:szCs w:val="22"/>
      </w:rPr>
    </w:lvl>
  </w:abstractNum>
  <w:abstractNum w:abstractNumId="6" w15:restartNumberingAfterBreak="0">
    <w:nsid w:val="00000007"/>
    <w:multiLevelType w:val="singleLevel"/>
    <w:tmpl w:val="0000000A"/>
    <w:lvl w:ilvl="0">
      <w:start w:val="2"/>
      <w:numFmt w:val="bullet"/>
      <w:lvlText w:val="-"/>
      <w:lvlJc w:val="left"/>
      <w:pPr>
        <w:ind w:left="720" w:hanging="360"/>
      </w:pPr>
      <w:rPr>
        <w:rFonts w:ascii="Garamond" w:hAnsi="Garamond" w:cs="Arial" w:hint="default"/>
        <w:sz w:val="22"/>
        <w:szCs w:val="22"/>
      </w:rPr>
    </w:lvl>
  </w:abstractNum>
  <w:abstractNum w:abstractNumId="7" w15:restartNumberingAfterBreak="0">
    <w:nsid w:val="00000008"/>
    <w:multiLevelType w:val="singleLevel"/>
    <w:tmpl w:val="0000000A"/>
    <w:lvl w:ilvl="0">
      <w:start w:val="2"/>
      <w:numFmt w:val="bullet"/>
      <w:lvlText w:val="-"/>
      <w:lvlJc w:val="left"/>
      <w:pPr>
        <w:ind w:left="720" w:hanging="360"/>
      </w:pPr>
      <w:rPr>
        <w:rFonts w:ascii="Garamond" w:hAnsi="Garamond" w:cs="Arial" w:hint="default"/>
        <w:sz w:val="22"/>
        <w:szCs w:val="22"/>
      </w:rPr>
    </w:lvl>
  </w:abstractNum>
  <w:abstractNum w:abstractNumId="8" w15:restartNumberingAfterBreak="0">
    <w:nsid w:val="00000009"/>
    <w:multiLevelType w:val="multilevel"/>
    <w:tmpl w:val="00000009"/>
    <w:name w:val="WW8Num9"/>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10"/>
    <w:lvl w:ilvl="0">
      <w:start w:val="2"/>
      <w:numFmt w:val="bullet"/>
      <w:lvlText w:val="-"/>
      <w:lvlJc w:val="left"/>
      <w:pPr>
        <w:tabs>
          <w:tab w:val="num" w:pos="0"/>
        </w:tabs>
        <w:ind w:left="720" w:hanging="360"/>
      </w:pPr>
      <w:rPr>
        <w:rFonts w:ascii="Garamond" w:hAnsi="Garamond" w:cs="Arial" w:hint="default"/>
        <w:sz w:val="22"/>
        <w:szCs w:val="22"/>
      </w:rPr>
    </w:lvl>
  </w:abstractNum>
  <w:abstractNum w:abstractNumId="10" w15:restartNumberingAfterBreak="0">
    <w:nsid w:val="0000000C"/>
    <w:multiLevelType w:val="multilevel"/>
    <w:tmpl w:val="0000000C"/>
    <w:name w:val="WW8Num1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1"/>
    <w:multiLevelType w:val="multilevel"/>
    <w:tmpl w:val="0478DE6A"/>
    <w:lvl w:ilvl="0">
      <w:start w:val="2"/>
      <w:numFmt w:val="bullet"/>
      <w:lvlText w:val="-"/>
      <w:lvlJc w:val="left"/>
      <w:pPr>
        <w:tabs>
          <w:tab w:val="num" w:pos="720"/>
        </w:tabs>
        <w:ind w:left="720" w:hanging="360"/>
      </w:pPr>
      <w:rPr>
        <w:rFonts w:ascii="Garamond" w:hAnsi="Garamond" w:cs="Arial" w:hint="default"/>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2"/>
    <w:multiLevelType w:val="multilevel"/>
    <w:tmpl w:val="DD1E8126"/>
    <w:lvl w:ilvl="0">
      <w:start w:val="2"/>
      <w:numFmt w:val="bullet"/>
      <w:lvlText w:val="-"/>
      <w:lvlJc w:val="left"/>
      <w:pPr>
        <w:tabs>
          <w:tab w:val="num" w:pos="720"/>
        </w:tabs>
        <w:ind w:left="720" w:hanging="360"/>
      </w:pPr>
      <w:rPr>
        <w:rFonts w:ascii="Garamond" w:hAnsi="Garamond" w:cs="Arial" w:hint="default"/>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2FF2893"/>
    <w:multiLevelType w:val="multilevel"/>
    <w:tmpl w:val="AFC82808"/>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4" w15:restartNumberingAfterBreak="0">
    <w:nsid w:val="06232435"/>
    <w:multiLevelType w:val="hybridMultilevel"/>
    <w:tmpl w:val="ED7C4C6E"/>
    <w:lvl w:ilvl="0" w:tplc="4F945FFE">
      <w:start w:val="3"/>
      <w:numFmt w:val="bullet"/>
      <w:lvlText w:val="-"/>
      <w:lvlJc w:val="left"/>
      <w:pPr>
        <w:ind w:left="1181" w:hanging="360"/>
      </w:pPr>
      <w:rPr>
        <w:rFonts w:ascii="Times New Roman" w:eastAsia="Times New Roman" w:hAnsi="Times New Roman" w:cs="Times New Roman" w:hint="default"/>
        <w:color w:val="383838"/>
      </w:rPr>
    </w:lvl>
    <w:lvl w:ilvl="1" w:tplc="04100003" w:tentative="1">
      <w:start w:val="1"/>
      <w:numFmt w:val="bullet"/>
      <w:lvlText w:val="o"/>
      <w:lvlJc w:val="left"/>
      <w:pPr>
        <w:ind w:left="1901" w:hanging="360"/>
      </w:pPr>
      <w:rPr>
        <w:rFonts w:ascii="Courier New" w:hAnsi="Courier New" w:cs="Courier New" w:hint="default"/>
      </w:rPr>
    </w:lvl>
    <w:lvl w:ilvl="2" w:tplc="04100005" w:tentative="1">
      <w:start w:val="1"/>
      <w:numFmt w:val="bullet"/>
      <w:lvlText w:val=""/>
      <w:lvlJc w:val="left"/>
      <w:pPr>
        <w:ind w:left="2621" w:hanging="360"/>
      </w:pPr>
      <w:rPr>
        <w:rFonts w:ascii="Wingdings" w:hAnsi="Wingdings" w:hint="default"/>
      </w:rPr>
    </w:lvl>
    <w:lvl w:ilvl="3" w:tplc="04100001" w:tentative="1">
      <w:start w:val="1"/>
      <w:numFmt w:val="bullet"/>
      <w:lvlText w:val=""/>
      <w:lvlJc w:val="left"/>
      <w:pPr>
        <w:ind w:left="3341" w:hanging="360"/>
      </w:pPr>
      <w:rPr>
        <w:rFonts w:ascii="Symbol" w:hAnsi="Symbol" w:hint="default"/>
      </w:rPr>
    </w:lvl>
    <w:lvl w:ilvl="4" w:tplc="04100003" w:tentative="1">
      <w:start w:val="1"/>
      <w:numFmt w:val="bullet"/>
      <w:lvlText w:val="o"/>
      <w:lvlJc w:val="left"/>
      <w:pPr>
        <w:ind w:left="4061" w:hanging="360"/>
      </w:pPr>
      <w:rPr>
        <w:rFonts w:ascii="Courier New" w:hAnsi="Courier New" w:cs="Courier New" w:hint="default"/>
      </w:rPr>
    </w:lvl>
    <w:lvl w:ilvl="5" w:tplc="04100005" w:tentative="1">
      <w:start w:val="1"/>
      <w:numFmt w:val="bullet"/>
      <w:lvlText w:val=""/>
      <w:lvlJc w:val="left"/>
      <w:pPr>
        <w:ind w:left="4781" w:hanging="360"/>
      </w:pPr>
      <w:rPr>
        <w:rFonts w:ascii="Wingdings" w:hAnsi="Wingdings" w:hint="default"/>
      </w:rPr>
    </w:lvl>
    <w:lvl w:ilvl="6" w:tplc="04100001" w:tentative="1">
      <w:start w:val="1"/>
      <w:numFmt w:val="bullet"/>
      <w:lvlText w:val=""/>
      <w:lvlJc w:val="left"/>
      <w:pPr>
        <w:ind w:left="5501" w:hanging="360"/>
      </w:pPr>
      <w:rPr>
        <w:rFonts w:ascii="Symbol" w:hAnsi="Symbol" w:hint="default"/>
      </w:rPr>
    </w:lvl>
    <w:lvl w:ilvl="7" w:tplc="04100003" w:tentative="1">
      <w:start w:val="1"/>
      <w:numFmt w:val="bullet"/>
      <w:lvlText w:val="o"/>
      <w:lvlJc w:val="left"/>
      <w:pPr>
        <w:ind w:left="6221" w:hanging="360"/>
      </w:pPr>
      <w:rPr>
        <w:rFonts w:ascii="Courier New" w:hAnsi="Courier New" w:cs="Courier New" w:hint="default"/>
      </w:rPr>
    </w:lvl>
    <w:lvl w:ilvl="8" w:tplc="04100005" w:tentative="1">
      <w:start w:val="1"/>
      <w:numFmt w:val="bullet"/>
      <w:lvlText w:val=""/>
      <w:lvlJc w:val="left"/>
      <w:pPr>
        <w:ind w:left="6941" w:hanging="360"/>
      </w:pPr>
      <w:rPr>
        <w:rFonts w:ascii="Wingdings" w:hAnsi="Wingdings" w:hint="default"/>
      </w:rPr>
    </w:lvl>
  </w:abstractNum>
  <w:abstractNum w:abstractNumId="15" w15:restartNumberingAfterBreak="0">
    <w:nsid w:val="06A05464"/>
    <w:multiLevelType w:val="hybridMultilevel"/>
    <w:tmpl w:val="B5F02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E836A37"/>
    <w:multiLevelType w:val="hybridMultilevel"/>
    <w:tmpl w:val="3698B560"/>
    <w:lvl w:ilvl="0" w:tplc="4F945FFE">
      <w:start w:val="3"/>
      <w:numFmt w:val="bullet"/>
      <w:lvlText w:val="-"/>
      <w:lvlJc w:val="left"/>
      <w:pPr>
        <w:ind w:left="2362" w:hanging="360"/>
      </w:pPr>
      <w:rPr>
        <w:rFonts w:ascii="Times New Roman" w:eastAsia="Times New Roman" w:hAnsi="Times New Roman" w:cs="Times New Roman" w:hint="default"/>
        <w:color w:val="383838"/>
      </w:rPr>
    </w:lvl>
    <w:lvl w:ilvl="1" w:tplc="04100003" w:tentative="1">
      <w:start w:val="1"/>
      <w:numFmt w:val="bullet"/>
      <w:lvlText w:val="o"/>
      <w:lvlJc w:val="left"/>
      <w:pPr>
        <w:ind w:left="2621" w:hanging="360"/>
      </w:pPr>
      <w:rPr>
        <w:rFonts w:ascii="Courier New" w:hAnsi="Courier New" w:cs="Courier New" w:hint="default"/>
      </w:rPr>
    </w:lvl>
    <w:lvl w:ilvl="2" w:tplc="04100005" w:tentative="1">
      <w:start w:val="1"/>
      <w:numFmt w:val="bullet"/>
      <w:lvlText w:val=""/>
      <w:lvlJc w:val="left"/>
      <w:pPr>
        <w:ind w:left="3341" w:hanging="360"/>
      </w:pPr>
      <w:rPr>
        <w:rFonts w:ascii="Wingdings" w:hAnsi="Wingdings" w:hint="default"/>
      </w:rPr>
    </w:lvl>
    <w:lvl w:ilvl="3" w:tplc="04100001" w:tentative="1">
      <w:start w:val="1"/>
      <w:numFmt w:val="bullet"/>
      <w:lvlText w:val=""/>
      <w:lvlJc w:val="left"/>
      <w:pPr>
        <w:ind w:left="4061" w:hanging="360"/>
      </w:pPr>
      <w:rPr>
        <w:rFonts w:ascii="Symbol" w:hAnsi="Symbol" w:hint="default"/>
      </w:rPr>
    </w:lvl>
    <w:lvl w:ilvl="4" w:tplc="04100003" w:tentative="1">
      <w:start w:val="1"/>
      <w:numFmt w:val="bullet"/>
      <w:lvlText w:val="o"/>
      <w:lvlJc w:val="left"/>
      <w:pPr>
        <w:ind w:left="4781" w:hanging="360"/>
      </w:pPr>
      <w:rPr>
        <w:rFonts w:ascii="Courier New" w:hAnsi="Courier New" w:cs="Courier New" w:hint="default"/>
      </w:rPr>
    </w:lvl>
    <w:lvl w:ilvl="5" w:tplc="04100005" w:tentative="1">
      <w:start w:val="1"/>
      <w:numFmt w:val="bullet"/>
      <w:lvlText w:val=""/>
      <w:lvlJc w:val="left"/>
      <w:pPr>
        <w:ind w:left="5501" w:hanging="360"/>
      </w:pPr>
      <w:rPr>
        <w:rFonts w:ascii="Wingdings" w:hAnsi="Wingdings" w:hint="default"/>
      </w:rPr>
    </w:lvl>
    <w:lvl w:ilvl="6" w:tplc="04100001" w:tentative="1">
      <w:start w:val="1"/>
      <w:numFmt w:val="bullet"/>
      <w:lvlText w:val=""/>
      <w:lvlJc w:val="left"/>
      <w:pPr>
        <w:ind w:left="6221" w:hanging="360"/>
      </w:pPr>
      <w:rPr>
        <w:rFonts w:ascii="Symbol" w:hAnsi="Symbol" w:hint="default"/>
      </w:rPr>
    </w:lvl>
    <w:lvl w:ilvl="7" w:tplc="04100003" w:tentative="1">
      <w:start w:val="1"/>
      <w:numFmt w:val="bullet"/>
      <w:lvlText w:val="o"/>
      <w:lvlJc w:val="left"/>
      <w:pPr>
        <w:ind w:left="6941" w:hanging="360"/>
      </w:pPr>
      <w:rPr>
        <w:rFonts w:ascii="Courier New" w:hAnsi="Courier New" w:cs="Courier New" w:hint="default"/>
      </w:rPr>
    </w:lvl>
    <w:lvl w:ilvl="8" w:tplc="04100005" w:tentative="1">
      <w:start w:val="1"/>
      <w:numFmt w:val="bullet"/>
      <w:lvlText w:val=""/>
      <w:lvlJc w:val="left"/>
      <w:pPr>
        <w:ind w:left="7661" w:hanging="360"/>
      </w:pPr>
      <w:rPr>
        <w:rFonts w:ascii="Wingdings" w:hAnsi="Wingdings" w:hint="default"/>
      </w:rPr>
    </w:lvl>
  </w:abstractNum>
  <w:abstractNum w:abstractNumId="17" w15:restartNumberingAfterBreak="0">
    <w:nsid w:val="12C11770"/>
    <w:multiLevelType w:val="hybridMultilevel"/>
    <w:tmpl w:val="BD58806C"/>
    <w:name w:val="WW8Num102"/>
    <w:lvl w:ilvl="0" w:tplc="496C4220">
      <w:start w:val="2"/>
      <w:numFmt w:val="bullet"/>
      <w:lvlText w:val="-"/>
      <w:lvlJc w:val="left"/>
      <w:pPr>
        <w:ind w:left="720" w:hanging="360"/>
      </w:pPr>
      <w:rPr>
        <w:rFonts w:ascii="Garamond" w:hAnsi="Garamond" w:cs="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30C6B87"/>
    <w:multiLevelType w:val="hybridMultilevel"/>
    <w:tmpl w:val="797E3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6E9212C"/>
    <w:multiLevelType w:val="hybridMultilevel"/>
    <w:tmpl w:val="EBD4D574"/>
    <w:lvl w:ilvl="0" w:tplc="0000000A">
      <w:start w:val="2"/>
      <w:numFmt w:val="bullet"/>
      <w:lvlText w:val="-"/>
      <w:lvlJc w:val="left"/>
      <w:pPr>
        <w:ind w:left="1350" w:hanging="360"/>
      </w:pPr>
      <w:rPr>
        <w:rFonts w:ascii="Garamond" w:hAnsi="Garamond" w:cs="Arial" w:hint="default"/>
        <w:sz w:val="22"/>
        <w:szCs w:val="22"/>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20" w15:restartNumberingAfterBreak="0">
    <w:nsid w:val="18005ECA"/>
    <w:multiLevelType w:val="hybridMultilevel"/>
    <w:tmpl w:val="7B6EA4EE"/>
    <w:lvl w:ilvl="0" w:tplc="FFFFFFFF">
      <w:start w:val="1"/>
      <w:numFmt w:val="decimal"/>
      <w:lvlText w:val="%1."/>
      <w:lvlJc w:val="left"/>
      <w:pPr>
        <w:tabs>
          <w:tab w:val="num" w:pos="720"/>
        </w:tabs>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DDE13A3"/>
    <w:multiLevelType w:val="hybridMultilevel"/>
    <w:tmpl w:val="11621A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1ED046DB"/>
    <w:multiLevelType w:val="hybridMultilevel"/>
    <w:tmpl w:val="20B2C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F1813E5"/>
    <w:multiLevelType w:val="hybridMultilevel"/>
    <w:tmpl w:val="E80E2664"/>
    <w:lvl w:ilvl="0" w:tplc="FFFFFFFF">
      <w:start w:val="1"/>
      <w:numFmt w:val="decimal"/>
      <w:lvlText w:val="%1."/>
      <w:lvlJc w:val="left"/>
      <w:pPr>
        <w:tabs>
          <w:tab w:val="num" w:pos="1080"/>
        </w:tabs>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22FF4289"/>
    <w:multiLevelType w:val="hybridMultilevel"/>
    <w:tmpl w:val="6CCC3D0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240471FB"/>
    <w:multiLevelType w:val="hybridMultilevel"/>
    <w:tmpl w:val="37900466"/>
    <w:lvl w:ilvl="0" w:tplc="0F86C7CA">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4B61663"/>
    <w:multiLevelType w:val="hybridMultilevel"/>
    <w:tmpl w:val="2DB601CE"/>
    <w:lvl w:ilvl="0" w:tplc="0000000A">
      <w:start w:val="2"/>
      <w:numFmt w:val="bullet"/>
      <w:lvlText w:val="-"/>
      <w:lvlJc w:val="left"/>
      <w:pPr>
        <w:ind w:left="720" w:hanging="360"/>
      </w:pPr>
      <w:rPr>
        <w:rFonts w:ascii="Garamond" w:hAnsi="Garamond" w:cs="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A1B7DAC"/>
    <w:multiLevelType w:val="multilevel"/>
    <w:tmpl w:val="0D2A785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2C0737CB"/>
    <w:multiLevelType w:val="hybridMultilevel"/>
    <w:tmpl w:val="467086C4"/>
    <w:lvl w:ilvl="0" w:tplc="4AD8C74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34136C3F"/>
    <w:multiLevelType w:val="hybridMultilevel"/>
    <w:tmpl w:val="C27C8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9011FD3"/>
    <w:multiLevelType w:val="hybridMultilevel"/>
    <w:tmpl w:val="97B0B40A"/>
    <w:lvl w:ilvl="0" w:tplc="0000000A">
      <w:start w:val="2"/>
      <w:numFmt w:val="bullet"/>
      <w:lvlText w:val="-"/>
      <w:lvlJc w:val="left"/>
      <w:pPr>
        <w:tabs>
          <w:tab w:val="num" w:pos="0"/>
        </w:tabs>
        <w:ind w:left="720" w:hanging="360"/>
      </w:pPr>
      <w:rPr>
        <w:rFonts w:ascii="Garamond" w:hAnsi="Garamond" w:cs="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A01741F"/>
    <w:multiLevelType w:val="multilevel"/>
    <w:tmpl w:val="58C4EC28"/>
    <w:lvl w:ilvl="0">
      <w:start w:val="1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2" w15:restartNumberingAfterBreak="0">
    <w:nsid w:val="3D7A1F83"/>
    <w:multiLevelType w:val="hybridMultilevel"/>
    <w:tmpl w:val="BF4C68F6"/>
    <w:lvl w:ilvl="0" w:tplc="35A41FEA">
      <w:start w:val="1"/>
      <w:numFmt w:val="lowerLetter"/>
      <w:lvlText w:val="%1)"/>
      <w:lvlJc w:val="left"/>
      <w:pPr>
        <w:ind w:left="1541" w:hanging="360"/>
      </w:pPr>
      <w:rPr>
        <w:rFonts w:hint="default"/>
      </w:rPr>
    </w:lvl>
    <w:lvl w:ilvl="1" w:tplc="04100019" w:tentative="1">
      <w:start w:val="1"/>
      <w:numFmt w:val="lowerLetter"/>
      <w:lvlText w:val="%2."/>
      <w:lvlJc w:val="left"/>
      <w:pPr>
        <w:ind w:left="2261" w:hanging="360"/>
      </w:pPr>
    </w:lvl>
    <w:lvl w:ilvl="2" w:tplc="0410001B" w:tentative="1">
      <w:start w:val="1"/>
      <w:numFmt w:val="lowerRoman"/>
      <w:lvlText w:val="%3."/>
      <w:lvlJc w:val="right"/>
      <w:pPr>
        <w:ind w:left="2981" w:hanging="180"/>
      </w:pPr>
    </w:lvl>
    <w:lvl w:ilvl="3" w:tplc="0410000F" w:tentative="1">
      <w:start w:val="1"/>
      <w:numFmt w:val="decimal"/>
      <w:lvlText w:val="%4."/>
      <w:lvlJc w:val="left"/>
      <w:pPr>
        <w:ind w:left="3701" w:hanging="360"/>
      </w:pPr>
    </w:lvl>
    <w:lvl w:ilvl="4" w:tplc="04100019" w:tentative="1">
      <w:start w:val="1"/>
      <w:numFmt w:val="lowerLetter"/>
      <w:lvlText w:val="%5."/>
      <w:lvlJc w:val="left"/>
      <w:pPr>
        <w:ind w:left="4421" w:hanging="360"/>
      </w:pPr>
    </w:lvl>
    <w:lvl w:ilvl="5" w:tplc="0410001B" w:tentative="1">
      <w:start w:val="1"/>
      <w:numFmt w:val="lowerRoman"/>
      <w:lvlText w:val="%6."/>
      <w:lvlJc w:val="right"/>
      <w:pPr>
        <w:ind w:left="5141" w:hanging="180"/>
      </w:pPr>
    </w:lvl>
    <w:lvl w:ilvl="6" w:tplc="0410000F" w:tentative="1">
      <w:start w:val="1"/>
      <w:numFmt w:val="decimal"/>
      <w:lvlText w:val="%7."/>
      <w:lvlJc w:val="left"/>
      <w:pPr>
        <w:ind w:left="5861" w:hanging="360"/>
      </w:pPr>
    </w:lvl>
    <w:lvl w:ilvl="7" w:tplc="04100019" w:tentative="1">
      <w:start w:val="1"/>
      <w:numFmt w:val="lowerLetter"/>
      <w:lvlText w:val="%8."/>
      <w:lvlJc w:val="left"/>
      <w:pPr>
        <w:ind w:left="6581" w:hanging="360"/>
      </w:pPr>
    </w:lvl>
    <w:lvl w:ilvl="8" w:tplc="0410001B" w:tentative="1">
      <w:start w:val="1"/>
      <w:numFmt w:val="lowerRoman"/>
      <w:lvlText w:val="%9."/>
      <w:lvlJc w:val="right"/>
      <w:pPr>
        <w:ind w:left="7301" w:hanging="180"/>
      </w:pPr>
    </w:lvl>
  </w:abstractNum>
  <w:abstractNum w:abstractNumId="33" w15:restartNumberingAfterBreak="0">
    <w:nsid w:val="41BA3D78"/>
    <w:multiLevelType w:val="hybridMultilevel"/>
    <w:tmpl w:val="D3E22886"/>
    <w:lvl w:ilvl="0" w:tplc="0000000A">
      <w:start w:val="2"/>
      <w:numFmt w:val="bullet"/>
      <w:lvlText w:val="-"/>
      <w:lvlJc w:val="left"/>
      <w:pPr>
        <w:ind w:left="1287" w:hanging="360"/>
      </w:pPr>
      <w:rPr>
        <w:rFonts w:ascii="Garamond" w:hAnsi="Garamond" w:cs="Arial" w:hint="default"/>
        <w:sz w:val="22"/>
        <w:szCs w:val="22"/>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15:restartNumberingAfterBreak="0">
    <w:nsid w:val="444D0196"/>
    <w:multiLevelType w:val="hybridMultilevel"/>
    <w:tmpl w:val="F8346B42"/>
    <w:lvl w:ilvl="0" w:tplc="0000000A">
      <w:start w:val="2"/>
      <w:numFmt w:val="bullet"/>
      <w:lvlText w:val="-"/>
      <w:lvlJc w:val="left"/>
      <w:pPr>
        <w:ind w:left="1429" w:hanging="360"/>
      </w:pPr>
      <w:rPr>
        <w:rFonts w:ascii="Garamond" w:hAnsi="Garamond" w:cs="Arial" w:hint="default"/>
        <w:sz w:val="22"/>
        <w:szCs w:val="22"/>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15:restartNumberingAfterBreak="0">
    <w:nsid w:val="45AA4DC8"/>
    <w:multiLevelType w:val="hybridMultilevel"/>
    <w:tmpl w:val="7E806712"/>
    <w:lvl w:ilvl="0" w:tplc="0410000F">
      <w:start w:val="1"/>
      <w:numFmt w:val="decimal"/>
      <w:lvlText w:val="%1."/>
      <w:lvlJc w:val="left"/>
      <w:pPr>
        <w:ind w:left="720" w:hanging="360"/>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865112C"/>
    <w:multiLevelType w:val="hybridMultilevel"/>
    <w:tmpl w:val="B92ED2D4"/>
    <w:lvl w:ilvl="0" w:tplc="0000000A">
      <w:start w:val="2"/>
      <w:numFmt w:val="bullet"/>
      <w:lvlText w:val="-"/>
      <w:lvlJc w:val="left"/>
      <w:pPr>
        <w:ind w:left="720" w:hanging="360"/>
      </w:pPr>
      <w:rPr>
        <w:rFonts w:ascii="Garamond" w:hAnsi="Garamond" w:cs="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BBA7136"/>
    <w:multiLevelType w:val="hybridMultilevel"/>
    <w:tmpl w:val="E83CEC8E"/>
    <w:lvl w:ilvl="0" w:tplc="4F945FFE">
      <w:start w:val="3"/>
      <w:numFmt w:val="bullet"/>
      <w:lvlText w:val="-"/>
      <w:lvlJc w:val="left"/>
      <w:pPr>
        <w:ind w:left="1890" w:hanging="360"/>
      </w:pPr>
      <w:rPr>
        <w:rFonts w:ascii="Times New Roman" w:eastAsia="Times New Roman" w:hAnsi="Times New Roman" w:cs="Times New Roman" w:hint="default"/>
        <w:color w:val="383838"/>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8" w15:restartNumberingAfterBreak="0">
    <w:nsid w:val="4C88467C"/>
    <w:multiLevelType w:val="hybridMultilevel"/>
    <w:tmpl w:val="6776754E"/>
    <w:lvl w:ilvl="0" w:tplc="FFFFFFFF">
      <w:start w:val="1"/>
      <w:numFmt w:val="decimal"/>
      <w:lvlText w:val="%1."/>
      <w:lvlJc w:val="left"/>
      <w:pPr>
        <w:tabs>
          <w:tab w:val="num" w:pos="1429"/>
        </w:tabs>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9" w15:restartNumberingAfterBreak="0">
    <w:nsid w:val="4D8F282E"/>
    <w:multiLevelType w:val="hybridMultilevel"/>
    <w:tmpl w:val="F2B23FB6"/>
    <w:lvl w:ilvl="0" w:tplc="0000000A">
      <w:start w:val="2"/>
      <w:numFmt w:val="bullet"/>
      <w:lvlText w:val="-"/>
      <w:lvlJc w:val="left"/>
      <w:pPr>
        <w:tabs>
          <w:tab w:val="num" w:pos="1776"/>
        </w:tabs>
        <w:ind w:left="1776" w:hanging="360"/>
      </w:pPr>
      <w:rPr>
        <w:rFonts w:ascii="Garamond" w:hAnsi="Garamond" w:cs="Arial" w:hint="default"/>
        <w:color w:val="auto"/>
        <w:sz w:val="22"/>
        <w:szCs w:val="22"/>
      </w:rPr>
    </w:lvl>
    <w:lvl w:ilvl="1" w:tplc="00030410">
      <w:start w:val="1"/>
      <w:numFmt w:val="bullet"/>
      <w:lvlText w:val="o"/>
      <w:lvlJc w:val="left"/>
      <w:pPr>
        <w:tabs>
          <w:tab w:val="num" w:pos="1440"/>
        </w:tabs>
        <w:ind w:left="1440" w:hanging="360"/>
      </w:pPr>
      <w:rPr>
        <w:rFonts w:ascii="Courier New" w:hAnsi="Courier New" w:hint="default"/>
      </w:rPr>
    </w:lvl>
    <w:lvl w:ilvl="2" w:tplc="00050410">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714735"/>
    <w:multiLevelType w:val="hybridMultilevel"/>
    <w:tmpl w:val="A98A855A"/>
    <w:lvl w:ilvl="0" w:tplc="0000000A">
      <w:start w:val="2"/>
      <w:numFmt w:val="bullet"/>
      <w:lvlText w:val="-"/>
      <w:lvlJc w:val="left"/>
      <w:pPr>
        <w:ind w:left="1440" w:hanging="360"/>
      </w:pPr>
      <w:rPr>
        <w:rFonts w:ascii="Garamond" w:hAnsi="Garamond" w:cs="Arial" w:hint="default"/>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15:restartNumberingAfterBreak="0">
    <w:nsid w:val="59751BA2"/>
    <w:multiLevelType w:val="hybridMultilevel"/>
    <w:tmpl w:val="F7F64B80"/>
    <w:lvl w:ilvl="0" w:tplc="0000000A">
      <w:start w:val="2"/>
      <w:numFmt w:val="bullet"/>
      <w:lvlText w:val="-"/>
      <w:lvlJc w:val="left"/>
      <w:pPr>
        <w:tabs>
          <w:tab w:val="num" w:pos="1778"/>
        </w:tabs>
        <w:ind w:left="1778" w:hanging="360"/>
      </w:pPr>
      <w:rPr>
        <w:rFonts w:ascii="Garamond" w:hAnsi="Garamond" w:cs="Arial" w:hint="default"/>
        <w:color w:val="auto"/>
        <w:sz w:val="22"/>
        <w:szCs w:val="22"/>
      </w:rPr>
    </w:lvl>
    <w:lvl w:ilvl="1" w:tplc="04100001">
      <w:start w:val="1"/>
      <w:numFmt w:val="bullet"/>
      <w:lvlText w:val="o"/>
      <w:lvlJc w:val="left"/>
      <w:pPr>
        <w:tabs>
          <w:tab w:val="num" w:pos="2162"/>
        </w:tabs>
        <w:ind w:left="2162" w:hanging="360"/>
      </w:pPr>
      <w:rPr>
        <w:rFonts w:ascii="Courier New" w:hAnsi="Courier New" w:cs="Arial" w:hint="default"/>
      </w:rPr>
    </w:lvl>
    <w:lvl w:ilvl="2" w:tplc="FFFFFFFF" w:tentative="1">
      <w:start w:val="1"/>
      <w:numFmt w:val="bullet"/>
      <w:lvlText w:val=""/>
      <w:lvlJc w:val="left"/>
      <w:pPr>
        <w:tabs>
          <w:tab w:val="num" w:pos="2882"/>
        </w:tabs>
        <w:ind w:left="2882" w:hanging="360"/>
      </w:pPr>
      <w:rPr>
        <w:rFonts w:ascii="Wingdings" w:hAnsi="Wingdings" w:hint="default"/>
      </w:rPr>
    </w:lvl>
    <w:lvl w:ilvl="3" w:tplc="FFFFFFFF" w:tentative="1">
      <w:start w:val="1"/>
      <w:numFmt w:val="bullet"/>
      <w:lvlText w:val=""/>
      <w:lvlJc w:val="left"/>
      <w:pPr>
        <w:tabs>
          <w:tab w:val="num" w:pos="3602"/>
        </w:tabs>
        <w:ind w:left="3602" w:hanging="360"/>
      </w:pPr>
      <w:rPr>
        <w:rFonts w:ascii="Symbol" w:hAnsi="Symbol" w:hint="default"/>
      </w:rPr>
    </w:lvl>
    <w:lvl w:ilvl="4" w:tplc="FFFFFFFF" w:tentative="1">
      <w:start w:val="1"/>
      <w:numFmt w:val="bullet"/>
      <w:lvlText w:val="o"/>
      <w:lvlJc w:val="left"/>
      <w:pPr>
        <w:tabs>
          <w:tab w:val="num" w:pos="4322"/>
        </w:tabs>
        <w:ind w:left="4322" w:hanging="360"/>
      </w:pPr>
      <w:rPr>
        <w:rFonts w:ascii="Courier New" w:hAnsi="Courier New" w:cs="Arial" w:hint="default"/>
      </w:rPr>
    </w:lvl>
    <w:lvl w:ilvl="5" w:tplc="FFFFFFFF" w:tentative="1">
      <w:start w:val="1"/>
      <w:numFmt w:val="bullet"/>
      <w:lvlText w:val=""/>
      <w:lvlJc w:val="left"/>
      <w:pPr>
        <w:tabs>
          <w:tab w:val="num" w:pos="5042"/>
        </w:tabs>
        <w:ind w:left="5042" w:hanging="360"/>
      </w:pPr>
      <w:rPr>
        <w:rFonts w:ascii="Wingdings" w:hAnsi="Wingdings" w:hint="default"/>
      </w:rPr>
    </w:lvl>
    <w:lvl w:ilvl="6" w:tplc="FFFFFFFF" w:tentative="1">
      <w:start w:val="1"/>
      <w:numFmt w:val="bullet"/>
      <w:lvlText w:val=""/>
      <w:lvlJc w:val="left"/>
      <w:pPr>
        <w:tabs>
          <w:tab w:val="num" w:pos="5762"/>
        </w:tabs>
        <w:ind w:left="5762" w:hanging="360"/>
      </w:pPr>
      <w:rPr>
        <w:rFonts w:ascii="Symbol" w:hAnsi="Symbol" w:hint="default"/>
      </w:rPr>
    </w:lvl>
    <w:lvl w:ilvl="7" w:tplc="FFFFFFFF" w:tentative="1">
      <w:start w:val="1"/>
      <w:numFmt w:val="bullet"/>
      <w:lvlText w:val="o"/>
      <w:lvlJc w:val="left"/>
      <w:pPr>
        <w:tabs>
          <w:tab w:val="num" w:pos="6482"/>
        </w:tabs>
        <w:ind w:left="6482" w:hanging="360"/>
      </w:pPr>
      <w:rPr>
        <w:rFonts w:ascii="Courier New" w:hAnsi="Courier New" w:cs="Arial" w:hint="default"/>
      </w:rPr>
    </w:lvl>
    <w:lvl w:ilvl="8" w:tplc="FFFFFFFF" w:tentative="1">
      <w:start w:val="1"/>
      <w:numFmt w:val="bullet"/>
      <w:lvlText w:val=""/>
      <w:lvlJc w:val="left"/>
      <w:pPr>
        <w:tabs>
          <w:tab w:val="num" w:pos="7202"/>
        </w:tabs>
        <w:ind w:left="7202" w:hanging="360"/>
      </w:pPr>
      <w:rPr>
        <w:rFonts w:ascii="Wingdings" w:hAnsi="Wingdings" w:hint="default"/>
      </w:rPr>
    </w:lvl>
  </w:abstractNum>
  <w:abstractNum w:abstractNumId="42" w15:restartNumberingAfterBreak="0">
    <w:nsid w:val="5B156FD8"/>
    <w:multiLevelType w:val="hybridMultilevel"/>
    <w:tmpl w:val="C4B0274E"/>
    <w:lvl w:ilvl="0" w:tplc="931AB3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BA45A45"/>
    <w:multiLevelType w:val="hybridMultilevel"/>
    <w:tmpl w:val="1F58DC44"/>
    <w:lvl w:ilvl="0" w:tplc="0000000A">
      <w:start w:val="2"/>
      <w:numFmt w:val="bullet"/>
      <w:lvlText w:val="-"/>
      <w:lvlJc w:val="left"/>
      <w:pPr>
        <w:ind w:left="1287" w:hanging="360"/>
      </w:pPr>
      <w:rPr>
        <w:rFonts w:ascii="Garamond" w:hAnsi="Garamond" w:cs="Arial" w:hint="default"/>
        <w:sz w:val="22"/>
        <w:szCs w:val="22"/>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4" w15:restartNumberingAfterBreak="0">
    <w:nsid w:val="5D9A216F"/>
    <w:multiLevelType w:val="multilevel"/>
    <w:tmpl w:val="BEE02A7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5" w15:restartNumberingAfterBreak="0">
    <w:nsid w:val="6154101D"/>
    <w:multiLevelType w:val="hybridMultilevel"/>
    <w:tmpl w:val="D7127D6C"/>
    <w:lvl w:ilvl="0" w:tplc="74DEFB78">
      <w:numFmt w:val="bullet"/>
      <w:lvlText w:val="-"/>
      <w:lvlJc w:val="left"/>
      <w:pPr>
        <w:ind w:left="720" w:hanging="360"/>
      </w:pPr>
      <w:rPr>
        <w:rFonts w:ascii="Times New Roman" w:eastAsiaTheme="minorEastAsia"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C170373"/>
    <w:multiLevelType w:val="hybridMultilevel"/>
    <w:tmpl w:val="1A3002C0"/>
    <w:lvl w:ilvl="0" w:tplc="1590AB6E">
      <w:numFmt w:val="bullet"/>
      <w:lvlText w:val="-"/>
      <w:lvlJc w:val="left"/>
      <w:pPr>
        <w:ind w:left="1068" w:hanging="360"/>
      </w:pPr>
      <w:rPr>
        <w:rFonts w:ascii="Verdana" w:eastAsia="Times New Roman" w:hAnsi="Verdana"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47" w15:restartNumberingAfterBreak="0">
    <w:nsid w:val="79A32BD8"/>
    <w:multiLevelType w:val="hybridMultilevel"/>
    <w:tmpl w:val="DE7491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A53210B"/>
    <w:multiLevelType w:val="multilevel"/>
    <w:tmpl w:val="B8F4F5AE"/>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9" w15:restartNumberingAfterBreak="0">
    <w:nsid w:val="7B34551C"/>
    <w:multiLevelType w:val="hybridMultilevel"/>
    <w:tmpl w:val="A6FA3486"/>
    <w:lvl w:ilvl="0" w:tplc="04100001">
      <w:start w:val="1"/>
      <w:numFmt w:val="bullet"/>
      <w:lvlText w:val=""/>
      <w:lvlJc w:val="left"/>
      <w:pPr>
        <w:ind w:left="1069" w:hanging="360"/>
      </w:pPr>
      <w:rPr>
        <w:rFonts w:ascii="Symbol" w:hAnsi="Symbol" w:hint="default"/>
        <w:b w:val="0"/>
        <w:color w:val="auto"/>
        <w:w w:val="1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0" w15:restartNumberingAfterBreak="0">
    <w:nsid w:val="7C163D6F"/>
    <w:multiLevelType w:val="hybridMultilevel"/>
    <w:tmpl w:val="F2241842"/>
    <w:lvl w:ilvl="0" w:tplc="0000000A">
      <w:start w:val="2"/>
      <w:numFmt w:val="bullet"/>
      <w:lvlText w:val="-"/>
      <w:lvlJc w:val="left"/>
      <w:pPr>
        <w:ind w:left="1429" w:hanging="360"/>
      </w:pPr>
      <w:rPr>
        <w:rFonts w:ascii="Garamond" w:hAnsi="Garamond" w:cs="Arial" w:hint="default"/>
        <w:sz w:val="22"/>
        <w:szCs w:val="22"/>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14"/>
  </w:num>
  <w:num w:numId="2">
    <w:abstractNumId w:val="28"/>
  </w:num>
  <w:num w:numId="3">
    <w:abstractNumId w:val="21"/>
  </w:num>
  <w:num w:numId="4">
    <w:abstractNumId w:val="43"/>
  </w:num>
  <w:num w:numId="5">
    <w:abstractNumId w:val="1"/>
  </w:num>
  <w:num w:numId="6">
    <w:abstractNumId w:val="2"/>
  </w:num>
  <w:num w:numId="7">
    <w:abstractNumId w:val="5"/>
  </w:num>
  <w:num w:numId="8">
    <w:abstractNumId w:val="6"/>
  </w:num>
  <w:num w:numId="9">
    <w:abstractNumId w:val="7"/>
  </w:num>
  <w:num w:numId="10">
    <w:abstractNumId w:val="8"/>
  </w:num>
  <w:num w:numId="11">
    <w:abstractNumId w:val="9"/>
  </w:num>
  <w:num w:numId="12">
    <w:abstractNumId w:val="11"/>
  </w:num>
  <w:num w:numId="13">
    <w:abstractNumId w:val="12"/>
  </w:num>
  <w:num w:numId="14">
    <w:abstractNumId w:val="41"/>
  </w:num>
  <w:num w:numId="15">
    <w:abstractNumId w:val="46"/>
  </w:num>
  <w:num w:numId="16">
    <w:abstractNumId w:val="39"/>
  </w:num>
  <w:num w:numId="17">
    <w:abstractNumId w:val="40"/>
  </w:num>
  <w:num w:numId="18">
    <w:abstractNumId w:val="35"/>
  </w:num>
  <w:num w:numId="19">
    <w:abstractNumId w:val="19"/>
  </w:num>
  <w:num w:numId="20">
    <w:abstractNumId w:val="33"/>
  </w:num>
  <w:num w:numId="21">
    <w:abstractNumId w:val="29"/>
  </w:num>
  <w:num w:numId="22">
    <w:abstractNumId w:val="18"/>
  </w:num>
  <w:num w:numId="23">
    <w:abstractNumId w:val="22"/>
  </w:num>
  <w:num w:numId="24">
    <w:abstractNumId w:val="13"/>
  </w:num>
  <w:num w:numId="25">
    <w:abstractNumId w:val="27"/>
  </w:num>
  <w:num w:numId="26">
    <w:abstractNumId w:val="44"/>
  </w:num>
  <w:num w:numId="27">
    <w:abstractNumId w:val="31"/>
  </w:num>
  <w:num w:numId="28">
    <w:abstractNumId w:val="48"/>
  </w:num>
  <w:num w:numId="29">
    <w:abstractNumId w:val="49"/>
  </w:num>
  <w:num w:numId="30">
    <w:abstractNumId w:val="32"/>
  </w:num>
  <w:num w:numId="31">
    <w:abstractNumId w:val="16"/>
  </w:num>
  <w:num w:numId="32">
    <w:abstractNumId w:val="37"/>
  </w:num>
  <w:num w:numId="33">
    <w:abstractNumId w:val="30"/>
  </w:num>
  <w:num w:numId="34">
    <w:abstractNumId w:val="42"/>
  </w:num>
  <w:num w:numId="35">
    <w:abstractNumId w:val="36"/>
  </w:num>
  <w:num w:numId="36">
    <w:abstractNumId w:val="45"/>
  </w:num>
  <w:num w:numId="37">
    <w:abstractNumId w:val="17"/>
  </w:num>
  <w:num w:numId="38">
    <w:abstractNumId w:val="24"/>
  </w:num>
  <w:num w:numId="39">
    <w:abstractNumId w:val="34"/>
  </w:num>
  <w:num w:numId="40">
    <w:abstractNumId w:val="47"/>
  </w:num>
  <w:num w:numId="41">
    <w:abstractNumId w:val="23"/>
  </w:num>
  <w:num w:numId="42">
    <w:abstractNumId w:val="38"/>
  </w:num>
  <w:num w:numId="43">
    <w:abstractNumId w:val="20"/>
  </w:num>
  <w:num w:numId="44">
    <w:abstractNumId w:val="25"/>
  </w:num>
  <w:num w:numId="45">
    <w:abstractNumId w:val="50"/>
  </w:num>
  <w:num w:numId="46">
    <w:abstractNumId w:val="26"/>
  </w:num>
  <w:num w:numId="47">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defaultTabStop w:val="709"/>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4DE"/>
    <w:rsid w:val="00000DA3"/>
    <w:rsid w:val="000029F7"/>
    <w:rsid w:val="00003E05"/>
    <w:rsid w:val="000041C5"/>
    <w:rsid w:val="0000437C"/>
    <w:rsid w:val="0000595C"/>
    <w:rsid w:val="00007AF3"/>
    <w:rsid w:val="000119C8"/>
    <w:rsid w:val="0001221A"/>
    <w:rsid w:val="00012C31"/>
    <w:rsid w:val="00012F23"/>
    <w:rsid w:val="00013F31"/>
    <w:rsid w:val="00017C83"/>
    <w:rsid w:val="000203E5"/>
    <w:rsid w:val="00020B87"/>
    <w:rsid w:val="0002606A"/>
    <w:rsid w:val="00026CA3"/>
    <w:rsid w:val="00030DCA"/>
    <w:rsid w:val="00031F7F"/>
    <w:rsid w:val="000325A6"/>
    <w:rsid w:val="00034C99"/>
    <w:rsid w:val="00037023"/>
    <w:rsid w:val="000410B7"/>
    <w:rsid w:val="00041F46"/>
    <w:rsid w:val="0004254E"/>
    <w:rsid w:val="00044CF9"/>
    <w:rsid w:val="00045D97"/>
    <w:rsid w:val="00050F6A"/>
    <w:rsid w:val="00051508"/>
    <w:rsid w:val="000605D9"/>
    <w:rsid w:val="00062011"/>
    <w:rsid w:val="00062BF1"/>
    <w:rsid w:val="000635C5"/>
    <w:rsid w:val="00064062"/>
    <w:rsid w:val="00065E88"/>
    <w:rsid w:val="0007685C"/>
    <w:rsid w:val="00076A50"/>
    <w:rsid w:val="000810EB"/>
    <w:rsid w:val="000826A0"/>
    <w:rsid w:val="00086D17"/>
    <w:rsid w:val="00086E5A"/>
    <w:rsid w:val="00090D90"/>
    <w:rsid w:val="00091688"/>
    <w:rsid w:val="00094E36"/>
    <w:rsid w:val="00094F73"/>
    <w:rsid w:val="00096EB4"/>
    <w:rsid w:val="000976CB"/>
    <w:rsid w:val="00097DA7"/>
    <w:rsid w:val="000A00C7"/>
    <w:rsid w:val="000A3FE0"/>
    <w:rsid w:val="000A43B7"/>
    <w:rsid w:val="000A53B3"/>
    <w:rsid w:val="000A6158"/>
    <w:rsid w:val="000B0E61"/>
    <w:rsid w:val="000B3083"/>
    <w:rsid w:val="000B47F8"/>
    <w:rsid w:val="000B6064"/>
    <w:rsid w:val="000B7D72"/>
    <w:rsid w:val="000C1AA6"/>
    <w:rsid w:val="000C259D"/>
    <w:rsid w:val="000C2E83"/>
    <w:rsid w:val="000C6E47"/>
    <w:rsid w:val="000C7088"/>
    <w:rsid w:val="000C7D9C"/>
    <w:rsid w:val="000D001F"/>
    <w:rsid w:val="000D10D7"/>
    <w:rsid w:val="000D38CA"/>
    <w:rsid w:val="000D4FE3"/>
    <w:rsid w:val="000D7756"/>
    <w:rsid w:val="000E0F94"/>
    <w:rsid w:val="000E3CD2"/>
    <w:rsid w:val="000E7955"/>
    <w:rsid w:val="000E7D3C"/>
    <w:rsid w:val="000F05CE"/>
    <w:rsid w:val="000F10E1"/>
    <w:rsid w:val="000F13DF"/>
    <w:rsid w:val="000F1517"/>
    <w:rsid w:val="000F5794"/>
    <w:rsid w:val="000F62CE"/>
    <w:rsid w:val="000F74F5"/>
    <w:rsid w:val="0010287D"/>
    <w:rsid w:val="00103487"/>
    <w:rsid w:val="00104416"/>
    <w:rsid w:val="00104D21"/>
    <w:rsid w:val="00104E41"/>
    <w:rsid w:val="00110FEB"/>
    <w:rsid w:val="00112EB4"/>
    <w:rsid w:val="00113D98"/>
    <w:rsid w:val="0011505F"/>
    <w:rsid w:val="00117259"/>
    <w:rsid w:val="00117CCD"/>
    <w:rsid w:val="001255D2"/>
    <w:rsid w:val="00126C1D"/>
    <w:rsid w:val="00127048"/>
    <w:rsid w:val="001318C4"/>
    <w:rsid w:val="00135056"/>
    <w:rsid w:val="00135582"/>
    <w:rsid w:val="00136A75"/>
    <w:rsid w:val="0013745A"/>
    <w:rsid w:val="001402C2"/>
    <w:rsid w:val="001433C1"/>
    <w:rsid w:val="00144C43"/>
    <w:rsid w:val="00145BFC"/>
    <w:rsid w:val="00150AFD"/>
    <w:rsid w:val="00150E9A"/>
    <w:rsid w:val="00150F0E"/>
    <w:rsid w:val="00150FB1"/>
    <w:rsid w:val="00152140"/>
    <w:rsid w:val="001526F3"/>
    <w:rsid w:val="00155A34"/>
    <w:rsid w:val="00155EF0"/>
    <w:rsid w:val="00156B67"/>
    <w:rsid w:val="00157C6A"/>
    <w:rsid w:val="00157EFC"/>
    <w:rsid w:val="00162B5E"/>
    <w:rsid w:val="0016406D"/>
    <w:rsid w:val="00166959"/>
    <w:rsid w:val="00166E79"/>
    <w:rsid w:val="0017052E"/>
    <w:rsid w:val="0017090D"/>
    <w:rsid w:val="001717BC"/>
    <w:rsid w:val="00173745"/>
    <w:rsid w:val="00173D36"/>
    <w:rsid w:val="001749CA"/>
    <w:rsid w:val="00180659"/>
    <w:rsid w:val="0018095C"/>
    <w:rsid w:val="00182FD3"/>
    <w:rsid w:val="00183A2C"/>
    <w:rsid w:val="001841DB"/>
    <w:rsid w:val="001852F5"/>
    <w:rsid w:val="00185522"/>
    <w:rsid w:val="001870BF"/>
    <w:rsid w:val="00190E1F"/>
    <w:rsid w:val="001910A6"/>
    <w:rsid w:val="0019140B"/>
    <w:rsid w:val="00192E42"/>
    <w:rsid w:val="00192FE7"/>
    <w:rsid w:val="00193380"/>
    <w:rsid w:val="00195448"/>
    <w:rsid w:val="001A0BAA"/>
    <w:rsid w:val="001A1554"/>
    <w:rsid w:val="001A2463"/>
    <w:rsid w:val="001A38F6"/>
    <w:rsid w:val="001A3FEF"/>
    <w:rsid w:val="001A54D2"/>
    <w:rsid w:val="001A7E1E"/>
    <w:rsid w:val="001B24D4"/>
    <w:rsid w:val="001B256D"/>
    <w:rsid w:val="001B3C08"/>
    <w:rsid w:val="001C510F"/>
    <w:rsid w:val="001C599D"/>
    <w:rsid w:val="001D624C"/>
    <w:rsid w:val="001D6E1A"/>
    <w:rsid w:val="001D769E"/>
    <w:rsid w:val="001E38D0"/>
    <w:rsid w:val="001F02CD"/>
    <w:rsid w:val="001F0E66"/>
    <w:rsid w:val="00203404"/>
    <w:rsid w:val="00210825"/>
    <w:rsid w:val="0021269A"/>
    <w:rsid w:val="00213C4E"/>
    <w:rsid w:val="00214A6B"/>
    <w:rsid w:val="002203B8"/>
    <w:rsid w:val="0022116B"/>
    <w:rsid w:val="00225113"/>
    <w:rsid w:val="002276BD"/>
    <w:rsid w:val="00230265"/>
    <w:rsid w:val="00230430"/>
    <w:rsid w:val="00232503"/>
    <w:rsid w:val="0023265B"/>
    <w:rsid w:val="00233BE0"/>
    <w:rsid w:val="00234169"/>
    <w:rsid w:val="00234B68"/>
    <w:rsid w:val="00234F9B"/>
    <w:rsid w:val="00235094"/>
    <w:rsid w:val="00240F7F"/>
    <w:rsid w:val="00242006"/>
    <w:rsid w:val="00251085"/>
    <w:rsid w:val="002525E2"/>
    <w:rsid w:val="00253DD3"/>
    <w:rsid w:val="002545B6"/>
    <w:rsid w:val="00254CED"/>
    <w:rsid w:val="00255C4F"/>
    <w:rsid w:val="00257374"/>
    <w:rsid w:val="00257390"/>
    <w:rsid w:val="00265B9A"/>
    <w:rsid w:val="00265E1C"/>
    <w:rsid w:val="002663F2"/>
    <w:rsid w:val="00266E26"/>
    <w:rsid w:val="00270302"/>
    <w:rsid w:val="002742C9"/>
    <w:rsid w:val="002764D6"/>
    <w:rsid w:val="00285778"/>
    <w:rsid w:val="002869FB"/>
    <w:rsid w:val="00286FFD"/>
    <w:rsid w:val="00287508"/>
    <w:rsid w:val="00287AF2"/>
    <w:rsid w:val="00292C1B"/>
    <w:rsid w:val="00294FDA"/>
    <w:rsid w:val="00295190"/>
    <w:rsid w:val="00296C4A"/>
    <w:rsid w:val="002A0C27"/>
    <w:rsid w:val="002A18AC"/>
    <w:rsid w:val="002A7EA0"/>
    <w:rsid w:val="002B0C17"/>
    <w:rsid w:val="002B5CDB"/>
    <w:rsid w:val="002B77C0"/>
    <w:rsid w:val="002B7833"/>
    <w:rsid w:val="002C017D"/>
    <w:rsid w:val="002C74D1"/>
    <w:rsid w:val="002C7AC3"/>
    <w:rsid w:val="002C7F5F"/>
    <w:rsid w:val="002D00EC"/>
    <w:rsid w:val="002D3362"/>
    <w:rsid w:val="002D3FE6"/>
    <w:rsid w:val="002D4030"/>
    <w:rsid w:val="002D6C55"/>
    <w:rsid w:val="002D76E5"/>
    <w:rsid w:val="002E17CF"/>
    <w:rsid w:val="002E298B"/>
    <w:rsid w:val="002E65F6"/>
    <w:rsid w:val="002E7498"/>
    <w:rsid w:val="002F1AD8"/>
    <w:rsid w:val="002F2A35"/>
    <w:rsid w:val="002F5443"/>
    <w:rsid w:val="002F5CD1"/>
    <w:rsid w:val="002F7601"/>
    <w:rsid w:val="002F7C9E"/>
    <w:rsid w:val="00300101"/>
    <w:rsid w:val="00302724"/>
    <w:rsid w:val="003029D1"/>
    <w:rsid w:val="00303B44"/>
    <w:rsid w:val="003043BE"/>
    <w:rsid w:val="00305E25"/>
    <w:rsid w:val="0031172E"/>
    <w:rsid w:val="00312D1C"/>
    <w:rsid w:val="00313DFB"/>
    <w:rsid w:val="003149EA"/>
    <w:rsid w:val="00317264"/>
    <w:rsid w:val="003219B7"/>
    <w:rsid w:val="00322718"/>
    <w:rsid w:val="003266EC"/>
    <w:rsid w:val="003308C0"/>
    <w:rsid w:val="00330DD5"/>
    <w:rsid w:val="003322D2"/>
    <w:rsid w:val="003329E8"/>
    <w:rsid w:val="003330F1"/>
    <w:rsid w:val="003357F1"/>
    <w:rsid w:val="00341154"/>
    <w:rsid w:val="00341651"/>
    <w:rsid w:val="00353376"/>
    <w:rsid w:val="00354A79"/>
    <w:rsid w:val="00354CFE"/>
    <w:rsid w:val="00355971"/>
    <w:rsid w:val="00356151"/>
    <w:rsid w:val="003575F1"/>
    <w:rsid w:val="0035790F"/>
    <w:rsid w:val="00364A9E"/>
    <w:rsid w:val="00366865"/>
    <w:rsid w:val="00366D60"/>
    <w:rsid w:val="003700DA"/>
    <w:rsid w:val="00370E3E"/>
    <w:rsid w:val="003722CC"/>
    <w:rsid w:val="00373451"/>
    <w:rsid w:val="003745E2"/>
    <w:rsid w:val="00375488"/>
    <w:rsid w:val="00375688"/>
    <w:rsid w:val="00375EC1"/>
    <w:rsid w:val="00376A84"/>
    <w:rsid w:val="00381BC2"/>
    <w:rsid w:val="00381CE2"/>
    <w:rsid w:val="00381F18"/>
    <w:rsid w:val="003850D3"/>
    <w:rsid w:val="00385BBE"/>
    <w:rsid w:val="00386021"/>
    <w:rsid w:val="003902C0"/>
    <w:rsid w:val="00390837"/>
    <w:rsid w:val="00390DA2"/>
    <w:rsid w:val="00391255"/>
    <w:rsid w:val="00392547"/>
    <w:rsid w:val="00393FD1"/>
    <w:rsid w:val="00394E02"/>
    <w:rsid w:val="00395E2A"/>
    <w:rsid w:val="00395E4D"/>
    <w:rsid w:val="00397CE5"/>
    <w:rsid w:val="003A0A81"/>
    <w:rsid w:val="003A4016"/>
    <w:rsid w:val="003A40DB"/>
    <w:rsid w:val="003A565E"/>
    <w:rsid w:val="003A772C"/>
    <w:rsid w:val="003B21C7"/>
    <w:rsid w:val="003B23A3"/>
    <w:rsid w:val="003B2C3D"/>
    <w:rsid w:val="003B7375"/>
    <w:rsid w:val="003C1618"/>
    <w:rsid w:val="003C1CCE"/>
    <w:rsid w:val="003C213D"/>
    <w:rsid w:val="003C28EC"/>
    <w:rsid w:val="003C3281"/>
    <w:rsid w:val="003C33C3"/>
    <w:rsid w:val="003C437B"/>
    <w:rsid w:val="003C4B76"/>
    <w:rsid w:val="003C50FF"/>
    <w:rsid w:val="003C6BA1"/>
    <w:rsid w:val="003C7D71"/>
    <w:rsid w:val="003D01FC"/>
    <w:rsid w:val="003D13DD"/>
    <w:rsid w:val="003D18F9"/>
    <w:rsid w:val="003D29BF"/>
    <w:rsid w:val="003D6E95"/>
    <w:rsid w:val="003D6FE9"/>
    <w:rsid w:val="003E137A"/>
    <w:rsid w:val="003E29CA"/>
    <w:rsid w:val="003E4188"/>
    <w:rsid w:val="003E46CA"/>
    <w:rsid w:val="003E5C51"/>
    <w:rsid w:val="003E6764"/>
    <w:rsid w:val="003F2300"/>
    <w:rsid w:val="003F36F7"/>
    <w:rsid w:val="003F4886"/>
    <w:rsid w:val="003F5373"/>
    <w:rsid w:val="003F5A67"/>
    <w:rsid w:val="003F613C"/>
    <w:rsid w:val="00401399"/>
    <w:rsid w:val="00401B6B"/>
    <w:rsid w:val="004020B9"/>
    <w:rsid w:val="00402319"/>
    <w:rsid w:val="004038D7"/>
    <w:rsid w:val="004062D2"/>
    <w:rsid w:val="004069B5"/>
    <w:rsid w:val="00411F18"/>
    <w:rsid w:val="00416B3E"/>
    <w:rsid w:val="004174DE"/>
    <w:rsid w:val="00417C23"/>
    <w:rsid w:val="00420E50"/>
    <w:rsid w:val="00421455"/>
    <w:rsid w:val="0042161F"/>
    <w:rsid w:val="00421792"/>
    <w:rsid w:val="004223C0"/>
    <w:rsid w:val="004313D5"/>
    <w:rsid w:val="00432557"/>
    <w:rsid w:val="0043288C"/>
    <w:rsid w:val="00432960"/>
    <w:rsid w:val="00434E35"/>
    <w:rsid w:val="0043639F"/>
    <w:rsid w:val="00436ED4"/>
    <w:rsid w:val="004404E7"/>
    <w:rsid w:val="004409D8"/>
    <w:rsid w:val="00440A35"/>
    <w:rsid w:val="00440F1D"/>
    <w:rsid w:val="00442A14"/>
    <w:rsid w:val="00442FB3"/>
    <w:rsid w:val="00446021"/>
    <w:rsid w:val="00450D3C"/>
    <w:rsid w:val="00453783"/>
    <w:rsid w:val="004547C7"/>
    <w:rsid w:val="00455440"/>
    <w:rsid w:val="00456A66"/>
    <w:rsid w:val="0045786E"/>
    <w:rsid w:val="00461268"/>
    <w:rsid w:val="00462714"/>
    <w:rsid w:val="004630EB"/>
    <w:rsid w:val="00463B96"/>
    <w:rsid w:val="00465947"/>
    <w:rsid w:val="00467B98"/>
    <w:rsid w:val="0047093B"/>
    <w:rsid w:val="004741E6"/>
    <w:rsid w:val="00475D77"/>
    <w:rsid w:val="00477247"/>
    <w:rsid w:val="00480A6C"/>
    <w:rsid w:val="00481AF8"/>
    <w:rsid w:val="004903CC"/>
    <w:rsid w:val="00490DB0"/>
    <w:rsid w:val="00490FA8"/>
    <w:rsid w:val="004928C5"/>
    <w:rsid w:val="00493BFA"/>
    <w:rsid w:val="004956FA"/>
    <w:rsid w:val="00496739"/>
    <w:rsid w:val="0049693A"/>
    <w:rsid w:val="004975AF"/>
    <w:rsid w:val="00497E27"/>
    <w:rsid w:val="004A01E2"/>
    <w:rsid w:val="004A0F6A"/>
    <w:rsid w:val="004A1049"/>
    <w:rsid w:val="004A37C9"/>
    <w:rsid w:val="004A49F8"/>
    <w:rsid w:val="004A5EE8"/>
    <w:rsid w:val="004B3ACD"/>
    <w:rsid w:val="004B3F8D"/>
    <w:rsid w:val="004B650B"/>
    <w:rsid w:val="004B6632"/>
    <w:rsid w:val="004B6E58"/>
    <w:rsid w:val="004B6F7A"/>
    <w:rsid w:val="004C1879"/>
    <w:rsid w:val="004C1E11"/>
    <w:rsid w:val="004C3BEC"/>
    <w:rsid w:val="004C4D6C"/>
    <w:rsid w:val="004C522F"/>
    <w:rsid w:val="004C5960"/>
    <w:rsid w:val="004C5E78"/>
    <w:rsid w:val="004C7446"/>
    <w:rsid w:val="004C7CB2"/>
    <w:rsid w:val="004D287E"/>
    <w:rsid w:val="004D2A03"/>
    <w:rsid w:val="004E1E88"/>
    <w:rsid w:val="004E2173"/>
    <w:rsid w:val="004E2255"/>
    <w:rsid w:val="004E2402"/>
    <w:rsid w:val="004E417D"/>
    <w:rsid w:val="004E7D5F"/>
    <w:rsid w:val="004F07CD"/>
    <w:rsid w:val="004F3259"/>
    <w:rsid w:val="00502C90"/>
    <w:rsid w:val="00507EC6"/>
    <w:rsid w:val="00513FC9"/>
    <w:rsid w:val="00513FD0"/>
    <w:rsid w:val="005146F2"/>
    <w:rsid w:val="00515467"/>
    <w:rsid w:val="005157A4"/>
    <w:rsid w:val="00517699"/>
    <w:rsid w:val="00520FF4"/>
    <w:rsid w:val="00522899"/>
    <w:rsid w:val="00526CF3"/>
    <w:rsid w:val="00527998"/>
    <w:rsid w:val="00527F2F"/>
    <w:rsid w:val="005317CB"/>
    <w:rsid w:val="00531B1D"/>
    <w:rsid w:val="00531B40"/>
    <w:rsid w:val="0053341A"/>
    <w:rsid w:val="00536218"/>
    <w:rsid w:val="0053763F"/>
    <w:rsid w:val="00541F42"/>
    <w:rsid w:val="00542970"/>
    <w:rsid w:val="00544533"/>
    <w:rsid w:val="00545985"/>
    <w:rsid w:val="0054796D"/>
    <w:rsid w:val="005509C3"/>
    <w:rsid w:val="00553E65"/>
    <w:rsid w:val="00553F84"/>
    <w:rsid w:val="005544AF"/>
    <w:rsid w:val="00555E1F"/>
    <w:rsid w:val="00557024"/>
    <w:rsid w:val="00557557"/>
    <w:rsid w:val="005579D2"/>
    <w:rsid w:val="005625B0"/>
    <w:rsid w:val="00562C46"/>
    <w:rsid w:val="00564CA6"/>
    <w:rsid w:val="00565EA2"/>
    <w:rsid w:val="00566480"/>
    <w:rsid w:val="0056784C"/>
    <w:rsid w:val="0056788A"/>
    <w:rsid w:val="00567BFC"/>
    <w:rsid w:val="00571355"/>
    <w:rsid w:val="005717E6"/>
    <w:rsid w:val="00572605"/>
    <w:rsid w:val="00573A78"/>
    <w:rsid w:val="00576442"/>
    <w:rsid w:val="005800E3"/>
    <w:rsid w:val="005807FE"/>
    <w:rsid w:val="0058567F"/>
    <w:rsid w:val="0058656A"/>
    <w:rsid w:val="005868A8"/>
    <w:rsid w:val="00587209"/>
    <w:rsid w:val="005873AC"/>
    <w:rsid w:val="0059062A"/>
    <w:rsid w:val="00590FF4"/>
    <w:rsid w:val="00591127"/>
    <w:rsid w:val="00592949"/>
    <w:rsid w:val="00595FEA"/>
    <w:rsid w:val="005960D2"/>
    <w:rsid w:val="00596425"/>
    <w:rsid w:val="00596DB5"/>
    <w:rsid w:val="005971E7"/>
    <w:rsid w:val="00597D73"/>
    <w:rsid w:val="005A42CB"/>
    <w:rsid w:val="005A4761"/>
    <w:rsid w:val="005A5026"/>
    <w:rsid w:val="005A5033"/>
    <w:rsid w:val="005A50B2"/>
    <w:rsid w:val="005A6492"/>
    <w:rsid w:val="005A7069"/>
    <w:rsid w:val="005A7FF4"/>
    <w:rsid w:val="005B2342"/>
    <w:rsid w:val="005B5110"/>
    <w:rsid w:val="005B5221"/>
    <w:rsid w:val="005B57A4"/>
    <w:rsid w:val="005B6602"/>
    <w:rsid w:val="005B6F67"/>
    <w:rsid w:val="005B71FC"/>
    <w:rsid w:val="005C0A0F"/>
    <w:rsid w:val="005C1AFB"/>
    <w:rsid w:val="005C227D"/>
    <w:rsid w:val="005C2A3E"/>
    <w:rsid w:val="005C5890"/>
    <w:rsid w:val="005D0F9A"/>
    <w:rsid w:val="005D16CE"/>
    <w:rsid w:val="005D2650"/>
    <w:rsid w:val="005D2928"/>
    <w:rsid w:val="005D5611"/>
    <w:rsid w:val="005E0D65"/>
    <w:rsid w:val="005E2345"/>
    <w:rsid w:val="005E3D8C"/>
    <w:rsid w:val="005E41EC"/>
    <w:rsid w:val="005E4EA5"/>
    <w:rsid w:val="005E62F2"/>
    <w:rsid w:val="005E7070"/>
    <w:rsid w:val="005E76DC"/>
    <w:rsid w:val="005F1A8E"/>
    <w:rsid w:val="005F1F23"/>
    <w:rsid w:val="005F2900"/>
    <w:rsid w:val="005F4732"/>
    <w:rsid w:val="005F6959"/>
    <w:rsid w:val="00601577"/>
    <w:rsid w:val="006028EB"/>
    <w:rsid w:val="00603C41"/>
    <w:rsid w:val="006069A2"/>
    <w:rsid w:val="00611491"/>
    <w:rsid w:val="00611D3A"/>
    <w:rsid w:val="00614C6D"/>
    <w:rsid w:val="0061784A"/>
    <w:rsid w:val="00617B37"/>
    <w:rsid w:val="00621F7C"/>
    <w:rsid w:val="00623659"/>
    <w:rsid w:val="006263FD"/>
    <w:rsid w:val="00626486"/>
    <w:rsid w:val="00627F02"/>
    <w:rsid w:val="00630665"/>
    <w:rsid w:val="00631FDC"/>
    <w:rsid w:val="0063447D"/>
    <w:rsid w:val="006348D9"/>
    <w:rsid w:val="00636229"/>
    <w:rsid w:val="0063630A"/>
    <w:rsid w:val="006406B9"/>
    <w:rsid w:val="00641A49"/>
    <w:rsid w:val="0064643C"/>
    <w:rsid w:val="00647280"/>
    <w:rsid w:val="0064758E"/>
    <w:rsid w:val="006477D4"/>
    <w:rsid w:val="006532DB"/>
    <w:rsid w:val="006561E2"/>
    <w:rsid w:val="00656934"/>
    <w:rsid w:val="00656C53"/>
    <w:rsid w:val="0066562C"/>
    <w:rsid w:val="00666E5F"/>
    <w:rsid w:val="00666F44"/>
    <w:rsid w:val="00667526"/>
    <w:rsid w:val="00670C37"/>
    <w:rsid w:val="00671082"/>
    <w:rsid w:val="00674290"/>
    <w:rsid w:val="00675082"/>
    <w:rsid w:val="00675866"/>
    <w:rsid w:val="00676B94"/>
    <w:rsid w:val="00677131"/>
    <w:rsid w:val="00680645"/>
    <w:rsid w:val="00680787"/>
    <w:rsid w:val="00681BE7"/>
    <w:rsid w:val="00682225"/>
    <w:rsid w:val="00685E00"/>
    <w:rsid w:val="00687AFE"/>
    <w:rsid w:val="00691507"/>
    <w:rsid w:val="00691F2B"/>
    <w:rsid w:val="006921D3"/>
    <w:rsid w:val="0069340D"/>
    <w:rsid w:val="00693659"/>
    <w:rsid w:val="00696813"/>
    <w:rsid w:val="006A0B93"/>
    <w:rsid w:val="006A192B"/>
    <w:rsid w:val="006A2A7C"/>
    <w:rsid w:val="006A2B38"/>
    <w:rsid w:val="006A2C94"/>
    <w:rsid w:val="006A2EDB"/>
    <w:rsid w:val="006A3C1B"/>
    <w:rsid w:val="006A4F2E"/>
    <w:rsid w:val="006A59FD"/>
    <w:rsid w:val="006A6F9C"/>
    <w:rsid w:val="006B1C83"/>
    <w:rsid w:val="006B2EB3"/>
    <w:rsid w:val="006B3681"/>
    <w:rsid w:val="006B5166"/>
    <w:rsid w:val="006C0D4F"/>
    <w:rsid w:val="006C46A9"/>
    <w:rsid w:val="006D5E63"/>
    <w:rsid w:val="006D7B78"/>
    <w:rsid w:val="006D7F95"/>
    <w:rsid w:val="006E4852"/>
    <w:rsid w:val="006E7B55"/>
    <w:rsid w:val="006F02B5"/>
    <w:rsid w:val="006F1D36"/>
    <w:rsid w:val="006F48B2"/>
    <w:rsid w:val="006F6161"/>
    <w:rsid w:val="00704AF3"/>
    <w:rsid w:val="007054E2"/>
    <w:rsid w:val="0070564F"/>
    <w:rsid w:val="00706346"/>
    <w:rsid w:val="0070775B"/>
    <w:rsid w:val="00710035"/>
    <w:rsid w:val="00710EAB"/>
    <w:rsid w:val="0071130C"/>
    <w:rsid w:val="0071224B"/>
    <w:rsid w:val="00714A01"/>
    <w:rsid w:val="007156DB"/>
    <w:rsid w:val="00722F0E"/>
    <w:rsid w:val="00727BAE"/>
    <w:rsid w:val="00731177"/>
    <w:rsid w:val="00731246"/>
    <w:rsid w:val="007313C0"/>
    <w:rsid w:val="0073282F"/>
    <w:rsid w:val="00732E96"/>
    <w:rsid w:val="00741048"/>
    <w:rsid w:val="00744DE4"/>
    <w:rsid w:val="0074514F"/>
    <w:rsid w:val="007451EF"/>
    <w:rsid w:val="007468B4"/>
    <w:rsid w:val="00746C9F"/>
    <w:rsid w:val="0074786C"/>
    <w:rsid w:val="00747B0A"/>
    <w:rsid w:val="00751947"/>
    <w:rsid w:val="00751BA7"/>
    <w:rsid w:val="00753D8A"/>
    <w:rsid w:val="0075432A"/>
    <w:rsid w:val="0075486B"/>
    <w:rsid w:val="007577DC"/>
    <w:rsid w:val="00761B2E"/>
    <w:rsid w:val="00761FF5"/>
    <w:rsid w:val="00762880"/>
    <w:rsid w:val="00762D83"/>
    <w:rsid w:val="00763396"/>
    <w:rsid w:val="00764542"/>
    <w:rsid w:val="007646BE"/>
    <w:rsid w:val="00764F0D"/>
    <w:rsid w:val="007652BD"/>
    <w:rsid w:val="007674BE"/>
    <w:rsid w:val="007708E0"/>
    <w:rsid w:val="007733C6"/>
    <w:rsid w:val="007767B5"/>
    <w:rsid w:val="00780174"/>
    <w:rsid w:val="007826AF"/>
    <w:rsid w:val="0078532D"/>
    <w:rsid w:val="007934FB"/>
    <w:rsid w:val="00796F20"/>
    <w:rsid w:val="007A6A44"/>
    <w:rsid w:val="007B2BE2"/>
    <w:rsid w:val="007B2F77"/>
    <w:rsid w:val="007B5B7B"/>
    <w:rsid w:val="007B63F5"/>
    <w:rsid w:val="007B6422"/>
    <w:rsid w:val="007B7F1D"/>
    <w:rsid w:val="007C02DA"/>
    <w:rsid w:val="007C0A88"/>
    <w:rsid w:val="007C290D"/>
    <w:rsid w:val="007C3614"/>
    <w:rsid w:val="007C4545"/>
    <w:rsid w:val="007C590E"/>
    <w:rsid w:val="007D04B8"/>
    <w:rsid w:val="007D1A4F"/>
    <w:rsid w:val="007D3003"/>
    <w:rsid w:val="007D3077"/>
    <w:rsid w:val="007D3691"/>
    <w:rsid w:val="007D36B5"/>
    <w:rsid w:val="007D3904"/>
    <w:rsid w:val="007D5F44"/>
    <w:rsid w:val="007E0421"/>
    <w:rsid w:val="007E0F1B"/>
    <w:rsid w:val="007E1705"/>
    <w:rsid w:val="007E2F95"/>
    <w:rsid w:val="007E7A30"/>
    <w:rsid w:val="007F06B1"/>
    <w:rsid w:val="007F312F"/>
    <w:rsid w:val="007F3D63"/>
    <w:rsid w:val="008000A3"/>
    <w:rsid w:val="00802586"/>
    <w:rsid w:val="00803FFC"/>
    <w:rsid w:val="00804E95"/>
    <w:rsid w:val="008052D6"/>
    <w:rsid w:val="00805BBA"/>
    <w:rsid w:val="00806598"/>
    <w:rsid w:val="008069FB"/>
    <w:rsid w:val="008112BD"/>
    <w:rsid w:val="00814053"/>
    <w:rsid w:val="00814892"/>
    <w:rsid w:val="00815D91"/>
    <w:rsid w:val="008178D1"/>
    <w:rsid w:val="00821209"/>
    <w:rsid w:val="0082289A"/>
    <w:rsid w:val="00823F8F"/>
    <w:rsid w:val="008248A6"/>
    <w:rsid w:val="00833102"/>
    <w:rsid w:val="00833C9A"/>
    <w:rsid w:val="00836468"/>
    <w:rsid w:val="00846D54"/>
    <w:rsid w:val="008519C6"/>
    <w:rsid w:val="008522D7"/>
    <w:rsid w:val="00852E86"/>
    <w:rsid w:val="00853D96"/>
    <w:rsid w:val="00857083"/>
    <w:rsid w:val="008577FA"/>
    <w:rsid w:val="008604EB"/>
    <w:rsid w:val="0086407F"/>
    <w:rsid w:val="00865E27"/>
    <w:rsid w:val="0086699D"/>
    <w:rsid w:val="008705D1"/>
    <w:rsid w:val="00870647"/>
    <w:rsid w:val="00877CAB"/>
    <w:rsid w:val="00882387"/>
    <w:rsid w:val="00890FF9"/>
    <w:rsid w:val="00891D8B"/>
    <w:rsid w:val="008926FB"/>
    <w:rsid w:val="008940DE"/>
    <w:rsid w:val="00896041"/>
    <w:rsid w:val="008979DE"/>
    <w:rsid w:val="008A1384"/>
    <w:rsid w:val="008A68CE"/>
    <w:rsid w:val="008A7168"/>
    <w:rsid w:val="008B00EA"/>
    <w:rsid w:val="008B6738"/>
    <w:rsid w:val="008B750B"/>
    <w:rsid w:val="008C0100"/>
    <w:rsid w:val="008C0231"/>
    <w:rsid w:val="008C1324"/>
    <w:rsid w:val="008C29B3"/>
    <w:rsid w:val="008C2AD7"/>
    <w:rsid w:val="008C485D"/>
    <w:rsid w:val="008C57A2"/>
    <w:rsid w:val="008C585E"/>
    <w:rsid w:val="008D116F"/>
    <w:rsid w:val="008D27C0"/>
    <w:rsid w:val="008D645D"/>
    <w:rsid w:val="008D6FDC"/>
    <w:rsid w:val="008D7777"/>
    <w:rsid w:val="008D7EAE"/>
    <w:rsid w:val="008E3234"/>
    <w:rsid w:val="008E324F"/>
    <w:rsid w:val="008E461E"/>
    <w:rsid w:val="008E5722"/>
    <w:rsid w:val="008F0157"/>
    <w:rsid w:val="008F0C20"/>
    <w:rsid w:val="008F347E"/>
    <w:rsid w:val="008F34B7"/>
    <w:rsid w:val="008F3B15"/>
    <w:rsid w:val="008F48D4"/>
    <w:rsid w:val="008F5E84"/>
    <w:rsid w:val="008F6749"/>
    <w:rsid w:val="008F6DCA"/>
    <w:rsid w:val="00900E9F"/>
    <w:rsid w:val="00900EEE"/>
    <w:rsid w:val="0090298A"/>
    <w:rsid w:val="00902CE2"/>
    <w:rsid w:val="00906049"/>
    <w:rsid w:val="009067BD"/>
    <w:rsid w:val="009105BF"/>
    <w:rsid w:val="00913905"/>
    <w:rsid w:val="009152DA"/>
    <w:rsid w:val="00920040"/>
    <w:rsid w:val="009214AE"/>
    <w:rsid w:val="0092150A"/>
    <w:rsid w:val="00922088"/>
    <w:rsid w:val="00924ADB"/>
    <w:rsid w:val="00925B5F"/>
    <w:rsid w:val="0092639B"/>
    <w:rsid w:val="00927036"/>
    <w:rsid w:val="0094301A"/>
    <w:rsid w:val="00946683"/>
    <w:rsid w:val="00947339"/>
    <w:rsid w:val="00950449"/>
    <w:rsid w:val="00950C04"/>
    <w:rsid w:val="00950E04"/>
    <w:rsid w:val="0095143D"/>
    <w:rsid w:val="0095364D"/>
    <w:rsid w:val="00954180"/>
    <w:rsid w:val="00954EF1"/>
    <w:rsid w:val="0095603C"/>
    <w:rsid w:val="00956DD2"/>
    <w:rsid w:val="009572C1"/>
    <w:rsid w:val="009577B5"/>
    <w:rsid w:val="00961884"/>
    <w:rsid w:val="009640D3"/>
    <w:rsid w:val="00964135"/>
    <w:rsid w:val="009646C6"/>
    <w:rsid w:val="009648A1"/>
    <w:rsid w:val="00966CAE"/>
    <w:rsid w:val="009706CA"/>
    <w:rsid w:val="00970706"/>
    <w:rsid w:val="00974253"/>
    <w:rsid w:val="00975853"/>
    <w:rsid w:val="0097661A"/>
    <w:rsid w:val="00982AD0"/>
    <w:rsid w:val="00982C36"/>
    <w:rsid w:val="009832F9"/>
    <w:rsid w:val="00983E95"/>
    <w:rsid w:val="009841A3"/>
    <w:rsid w:val="009854BB"/>
    <w:rsid w:val="00986331"/>
    <w:rsid w:val="00991134"/>
    <w:rsid w:val="00991D11"/>
    <w:rsid w:val="00993D52"/>
    <w:rsid w:val="00994805"/>
    <w:rsid w:val="00996B91"/>
    <w:rsid w:val="00997198"/>
    <w:rsid w:val="00997394"/>
    <w:rsid w:val="00997F2A"/>
    <w:rsid w:val="009A19AB"/>
    <w:rsid w:val="009A3A84"/>
    <w:rsid w:val="009A3AAC"/>
    <w:rsid w:val="009B1A5C"/>
    <w:rsid w:val="009B1F16"/>
    <w:rsid w:val="009B34F6"/>
    <w:rsid w:val="009B6365"/>
    <w:rsid w:val="009B79D7"/>
    <w:rsid w:val="009C025F"/>
    <w:rsid w:val="009C04DD"/>
    <w:rsid w:val="009C215B"/>
    <w:rsid w:val="009C6DC4"/>
    <w:rsid w:val="009C760F"/>
    <w:rsid w:val="009C79D1"/>
    <w:rsid w:val="009D3F6A"/>
    <w:rsid w:val="009D689F"/>
    <w:rsid w:val="009E1BAA"/>
    <w:rsid w:val="009E3750"/>
    <w:rsid w:val="009E4449"/>
    <w:rsid w:val="009E4D8A"/>
    <w:rsid w:val="009E5D5A"/>
    <w:rsid w:val="009E608D"/>
    <w:rsid w:val="009F1F55"/>
    <w:rsid w:val="009F44F9"/>
    <w:rsid w:val="009F4ACD"/>
    <w:rsid w:val="00A00E32"/>
    <w:rsid w:val="00A013A3"/>
    <w:rsid w:val="00A01ACC"/>
    <w:rsid w:val="00A02540"/>
    <w:rsid w:val="00A056D2"/>
    <w:rsid w:val="00A05CD7"/>
    <w:rsid w:val="00A068F9"/>
    <w:rsid w:val="00A110AC"/>
    <w:rsid w:val="00A11A04"/>
    <w:rsid w:val="00A156B7"/>
    <w:rsid w:val="00A2185A"/>
    <w:rsid w:val="00A229E8"/>
    <w:rsid w:val="00A23962"/>
    <w:rsid w:val="00A249C5"/>
    <w:rsid w:val="00A24F3B"/>
    <w:rsid w:val="00A303F8"/>
    <w:rsid w:val="00A325E3"/>
    <w:rsid w:val="00A3308A"/>
    <w:rsid w:val="00A340FE"/>
    <w:rsid w:val="00A343F0"/>
    <w:rsid w:val="00A3530D"/>
    <w:rsid w:val="00A35CCF"/>
    <w:rsid w:val="00A36610"/>
    <w:rsid w:val="00A37CB2"/>
    <w:rsid w:val="00A4167E"/>
    <w:rsid w:val="00A42961"/>
    <w:rsid w:val="00A43B0F"/>
    <w:rsid w:val="00A44A0C"/>
    <w:rsid w:val="00A469B5"/>
    <w:rsid w:val="00A46D81"/>
    <w:rsid w:val="00A50F28"/>
    <w:rsid w:val="00A54C5D"/>
    <w:rsid w:val="00A555CC"/>
    <w:rsid w:val="00A566A0"/>
    <w:rsid w:val="00A626B4"/>
    <w:rsid w:val="00A62FEB"/>
    <w:rsid w:val="00A644DB"/>
    <w:rsid w:val="00A66880"/>
    <w:rsid w:val="00A678FF"/>
    <w:rsid w:val="00A70E9E"/>
    <w:rsid w:val="00A73351"/>
    <w:rsid w:val="00A73865"/>
    <w:rsid w:val="00A74D34"/>
    <w:rsid w:val="00A766D9"/>
    <w:rsid w:val="00A768A6"/>
    <w:rsid w:val="00A77ECC"/>
    <w:rsid w:val="00A8028B"/>
    <w:rsid w:val="00A81CC8"/>
    <w:rsid w:val="00A82289"/>
    <w:rsid w:val="00A8280D"/>
    <w:rsid w:val="00A84648"/>
    <w:rsid w:val="00A84E1A"/>
    <w:rsid w:val="00A8661D"/>
    <w:rsid w:val="00A9150A"/>
    <w:rsid w:val="00A94CE7"/>
    <w:rsid w:val="00A9534B"/>
    <w:rsid w:val="00A95388"/>
    <w:rsid w:val="00A9643F"/>
    <w:rsid w:val="00A9790D"/>
    <w:rsid w:val="00A97D41"/>
    <w:rsid w:val="00AA2807"/>
    <w:rsid w:val="00AA324D"/>
    <w:rsid w:val="00AA4CC1"/>
    <w:rsid w:val="00AA6DE4"/>
    <w:rsid w:val="00AB06BA"/>
    <w:rsid w:val="00AB1C4C"/>
    <w:rsid w:val="00AB1E18"/>
    <w:rsid w:val="00AB26AE"/>
    <w:rsid w:val="00AB2A71"/>
    <w:rsid w:val="00AB3ABC"/>
    <w:rsid w:val="00AC0D80"/>
    <w:rsid w:val="00AC2093"/>
    <w:rsid w:val="00AC4655"/>
    <w:rsid w:val="00AC6105"/>
    <w:rsid w:val="00AC6F7D"/>
    <w:rsid w:val="00AC76F4"/>
    <w:rsid w:val="00AD19A5"/>
    <w:rsid w:val="00AD3A5D"/>
    <w:rsid w:val="00AD59B7"/>
    <w:rsid w:val="00AD5DD1"/>
    <w:rsid w:val="00AE09CA"/>
    <w:rsid w:val="00AE1AED"/>
    <w:rsid w:val="00AE2FA6"/>
    <w:rsid w:val="00AE5468"/>
    <w:rsid w:val="00AE782E"/>
    <w:rsid w:val="00AF11A3"/>
    <w:rsid w:val="00AF15AD"/>
    <w:rsid w:val="00AF2F66"/>
    <w:rsid w:val="00AF4CD4"/>
    <w:rsid w:val="00B0173C"/>
    <w:rsid w:val="00B018CF"/>
    <w:rsid w:val="00B01A49"/>
    <w:rsid w:val="00B063CC"/>
    <w:rsid w:val="00B06B24"/>
    <w:rsid w:val="00B10715"/>
    <w:rsid w:val="00B141ED"/>
    <w:rsid w:val="00B15907"/>
    <w:rsid w:val="00B15D2D"/>
    <w:rsid w:val="00B227DE"/>
    <w:rsid w:val="00B23593"/>
    <w:rsid w:val="00B23644"/>
    <w:rsid w:val="00B241A9"/>
    <w:rsid w:val="00B2467D"/>
    <w:rsid w:val="00B257AC"/>
    <w:rsid w:val="00B260BF"/>
    <w:rsid w:val="00B26B81"/>
    <w:rsid w:val="00B26F97"/>
    <w:rsid w:val="00B27D2C"/>
    <w:rsid w:val="00B30A45"/>
    <w:rsid w:val="00B328C7"/>
    <w:rsid w:val="00B36BF7"/>
    <w:rsid w:val="00B37B10"/>
    <w:rsid w:val="00B40657"/>
    <w:rsid w:val="00B42934"/>
    <w:rsid w:val="00B46C8B"/>
    <w:rsid w:val="00B5273B"/>
    <w:rsid w:val="00B54D57"/>
    <w:rsid w:val="00B54F76"/>
    <w:rsid w:val="00B5549A"/>
    <w:rsid w:val="00B558FB"/>
    <w:rsid w:val="00B60955"/>
    <w:rsid w:val="00B60AF9"/>
    <w:rsid w:val="00B63246"/>
    <w:rsid w:val="00B63D0F"/>
    <w:rsid w:val="00B640A8"/>
    <w:rsid w:val="00B704F0"/>
    <w:rsid w:val="00B71314"/>
    <w:rsid w:val="00B72D49"/>
    <w:rsid w:val="00B74E3D"/>
    <w:rsid w:val="00B82A83"/>
    <w:rsid w:val="00B83B95"/>
    <w:rsid w:val="00B84773"/>
    <w:rsid w:val="00B85DED"/>
    <w:rsid w:val="00B8696E"/>
    <w:rsid w:val="00B87940"/>
    <w:rsid w:val="00B96968"/>
    <w:rsid w:val="00BA065F"/>
    <w:rsid w:val="00BA15D7"/>
    <w:rsid w:val="00BA2DDF"/>
    <w:rsid w:val="00BA4D4D"/>
    <w:rsid w:val="00BA5F3F"/>
    <w:rsid w:val="00BA62F9"/>
    <w:rsid w:val="00BA6A23"/>
    <w:rsid w:val="00BB0931"/>
    <w:rsid w:val="00BB7311"/>
    <w:rsid w:val="00BB77F3"/>
    <w:rsid w:val="00BC0BE7"/>
    <w:rsid w:val="00BC20E7"/>
    <w:rsid w:val="00BC341A"/>
    <w:rsid w:val="00BC3861"/>
    <w:rsid w:val="00BD2E6D"/>
    <w:rsid w:val="00BD3FEC"/>
    <w:rsid w:val="00BD4093"/>
    <w:rsid w:val="00BD72B7"/>
    <w:rsid w:val="00BE1112"/>
    <w:rsid w:val="00BE4915"/>
    <w:rsid w:val="00BF098A"/>
    <w:rsid w:val="00BF1259"/>
    <w:rsid w:val="00BF15BB"/>
    <w:rsid w:val="00BF191C"/>
    <w:rsid w:val="00C0041A"/>
    <w:rsid w:val="00C01260"/>
    <w:rsid w:val="00C02D20"/>
    <w:rsid w:val="00C06DD6"/>
    <w:rsid w:val="00C101CD"/>
    <w:rsid w:val="00C10CEF"/>
    <w:rsid w:val="00C10FC3"/>
    <w:rsid w:val="00C13F3A"/>
    <w:rsid w:val="00C14FFD"/>
    <w:rsid w:val="00C1509E"/>
    <w:rsid w:val="00C21937"/>
    <w:rsid w:val="00C23200"/>
    <w:rsid w:val="00C2636C"/>
    <w:rsid w:val="00C3349E"/>
    <w:rsid w:val="00C35BBE"/>
    <w:rsid w:val="00C36B29"/>
    <w:rsid w:val="00C4055B"/>
    <w:rsid w:val="00C4100B"/>
    <w:rsid w:val="00C4115B"/>
    <w:rsid w:val="00C43215"/>
    <w:rsid w:val="00C43F41"/>
    <w:rsid w:val="00C45977"/>
    <w:rsid w:val="00C45CF0"/>
    <w:rsid w:val="00C46C10"/>
    <w:rsid w:val="00C46F60"/>
    <w:rsid w:val="00C47BCC"/>
    <w:rsid w:val="00C51FE0"/>
    <w:rsid w:val="00C538D3"/>
    <w:rsid w:val="00C56160"/>
    <w:rsid w:val="00C56260"/>
    <w:rsid w:val="00C5690C"/>
    <w:rsid w:val="00C616AF"/>
    <w:rsid w:val="00C61799"/>
    <w:rsid w:val="00C61E4F"/>
    <w:rsid w:val="00C635A3"/>
    <w:rsid w:val="00C66875"/>
    <w:rsid w:val="00C72E18"/>
    <w:rsid w:val="00C73605"/>
    <w:rsid w:val="00C73F3E"/>
    <w:rsid w:val="00C74506"/>
    <w:rsid w:val="00C800B5"/>
    <w:rsid w:val="00C837DA"/>
    <w:rsid w:val="00C8541A"/>
    <w:rsid w:val="00C86401"/>
    <w:rsid w:val="00C8670C"/>
    <w:rsid w:val="00C877B2"/>
    <w:rsid w:val="00C91DC9"/>
    <w:rsid w:val="00C94CE3"/>
    <w:rsid w:val="00C96B65"/>
    <w:rsid w:val="00CA4377"/>
    <w:rsid w:val="00CA4605"/>
    <w:rsid w:val="00CA6EF0"/>
    <w:rsid w:val="00CB06FA"/>
    <w:rsid w:val="00CB1AE2"/>
    <w:rsid w:val="00CB487A"/>
    <w:rsid w:val="00CB5C6E"/>
    <w:rsid w:val="00CB5D64"/>
    <w:rsid w:val="00CC176E"/>
    <w:rsid w:val="00CC3D17"/>
    <w:rsid w:val="00CC3FA0"/>
    <w:rsid w:val="00CC46CD"/>
    <w:rsid w:val="00CC5192"/>
    <w:rsid w:val="00CC70B2"/>
    <w:rsid w:val="00CD355D"/>
    <w:rsid w:val="00CD40F6"/>
    <w:rsid w:val="00CE239E"/>
    <w:rsid w:val="00CE40B1"/>
    <w:rsid w:val="00CE4B80"/>
    <w:rsid w:val="00CE5D54"/>
    <w:rsid w:val="00CE5F50"/>
    <w:rsid w:val="00CE712A"/>
    <w:rsid w:val="00CE7634"/>
    <w:rsid w:val="00CF1774"/>
    <w:rsid w:val="00CF1BE0"/>
    <w:rsid w:val="00CF1F97"/>
    <w:rsid w:val="00D000B5"/>
    <w:rsid w:val="00D03FF3"/>
    <w:rsid w:val="00D05ACC"/>
    <w:rsid w:val="00D060B1"/>
    <w:rsid w:val="00D06C7F"/>
    <w:rsid w:val="00D06E7A"/>
    <w:rsid w:val="00D072CF"/>
    <w:rsid w:val="00D0753C"/>
    <w:rsid w:val="00D10620"/>
    <w:rsid w:val="00D107EC"/>
    <w:rsid w:val="00D122C2"/>
    <w:rsid w:val="00D1792F"/>
    <w:rsid w:val="00D20613"/>
    <w:rsid w:val="00D2258A"/>
    <w:rsid w:val="00D22FFE"/>
    <w:rsid w:val="00D3628E"/>
    <w:rsid w:val="00D401EE"/>
    <w:rsid w:val="00D40A99"/>
    <w:rsid w:val="00D40B60"/>
    <w:rsid w:val="00D44C14"/>
    <w:rsid w:val="00D4587F"/>
    <w:rsid w:val="00D45EE2"/>
    <w:rsid w:val="00D46D34"/>
    <w:rsid w:val="00D519B0"/>
    <w:rsid w:val="00D51EDF"/>
    <w:rsid w:val="00D5559D"/>
    <w:rsid w:val="00D6130D"/>
    <w:rsid w:val="00D6161B"/>
    <w:rsid w:val="00D61F17"/>
    <w:rsid w:val="00D62FA2"/>
    <w:rsid w:val="00D6368D"/>
    <w:rsid w:val="00D63F0F"/>
    <w:rsid w:val="00D648E6"/>
    <w:rsid w:val="00D64DD3"/>
    <w:rsid w:val="00D65DA4"/>
    <w:rsid w:val="00D67B84"/>
    <w:rsid w:val="00D70527"/>
    <w:rsid w:val="00D705B3"/>
    <w:rsid w:val="00D73F0C"/>
    <w:rsid w:val="00D74310"/>
    <w:rsid w:val="00D74780"/>
    <w:rsid w:val="00D748FB"/>
    <w:rsid w:val="00D76867"/>
    <w:rsid w:val="00D80411"/>
    <w:rsid w:val="00D811AB"/>
    <w:rsid w:val="00D90D9C"/>
    <w:rsid w:val="00D94042"/>
    <w:rsid w:val="00D94FF6"/>
    <w:rsid w:val="00D975D2"/>
    <w:rsid w:val="00DA3184"/>
    <w:rsid w:val="00DA3DE6"/>
    <w:rsid w:val="00DA6073"/>
    <w:rsid w:val="00DA6620"/>
    <w:rsid w:val="00DA6B40"/>
    <w:rsid w:val="00DA6E1F"/>
    <w:rsid w:val="00DA7164"/>
    <w:rsid w:val="00DA7818"/>
    <w:rsid w:val="00DB0611"/>
    <w:rsid w:val="00DB2FA0"/>
    <w:rsid w:val="00DB3104"/>
    <w:rsid w:val="00DB5C88"/>
    <w:rsid w:val="00DB72CA"/>
    <w:rsid w:val="00DB798F"/>
    <w:rsid w:val="00DC1C1F"/>
    <w:rsid w:val="00DC55F4"/>
    <w:rsid w:val="00DC5AFC"/>
    <w:rsid w:val="00DC7FBF"/>
    <w:rsid w:val="00DD06B8"/>
    <w:rsid w:val="00DD57B4"/>
    <w:rsid w:val="00DD6547"/>
    <w:rsid w:val="00DD6722"/>
    <w:rsid w:val="00DE2B51"/>
    <w:rsid w:val="00DE3B06"/>
    <w:rsid w:val="00DE447D"/>
    <w:rsid w:val="00DF03C0"/>
    <w:rsid w:val="00DF14B7"/>
    <w:rsid w:val="00DF23B6"/>
    <w:rsid w:val="00DF252D"/>
    <w:rsid w:val="00DF408C"/>
    <w:rsid w:val="00DF5372"/>
    <w:rsid w:val="00DF53E6"/>
    <w:rsid w:val="00DF7C72"/>
    <w:rsid w:val="00E03A91"/>
    <w:rsid w:val="00E05AAB"/>
    <w:rsid w:val="00E074F3"/>
    <w:rsid w:val="00E07FAF"/>
    <w:rsid w:val="00E1570B"/>
    <w:rsid w:val="00E15712"/>
    <w:rsid w:val="00E15829"/>
    <w:rsid w:val="00E16270"/>
    <w:rsid w:val="00E16EC5"/>
    <w:rsid w:val="00E17221"/>
    <w:rsid w:val="00E21A2D"/>
    <w:rsid w:val="00E22989"/>
    <w:rsid w:val="00E22AC0"/>
    <w:rsid w:val="00E22B36"/>
    <w:rsid w:val="00E237CF"/>
    <w:rsid w:val="00E240E5"/>
    <w:rsid w:val="00E27D96"/>
    <w:rsid w:val="00E319DC"/>
    <w:rsid w:val="00E33B91"/>
    <w:rsid w:val="00E36DCA"/>
    <w:rsid w:val="00E37C30"/>
    <w:rsid w:val="00E4133A"/>
    <w:rsid w:val="00E418ED"/>
    <w:rsid w:val="00E4236E"/>
    <w:rsid w:val="00E4354B"/>
    <w:rsid w:val="00E43F27"/>
    <w:rsid w:val="00E452AC"/>
    <w:rsid w:val="00E45ADE"/>
    <w:rsid w:val="00E45F4B"/>
    <w:rsid w:val="00E45F99"/>
    <w:rsid w:val="00E4660D"/>
    <w:rsid w:val="00E46627"/>
    <w:rsid w:val="00E46DA6"/>
    <w:rsid w:val="00E46E81"/>
    <w:rsid w:val="00E47A27"/>
    <w:rsid w:val="00E52D95"/>
    <w:rsid w:val="00E53670"/>
    <w:rsid w:val="00E55557"/>
    <w:rsid w:val="00E6289D"/>
    <w:rsid w:val="00E646A1"/>
    <w:rsid w:val="00E739CB"/>
    <w:rsid w:val="00E74581"/>
    <w:rsid w:val="00E87158"/>
    <w:rsid w:val="00E91F8F"/>
    <w:rsid w:val="00E93D05"/>
    <w:rsid w:val="00EA1292"/>
    <w:rsid w:val="00EA220C"/>
    <w:rsid w:val="00EA380C"/>
    <w:rsid w:val="00EA3DAD"/>
    <w:rsid w:val="00EA4F5B"/>
    <w:rsid w:val="00EA5C86"/>
    <w:rsid w:val="00EA7013"/>
    <w:rsid w:val="00EB2AA4"/>
    <w:rsid w:val="00EB3863"/>
    <w:rsid w:val="00EB493F"/>
    <w:rsid w:val="00EB5917"/>
    <w:rsid w:val="00EB7A67"/>
    <w:rsid w:val="00EB7FC8"/>
    <w:rsid w:val="00EC31E8"/>
    <w:rsid w:val="00EC3668"/>
    <w:rsid w:val="00EC376B"/>
    <w:rsid w:val="00EC4162"/>
    <w:rsid w:val="00EC5503"/>
    <w:rsid w:val="00EC6E67"/>
    <w:rsid w:val="00EC78E9"/>
    <w:rsid w:val="00ED5B18"/>
    <w:rsid w:val="00ED5F17"/>
    <w:rsid w:val="00ED704A"/>
    <w:rsid w:val="00EE2382"/>
    <w:rsid w:val="00EE5C2F"/>
    <w:rsid w:val="00EE714A"/>
    <w:rsid w:val="00EF1656"/>
    <w:rsid w:val="00EF3017"/>
    <w:rsid w:val="00EF391C"/>
    <w:rsid w:val="00EF3DE0"/>
    <w:rsid w:val="00EF4E22"/>
    <w:rsid w:val="00EF519E"/>
    <w:rsid w:val="00EF6088"/>
    <w:rsid w:val="00F00FAF"/>
    <w:rsid w:val="00F02E50"/>
    <w:rsid w:val="00F10172"/>
    <w:rsid w:val="00F10239"/>
    <w:rsid w:val="00F10C3A"/>
    <w:rsid w:val="00F1122F"/>
    <w:rsid w:val="00F1354D"/>
    <w:rsid w:val="00F14CC5"/>
    <w:rsid w:val="00F151A6"/>
    <w:rsid w:val="00F158AA"/>
    <w:rsid w:val="00F15F45"/>
    <w:rsid w:val="00F16CF4"/>
    <w:rsid w:val="00F20062"/>
    <w:rsid w:val="00F21C32"/>
    <w:rsid w:val="00F241A6"/>
    <w:rsid w:val="00F27D4E"/>
    <w:rsid w:val="00F305BC"/>
    <w:rsid w:val="00F32BA7"/>
    <w:rsid w:val="00F33B10"/>
    <w:rsid w:val="00F419CB"/>
    <w:rsid w:val="00F41C4A"/>
    <w:rsid w:val="00F429CD"/>
    <w:rsid w:val="00F44C83"/>
    <w:rsid w:val="00F44EF7"/>
    <w:rsid w:val="00F45CEE"/>
    <w:rsid w:val="00F45FD4"/>
    <w:rsid w:val="00F527BD"/>
    <w:rsid w:val="00F53F22"/>
    <w:rsid w:val="00F540F6"/>
    <w:rsid w:val="00F55F0F"/>
    <w:rsid w:val="00F563D6"/>
    <w:rsid w:val="00F56A4E"/>
    <w:rsid w:val="00F57643"/>
    <w:rsid w:val="00F63C81"/>
    <w:rsid w:val="00F6768B"/>
    <w:rsid w:val="00F71FE6"/>
    <w:rsid w:val="00F73A87"/>
    <w:rsid w:val="00F74691"/>
    <w:rsid w:val="00F82631"/>
    <w:rsid w:val="00F83AA0"/>
    <w:rsid w:val="00F84963"/>
    <w:rsid w:val="00F87779"/>
    <w:rsid w:val="00F915A4"/>
    <w:rsid w:val="00F950D6"/>
    <w:rsid w:val="00F9528A"/>
    <w:rsid w:val="00F979AD"/>
    <w:rsid w:val="00F97B5C"/>
    <w:rsid w:val="00FA0C07"/>
    <w:rsid w:val="00FA1345"/>
    <w:rsid w:val="00FA4208"/>
    <w:rsid w:val="00FA7920"/>
    <w:rsid w:val="00FB231A"/>
    <w:rsid w:val="00FB280C"/>
    <w:rsid w:val="00FB31E3"/>
    <w:rsid w:val="00FB5EA6"/>
    <w:rsid w:val="00FC085A"/>
    <w:rsid w:val="00FC15FC"/>
    <w:rsid w:val="00FC1A29"/>
    <w:rsid w:val="00FC25BD"/>
    <w:rsid w:val="00FC4655"/>
    <w:rsid w:val="00FC4C29"/>
    <w:rsid w:val="00FC7007"/>
    <w:rsid w:val="00FC7EE8"/>
    <w:rsid w:val="00FD131A"/>
    <w:rsid w:val="00FD34F2"/>
    <w:rsid w:val="00FD3D85"/>
    <w:rsid w:val="00FD50E6"/>
    <w:rsid w:val="00FD63F0"/>
    <w:rsid w:val="00FE0063"/>
    <w:rsid w:val="00FE1D5A"/>
    <w:rsid w:val="00FE1E1C"/>
    <w:rsid w:val="00FE3189"/>
    <w:rsid w:val="00FE3DF9"/>
    <w:rsid w:val="00FE41E9"/>
    <w:rsid w:val="00FE519A"/>
    <w:rsid w:val="00FF330B"/>
    <w:rsid w:val="00FF62D0"/>
    <w:rsid w:val="00FF69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21988A"/>
  <w15:docId w15:val="{77B754B6-B4FC-4C1B-8D32-7853B8D1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D18F9"/>
    <w:rPr>
      <w:sz w:val="24"/>
      <w:szCs w:val="24"/>
    </w:rPr>
  </w:style>
  <w:style w:type="paragraph" w:styleId="Titolo1">
    <w:name w:val="heading 1"/>
    <w:basedOn w:val="Normale"/>
    <w:next w:val="Normale"/>
    <w:link w:val="Titolo1Carattere"/>
    <w:uiPriority w:val="9"/>
    <w:qFormat/>
    <w:rsid w:val="00020B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020B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41A49"/>
    <w:rPr>
      <w:rFonts w:ascii="Lucida Grande" w:hAnsi="Lucida Grande"/>
      <w:sz w:val="18"/>
      <w:szCs w:val="18"/>
    </w:rPr>
  </w:style>
  <w:style w:type="character" w:customStyle="1" w:styleId="TestofumettoCarattere">
    <w:name w:val="Testo fumetto Carattere"/>
    <w:link w:val="Testofumetto"/>
    <w:uiPriority w:val="99"/>
    <w:semiHidden/>
    <w:rsid w:val="00641A49"/>
    <w:rPr>
      <w:rFonts w:ascii="Lucida Grande" w:hAnsi="Lucida Grande" w:cs="Lucida Grande"/>
      <w:sz w:val="18"/>
      <w:szCs w:val="18"/>
    </w:rPr>
  </w:style>
  <w:style w:type="character" w:styleId="Collegamentoipertestuale">
    <w:name w:val="Hyperlink"/>
    <w:uiPriority w:val="99"/>
    <w:unhideWhenUsed/>
    <w:rsid w:val="00E45ADE"/>
    <w:rPr>
      <w:color w:val="0000FF"/>
      <w:u w:val="single"/>
    </w:rPr>
  </w:style>
  <w:style w:type="paragraph" w:customStyle="1" w:styleId="Grigliachiara-Colore31">
    <w:name w:val="Griglia chiara - Colore 31"/>
    <w:basedOn w:val="Normale"/>
    <w:uiPriority w:val="34"/>
    <w:qFormat/>
    <w:rsid w:val="00E45ADE"/>
    <w:pPr>
      <w:ind w:left="720"/>
      <w:contextualSpacing/>
    </w:pPr>
  </w:style>
  <w:style w:type="paragraph" w:styleId="Intestazione">
    <w:name w:val="header"/>
    <w:basedOn w:val="Normale"/>
    <w:link w:val="IntestazioneCarattere"/>
    <w:uiPriority w:val="99"/>
    <w:unhideWhenUsed/>
    <w:rsid w:val="00166E79"/>
    <w:pPr>
      <w:tabs>
        <w:tab w:val="center" w:pos="4819"/>
        <w:tab w:val="right" w:pos="9638"/>
      </w:tabs>
    </w:pPr>
  </w:style>
  <w:style w:type="character" w:customStyle="1" w:styleId="IntestazioneCarattere">
    <w:name w:val="Intestazione Carattere"/>
    <w:link w:val="Intestazione"/>
    <w:uiPriority w:val="99"/>
    <w:rsid w:val="00166E79"/>
    <w:rPr>
      <w:sz w:val="24"/>
      <w:szCs w:val="24"/>
    </w:rPr>
  </w:style>
  <w:style w:type="paragraph" w:styleId="Pidipagina">
    <w:name w:val="footer"/>
    <w:basedOn w:val="Normale"/>
    <w:link w:val="PidipaginaCarattere"/>
    <w:uiPriority w:val="99"/>
    <w:unhideWhenUsed/>
    <w:rsid w:val="00166E79"/>
    <w:pPr>
      <w:tabs>
        <w:tab w:val="center" w:pos="4819"/>
        <w:tab w:val="right" w:pos="9638"/>
      </w:tabs>
    </w:pPr>
  </w:style>
  <w:style w:type="character" w:customStyle="1" w:styleId="PidipaginaCarattere">
    <w:name w:val="Piè di pagina Carattere"/>
    <w:link w:val="Pidipagina"/>
    <w:uiPriority w:val="99"/>
    <w:rsid w:val="00166E79"/>
    <w:rPr>
      <w:sz w:val="24"/>
      <w:szCs w:val="24"/>
    </w:rPr>
  </w:style>
  <w:style w:type="paragraph" w:styleId="Testonotaapidipagina">
    <w:name w:val="footnote text"/>
    <w:basedOn w:val="Normale"/>
    <w:link w:val="TestonotaapidipaginaCarattere"/>
    <w:uiPriority w:val="99"/>
    <w:semiHidden/>
    <w:unhideWhenUsed/>
    <w:rsid w:val="008D7777"/>
    <w:rPr>
      <w:sz w:val="20"/>
      <w:szCs w:val="20"/>
    </w:rPr>
  </w:style>
  <w:style w:type="character" w:customStyle="1" w:styleId="TestonotaapidipaginaCarattere">
    <w:name w:val="Testo nota a piè di pagina Carattere"/>
    <w:basedOn w:val="Carpredefinitoparagrafo"/>
    <w:link w:val="Testonotaapidipagina"/>
    <w:uiPriority w:val="99"/>
    <w:semiHidden/>
    <w:rsid w:val="008D7777"/>
  </w:style>
  <w:style w:type="character" w:styleId="Rimandonotaapidipagina">
    <w:name w:val="footnote reference"/>
    <w:uiPriority w:val="99"/>
    <w:rsid w:val="008D7777"/>
    <w:rPr>
      <w:vertAlign w:val="superscript"/>
    </w:rPr>
  </w:style>
  <w:style w:type="character" w:customStyle="1" w:styleId="Caratteredellanota">
    <w:name w:val="Carattere della nota"/>
    <w:rsid w:val="0018095C"/>
    <w:rPr>
      <w:vertAlign w:val="superscript"/>
    </w:rPr>
  </w:style>
  <w:style w:type="paragraph" w:customStyle="1" w:styleId="Testonotaapidipagina2">
    <w:name w:val="Testo nota a piè di pagina2"/>
    <w:basedOn w:val="Normale"/>
    <w:rsid w:val="0018095C"/>
    <w:pPr>
      <w:suppressAutoHyphens/>
    </w:pPr>
    <w:rPr>
      <w:rFonts w:ascii="Times New Roman" w:eastAsia="Times New Roman" w:hAnsi="Times New Roman"/>
      <w:kern w:val="1"/>
      <w:sz w:val="20"/>
      <w:szCs w:val="20"/>
      <w:lang w:eastAsia="ar-SA"/>
    </w:rPr>
  </w:style>
  <w:style w:type="paragraph" w:customStyle="1" w:styleId="Grigliamedia1-Colore21">
    <w:name w:val="Griglia media 1 - Colore 21"/>
    <w:basedOn w:val="Normale"/>
    <w:uiPriority w:val="34"/>
    <w:qFormat/>
    <w:rsid w:val="004C4D6C"/>
    <w:pPr>
      <w:ind w:left="708"/>
    </w:pPr>
  </w:style>
  <w:style w:type="paragraph" w:customStyle="1" w:styleId="Testonotaapidipagina1">
    <w:name w:val="Testo nota a piè di pagina1"/>
    <w:basedOn w:val="Normale"/>
    <w:rsid w:val="004C4D6C"/>
    <w:pPr>
      <w:suppressAutoHyphens/>
    </w:pPr>
    <w:rPr>
      <w:rFonts w:ascii="Times New Roman" w:eastAsia="Times New Roman" w:hAnsi="Times New Roman"/>
      <w:kern w:val="1"/>
      <w:sz w:val="20"/>
      <w:szCs w:val="20"/>
      <w:lang w:eastAsia="ar-SA"/>
    </w:rPr>
  </w:style>
  <w:style w:type="character" w:styleId="Enfasicorsivo">
    <w:name w:val="Emphasis"/>
    <w:uiPriority w:val="20"/>
    <w:qFormat/>
    <w:rsid w:val="003F5A67"/>
    <w:rPr>
      <w:i/>
      <w:iCs/>
    </w:rPr>
  </w:style>
  <w:style w:type="paragraph" w:styleId="NormaleWeb">
    <w:name w:val="Normal (Web)"/>
    <w:basedOn w:val="Normale"/>
    <w:uiPriority w:val="99"/>
    <w:semiHidden/>
    <w:unhideWhenUsed/>
    <w:rsid w:val="000C6E47"/>
    <w:rPr>
      <w:rFonts w:ascii="Times New Roman" w:hAnsi="Times New Roman"/>
    </w:rPr>
  </w:style>
  <w:style w:type="table" w:styleId="Grigliatabella">
    <w:name w:val="Table Grid"/>
    <w:basedOn w:val="Tabellanormale"/>
    <w:uiPriority w:val="59"/>
    <w:rsid w:val="005B57A4"/>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e1">
    <w:name w:val="Normale1"/>
    <w:rsid w:val="008979DE"/>
    <w:rPr>
      <w:rFonts w:ascii="Times New Roman" w:eastAsia="Times New Roman" w:hAnsi="Times New Roman"/>
      <w:color w:val="000000"/>
      <w:sz w:val="24"/>
      <w:szCs w:val="24"/>
    </w:rPr>
  </w:style>
  <w:style w:type="paragraph" w:customStyle="1" w:styleId="Elencoacolori-Colore11">
    <w:name w:val="Elenco a colori - Colore 11"/>
    <w:basedOn w:val="Normale"/>
    <w:uiPriority w:val="34"/>
    <w:qFormat/>
    <w:rsid w:val="0013745A"/>
    <w:pPr>
      <w:ind w:left="708"/>
    </w:pPr>
  </w:style>
  <w:style w:type="paragraph" w:styleId="Paragrafoelenco">
    <w:name w:val="List Paragraph"/>
    <w:basedOn w:val="Normale"/>
    <w:uiPriority w:val="34"/>
    <w:qFormat/>
    <w:rsid w:val="00401399"/>
    <w:pPr>
      <w:ind w:left="720"/>
      <w:contextualSpacing/>
    </w:pPr>
  </w:style>
  <w:style w:type="character" w:customStyle="1" w:styleId="Titolo1Carattere">
    <w:name w:val="Titolo 1 Carattere"/>
    <w:basedOn w:val="Carpredefinitoparagrafo"/>
    <w:link w:val="Titolo1"/>
    <w:uiPriority w:val="9"/>
    <w:rsid w:val="00020B87"/>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020B87"/>
    <w:rPr>
      <w:rFonts w:asciiTheme="majorHAnsi" w:eastAsiaTheme="majorEastAsia" w:hAnsiTheme="majorHAnsi" w:cstheme="majorBidi"/>
      <w:b/>
      <w:bCs/>
      <w:color w:val="4F81BD" w:themeColor="accent1"/>
      <w:sz w:val="26"/>
      <w:szCs w:val="26"/>
    </w:rPr>
  </w:style>
  <w:style w:type="paragraph" w:styleId="Titolosommario">
    <w:name w:val="TOC Heading"/>
    <w:basedOn w:val="Titolo1"/>
    <w:next w:val="Normale"/>
    <w:uiPriority w:val="39"/>
    <w:unhideWhenUsed/>
    <w:qFormat/>
    <w:rsid w:val="00E319DC"/>
    <w:pPr>
      <w:spacing w:line="276" w:lineRule="auto"/>
      <w:outlineLvl w:val="9"/>
    </w:pPr>
    <w:rPr>
      <w:lang w:eastAsia="en-US"/>
    </w:rPr>
  </w:style>
  <w:style w:type="paragraph" w:styleId="Sommario1">
    <w:name w:val="toc 1"/>
    <w:basedOn w:val="Normale"/>
    <w:next w:val="Normale"/>
    <w:autoRedefine/>
    <w:uiPriority w:val="39"/>
    <w:unhideWhenUsed/>
    <w:rsid w:val="00B063CC"/>
    <w:pPr>
      <w:tabs>
        <w:tab w:val="right" w:leader="dot" w:pos="9629"/>
      </w:tabs>
      <w:spacing w:after="100"/>
      <w:ind w:firstLine="284"/>
      <w:jc w:val="center"/>
      <w:outlineLvl w:val="1"/>
    </w:pPr>
    <w:rPr>
      <w:rFonts w:ascii="Times New Roman" w:hAnsi="Times New Roman"/>
      <w:b/>
      <w:noProof/>
      <w:color w:val="000000" w:themeColor="text1"/>
    </w:rPr>
  </w:style>
  <w:style w:type="paragraph" w:styleId="Sommario2">
    <w:name w:val="toc 2"/>
    <w:basedOn w:val="Normale"/>
    <w:next w:val="Normale"/>
    <w:autoRedefine/>
    <w:uiPriority w:val="39"/>
    <w:unhideWhenUsed/>
    <w:rsid w:val="00E319DC"/>
    <w:pPr>
      <w:spacing w:after="100"/>
      <w:ind w:left="240"/>
    </w:pPr>
  </w:style>
  <w:style w:type="paragraph" w:styleId="Sommario3">
    <w:name w:val="toc 3"/>
    <w:basedOn w:val="Normale"/>
    <w:next w:val="Normale"/>
    <w:autoRedefine/>
    <w:uiPriority w:val="39"/>
    <w:unhideWhenUsed/>
    <w:rsid w:val="00E319DC"/>
    <w:pPr>
      <w:spacing w:after="100" w:line="276" w:lineRule="auto"/>
      <w:ind w:left="440"/>
    </w:pPr>
    <w:rPr>
      <w:rFonts w:asciiTheme="minorHAnsi" w:eastAsiaTheme="minorEastAsia" w:hAnsiTheme="minorHAnsi" w:cstheme="minorBidi"/>
      <w:sz w:val="22"/>
      <w:szCs w:val="22"/>
    </w:rPr>
  </w:style>
  <w:style w:type="paragraph" w:styleId="Sommario4">
    <w:name w:val="toc 4"/>
    <w:basedOn w:val="Normale"/>
    <w:next w:val="Normale"/>
    <w:autoRedefine/>
    <w:uiPriority w:val="39"/>
    <w:unhideWhenUsed/>
    <w:rsid w:val="00E319DC"/>
    <w:pPr>
      <w:spacing w:after="100" w:line="276"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E319DC"/>
    <w:pPr>
      <w:spacing w:after="100" w:line="276"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E319DC"/>
    <w:pPr>
      <w:spacing w:after="100" w:line="276"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E319DC"/>
    <w:pPr>
      <w:spacing w:after="100" w:line="276"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E319DC"/>
    <w:pPr>
      <w:spacing w:after="100" w:line="276"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E319DC"/>
    <w:pPr>
      <w:spacing w:after="100" w:line="276" w:lineRule="auto"/>
      <w:ind w:left="1760"/>
    </w:pPr>
    <w:rPr>
      <w:rFonts w:asciiTheme="minorHAnsi" w:eastAsiaTheme="minorEastAsia" w:hAnsiTheme="minorHAnsi" w:cstheme="minorBidi"/>
      <w:sz w:val="22"/>
      <w:szCs w:val="22"/>
    </w:rPr>
  </w:style>
  <w:style w:type="paragraph" w:styleId="Titolo">
    <w:name w:val="Title"/>
    <w:basedOn w:val="Normale"/>
    <w:next w:val="Normale"/>
    <w:link w:val="TitoloCarattere"/>
    <w:uiPriority w:val="10"/>
    <w:qFormat/>
    <w:rsid w:val="00CA4377"/>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A437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A43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CA4377"/>
    <w:rPr>
      <w:rFonts w:asciiTheme="minorHAnsi" w:eastAsiaTheme="minorEastAsia" w:hAnsiTheme="minorHAnsi" w:cstheme="minorBidi"/>
      <w:color w:val="5A5A5A" w:themeColor="text1" w:themeTint="A5"/>
      <w:spacing w:val="15"/>
      <w:sz w:val="22"/>
      <w:szCs w:val="22"/>
    </w:rPr>
  </w:style>
  <w:style w:type="character" w:styleId="Enfasigrassetto">
    <w:name w:val="Strong"/>
    <w:basedOn w:val="Carpredefinitoparagrafo"/>
    <w:uiPriority w:val="22"/>
    <w:qFormat/>
    <w:rsid w:val="00CA4377"/>
    <w:rPr>
      <w:b/>
      <w:bCs/>
    </w:rPr>
  </w:style>
  <w:style w:type="character" w:styleId="Menzionenonrisolta">
    <w:name w:val="Unresolved Mention"/>
    <w:basedOn w:val="Carpredefinitoparagrafo"/>
    <w:uiPriority w:val="99"/>
    <w:semiHidden/>
    <w:unhideWhenUsed/>
    <w:rsid w:val="00603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82051">
      <w:bodyDiv w:val="1"/>
      <w:marLeft w:val="0"/>
      <w:marRight w:val="0"/>
      <w:marTop w:val="0"/>
      <w:marBottom w:val="0"/>
      <w:divBdr>
        <w:top w:val="none" w:sz="0" w:space="0" w:color="auto"/>
        <w:left w:val="none" w:sz="0" w:space="0" w:color="auto"/>
        <w:bottom w:val="none" w:sz="0" w:space="0" w:color="auto"/>
        <w:right w:val="none" w:sz="0" w:space="0" w:color="auto"/>
      </w:divBdr>
    </w:div>
    <w:div w:id="365300311">
      <w:bodyDiv w:val="1"/>
      <w:marLeft w:val="0"/>
      <w:marRight w:val="0"/>
      <w:marTop w:val="0"/>
      <w:marBottom w:val="0"/>
      <w:divBdr>
        <w:top w:val="none" w:sz="0" w:space="0" w:color="auto"/>
        <w:left w:val="none" w:sz="0" w:space="0" w:color="auto"/>
        <w:bottom w:val="none" w:sz="0" w:space="0" w:color="auto"/>
        <w:right w:val="none" w:sz="0" w:space="0" w:color="auto"/>
      </w:divBdr>
    </w:div>
    <w:div w:id="368916941">
      <w:bodyDiv w:val="1"/>
      <w:marLeft w:val="0"/>
      <w:marRight w:val="0"/>
      <w:marTop w:val="0"/>
      <w:marBottom w:val="0"/>
      <w:divBdr>
        <w:top w:val="none" w:sz="0" w:space="0" w:color="auto"/>
        <w:left w:val="none" w:sz="0" w:space="0" w:color="auto"/>
        <w:bottom w:val="none" w:sz="0" w:space="0" w:color="auto"/>
        <w:right w:val="none" w:sz="0" w:space="0" w:color="auto"/>
      </w:divBdr>
    </w:div>
    <w:div w:id="475805220">
      <w:bodyDiv w:val="1"/>
      <w:marLeft w:val="0"/>
      <w:marRight w:val="0"/>
      <w:marTop w:val="0"/>
      <w:marBottom w:val="0"/>
      <w:divBdr>
        <w:top w:val="none" w:sz="0" w:space="0" w:color="auto"/>
        <w:left w:val="none" w:sz="0" w:space="0" w:color="auto"/>
        <w:bottom w:val="none" w:sz="0" w:space="0" w:color="auto"/>
        <w:right w:val="none" w:sz="0" w:space="0" w:color="auto"/>
      </w:divBdr>
    </w:div>
    <w:div w:id="614480887">
      <w:bodyDiv w:val="1"/>
      <w:marLeft w:val="0"/>
      <w:marRight w:val="0"/>
      <w:marTop w:val="0"/>
      <w:marBottom w:val="0"/>
      <w:divBdr>
        <w:top w:val="none" w:sz="0" w:space="0" w:color="auto"/>
        <w:left w:val="none" w:sz="0" w:space="0" w:color="auto"/>
        <w:bottom w:val="none" w:sz="0" w:space="0" w:color="auto"/>
        <w:right w:val="none" w:sz="0" w:space="0" w:color="auto"/>
      </w:divBdr>
    </w:div>
    <w:div w:id="916551631">
      <w:bodyDiv w:val="1"/>
      <w:marLeft w:val="0"/>
      <w:marRight w:val="0"/>
      <w:marTop w:val="0"/>
      <w:marBottom w:val="0"/>
      <w:divBdr>
        <w:top w:val="none" w:sz="0" w:space="0" w:color="auto"/>
        <w:left w:val="none" w:sz="0" w:space="0" w:color="auto"/>
        <w:bottom w:val="none" w:sz="0" w:space="0" w:color="auto"/>
        <w:right w:val="none" w:sz="0" w:space="0" w:color="auto"/>
      </w:divBdr>
    </w:div>
    <w:div w:id="1160391828">
      <w:bodyDiv w:val="1"/>
      <w:marLeft w:val="0"/>
      <w:marRight w:val="0"/>
      <w:marTop w:val="0"/>
      <w:marBottom w:val="0"/>
      <w:divBdr>
        <w:top w:val="none" w:sz="0" w:space="0" w:color="auto"/>
        <w:left w:val="none" w:sz="0" w:space="0" w:color="auto"/>
        <w:bottom w:val="none" w:sz="0" w:space="0" w:color="auto"/>
        <w:right w:val="none" w:sz="0" w:space="0" w:color="auto"/>
      </w:divBdr>
    </w:div>
    <w:div w:id="1268848875">
      <w:bodyDiv w:val="1"/>
      <w:marLeft w:val="0"/>
      <w:marRight w:val="0"/>
      <w:marTop w:val="0"/>
      <w:marBottom w:val="0"/>
      <w:divBdr>
        <w:top w:val="none" w:sz="0" w:space="0" w:color="auto"/>
        <w:left w:val="none" w:sz="0" w:space="0" w:color="auto"/>
        <w:bottom w:val="none" w:sz="0" w:space="0" w:color="auto"/>
        <w:right w:val="none" w:sz="0" w:space="0" w:color="auto"/>
      </w:divBdr>
    </w:div>
    <w:div w:id="1342928835">
      <w:bodyDiv w:val="1"/>
      <w:marLeft w:val="0"/>
      <w:marRight w:val="0"/>
      <w:marTop w:val="0"/>
      <w:marBottom w:val="0"/>
      <w:divBdr>
        <w:top w:val="none" w:sz="0" w:space="0" w:color="auto"/>
        <w:left w:val="none" w:sz="0" w:space="0" w:color="auto"/>
        <w:bottom w:val="none" w:sz="0" w:space="0" w:color="auto"/>
        <w:right w:val="none" w:sz="0" w:space="0" w:color="auto"/>
      </w:divBdr>
    </w:div>
    <w:div w:id="1353263305">
      <w:bodyDiv w:val="1"/>
      <w:marLeft w:val="0"/>
      <w:marRight w:val="0"/>
      <w:marTop w:val="0"/>
      <w:marBottom w:val="0"/>
      <w:divBdr>
        <w:top w:val="none" w:sz="0" w:space="0" w:color="auto"/>
        <w:left w:val="none" w:sz="0" w:space="0" w:color="auto"/>
        <w:bottom w:val="none" w:sz="0" w:space="0" w:color="auto"/>
        <w:right w:val="none" w:sz="0" w:space="0" w:color="auto"/>
      </w:divBdr>
    </w:div>
    <w:div w:id="1387148353">
      <w:bodyDiv w:val="1"/>
      <w:marLeft w:val="0"/>
      <w:marRight w:val="0"/>
      <w:marTop w:val="0"/>
      <w:marBottom w:val="0"/>
      <w:divBdr>
        <w:top w:val="none" w:sz="0" w:space="0" w:color="auto"/>
        <w:left w:val="none" w:sz="0" w:space="0" w:color="auto"/>
        <w:bottom w:val="none" w:sz="0" w:space="0" w:color="auto"/>
        <w:right w:val="none" w:sz="0" w:space="0" w:color="auto"/>
      </w:divBdr>
    </w:div>
    <w:div w:id="1709180341">
      <w:bodyDiv w:val="1"/>
      <w:marLeft w:val="0"/>
      <w:marRight w:val="0"/>
      <w:marTop w:val="0"/>
      <w:marBottom w:val="0"/>
      <w:divBdr>
        <w:top w:val="none" w:sz="0" w:space="0" w:color="auto"/>
        <w:left w:val="none" w:sz="0" w:space="0" w:color="auto"/>
        <w:bottom w:val="none" w:sz="0" w:space="0" w:color="auto"/>
        <w:right w:val="none" w:sz="0" w:space="0" w:color="auto"/>
      </w:divBdr>
    </w:div>
    <w:div w:id="1916428939">
      <w:bodyDiv w:val="1"/>
      <w:marLeft w:val="0"/>
      <w:marRight w:val="0"/>
      <w:marTop w:val="0"/>
      <w:marBottom w:val="0"/>
      <w:divBdr>
        <w:top w:val="none" w:sz="0" w:space="0" w:color="auto"/>
        <w:left w:val="none" w:sz="0" w:space="0" w:color="auto"/>
        <w:bottom w:val="none" w:sz="0" w:space="0" w:color="auto"/>
        <w:right w:val="none" w:sz="0" w:space="0" w:color="auto"/>
      </w:divBdr>
    </w:div>
    <w:div w:id="1940062984">
      <w:bodyDiv w:val="1"/>
      <w:marLeft w:val="0"/>
      <w:marRight w:val="0"/>
      <w:marTop w:val="0"/>
      <w:marBottom w:val="0"/>
      <w:divBdr>
        <w:top w:val="none" w:sz="0" w:space="0" w:color="auto"/>
        <w:left w:val="none" w:sz="0" w:space="0" w:color="auto"/>
        <w:bottom w:val="none" w:sz="0" w:space="0" w:color="auto"/>
        <w:right w:val="none" w:sz="0" w:space="0" w:color="auto"/>
      </w:divBdr>
    </w:div>
    <w:div w:id="2100176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iusexplorer.it/FontiNormative/ShowCurrentDocument?IdDocMaster=166331&amp;IdUnitaDoc=826180&amp;NVigUnitaDoc=1&amp;IdDatabanks=10&amp;Pagina=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usexplorer.it/FontiNormative/ShowCurrentDocument?IdDocMaster=166331&amp;IdUnitaDoc=830680&amp;NVigUnitaDoc=1&amp;IdDatabanks=10&amp;Pagina=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usexplorer.it/FontiNormative/ShowCurrentDocument?IdDocMaster=2987364&amp;IdUnitaDoc=8572164&amp;NVigUnitaDoc=1&amp;IdDatabanks=7&amp;Pagina=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nalazioni@effeduegroup.it" TargetMode="External"/><Relationship Id="rId5" Type="http://schemas.openxmlformats.org/officeDocument/2006/relationships/webSettings" Target="webSettings.xml"/><Relationship Id="rId15" Type="http://schemas.openxmlformats.org/officeDocument/2006/relationships/hyperlink" Target="http://www.iusexplorer.it/FontiNormative/ShowCurrentDocument?IdDocMaster=2987364&amp;IdUnitaDoc=8572368&amp;NVigUnitaDoc=1&amp;IdDatabanks=7&amp;Pagina=0"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gnalazioni@effeduegroup.it" TargetMode="External"/><Relationship Id="rId14" Type="http://schemas.openxmlformats.org/officeDocument/2006/relationships/hyperlink" Target="http://www.iusexplorer.it/FontiNormative/ShowCurrentDocument?IdDocMaster=2987364&amp;IdUnitaDoc=8572164&amp;NVigUnitaDoc=1&amp;IdDatabanks=7&amp;Pagina=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00817-D6F4-924B-9955-58DEFF18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201</Pages>
  <Words>66175</Words>
  <Characters>377199</Characters>
  <Application>Microsoft Office Word</Application>
  <DocSecurity>0</DocSecurity>
  <Lines>3143</Lines>
  <Paragraphs>884</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442490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Avv. Simone Faiella</cp:lastModifiedBy>
  <cp:revision>2</cp:revision>
  <cp:lastPrinted>2019-09-08T13:42:00Z</cp:lastPrinted>
  <dcterms:created xsi:type="dcterms:W3CDTF">2021-12-02T16:26:00Z</dcterms:created>
  <dcterms:modified xsi:type="dcterms:W3CDTF">2021-12-02T16:26:00Z</dcterms:modified>
</cp:coreProperties>
</file>